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bookmarkStart w:id="0" w:name="block-60743083"/>
      <w:r w:rsidRPr="00AA30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Default="006735C6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Default="0041658A" w:rsidP="0041658A">
      <w:pPr>
        <w:spacing w:after="0" w:line="240" w:lineRule="auto"/>
        <w:ind w:left="120"/>
        <w:rPr>
          <w:lang w:val="ru-RU"/>
        </w:rPr>
      </w:pPr>
    </w:p>
    <w:p w:rsidR="0041658A" w:rsidRPr="00AA303E" w:rsidRDefault="0041658A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303E">
        <w:rPr>
          <w:rFonts w:ascii="Times New Roman" w:hAnsi="Times New Roman"/>
          <w:color w:val="000000"/>
          <w:sz w:val="28"/>
          <w:lang w:val="ru-RU"/>
        </w:rPr>
        <w:t xml:space="preserve"> 7718313)</w:t>
      </w: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ind w:left="120"/>
        <w:jc w:val="center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center"/>
        <w:rPr>
          <w:lang w:val="ru-RU"/>
        </w:rPr>
      </w:pPr>
      <w:bookmarkStart w:id="1" w:name="3c91d4df-ec5a-4693-9f78-bc3133ba6b6b"/>
      <w:r w:rsidRPr="00AA303E">
        <w:rPr>
          <w:rFonts w:ascii="Times New Roman" w:hAnsi="Times New Roman"/>
          <w:b/>
          <w:color w:val="000000"/>
          <w:sz w:val="28"/>
          <w:lang w:val="ru-RU"/>
        </w:rPr>
        <w:t>п. Октябрьский</w:t>
      </w:r>
      <w:bookmarkEnd w:id="1"/>
      <w:r w:rsidRPr="00AA30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c9c1c5d-85b7-4c8f-b36f-9edff786d340"/>
      <w:r w:rsidRPr="00AA303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rPr>
          <w:lang w:val="ru-RU"/>
        </w:rPr>
        <w:sectPr w:rsidR="006735C6" w:rsidRPr="00AA303E">
          <w:pgSz w:w="11906" w:h="16383"/>
          <w:pgMar w:top="1134" w:right="850" w:bottom="1134" w:left="1701" w:header="720" w:footer="720" w:gutter="0"/>
          <w:cols w:space="720"/>
        </w:sect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bookmarkStart w:id="3" w:name="block-60743086"/>
      <w:bookmarkEnd w:id="0"/>
      <w:r w:rsidRPr="00AA30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41658A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735C6" w:rsidRDefault="006A420B" w:rsidP="0041658A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735C6" w:rsidRPr="00AA303E" w:rsidRDefault="006A420B" w:rsidP="0041658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735C6" w:rsidRPr="00AA303E" w:rsidRDefault="006A420B" w:rsidP="0041658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достижение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735C6" w:rsidRPr="00AA303E" w:rsidRDefault="006A420B" w:rsidP="0041658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735C6" w:rsidRPr="00AA303E" w:rsidRDefault="006A420B" w:rsidP="0041658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lastRenderedPageBreak/>
        <w:t>Модуль № 1. «Безопасное и устойчивое развитие личности, общества, государства».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</w:t>
      </w: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41658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</w:t>
      </w:r>
      <w:r w:rsidRPr="00AA303E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</w:t>
      </w: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современными потребностями личности, общества и государства, что предполагает: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735C6" w:rsidRPr="00AA303E" w:rsidRDefault="006735C6" w:rsidP="0041658A">
      <w:pPr>
        <w:spacing w:after="0" w:line="240" w:lineRule="auto"/>
        <w:rPr>
          <w:lang w:val="ru-RU"/>
        </w:rPr>
        <w:sectPr w:rsidR="006735C6" w:rsidRPr="00AA303E">
          <w:pgSz w:w="11906" w:h="16383"/>
          <w:pgMar w:top="1134" w:right="850" w:bottom="1134" w:left="1701" w:header="720" w:footer="720" w:gutter="0"/>
          <w:cols w:space="720"/>
        </w:sect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bookmarkStart w:id="4" w:name="block-60743080"/>
      <w:bookmarkEnd w:id="3"/>
      <w:r w:rsidRPr="00AA30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основные понятия общевойскового боя (бой, удар, огонь, маневр);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объем мероприятий первой помощи в «красной», «желтой» и «зеленой» зонах;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понятие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«культура безопасности», его значение в жизни человека, общества,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риск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-ориентированное мышление как основа обеспечения безопасности;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риск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-ориентированный подход к обеспечению безопасности личности, общества, государства.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41658A" w:rsidRDefault="006A420B" w:rsidP="004165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58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</w:t>
      </w:r>
      <w:proofErr w:type="gramEnd"/>
      <w:r w:rsidRPr="00416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опасности в быту, их классификация;</w:t>
      </w:r>
    </w:p>
    <w:p w:rsidR="006735C6" w:rsidRPr="0041658A" w:rsidRDefault="006A420B" w:rsidP="004165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58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</w:t>
      </w:r>
      <w:proofErr w:type="gramEnd"/>
      <w:r w:rsidRPr="00416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правила безопасного поведения;</w:t>
      </w:r>
    </w:p>
    <w:p w:rsidR="006735C6" w:rsidRPr="0041658A" w:rsidRDefault="0041658A" w:rsidP="00416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gramStart"/>
      <w:r w:rsidRPr="0041658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6A420B" w:rsidRPr="0041658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ащита</w:t>
      </w:r>
      <w:proofErr w:type="gramEnd"/>
      <w:r w:rsidR="006A420B" w:rsidRPr="00416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 потребителя;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осуществлении покупок в Интернете;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причины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профилактика бытовых отравлений, первая помощь, порядок действий в экстренных случаях;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предупреждение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бытовых травм;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в ситуациях, связанных с опасностью получить травму (спортивные занятия, использование различных </w:t>
      </w: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инструментов, стремянок, лестниц и другое), первая помощь при ушибах переломах, кровотечениях;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при обращении и газовыми и электрическими приборами;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последствия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порядок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проведения сердечно-легочной реанимации;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правила пожарной безопасности в быту;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термические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химические ожоги, первая помощь при ожогах;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коммуникация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с соседями;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 предупреждению преступлений;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аварии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на коммунальных системах жизнеобеспечения;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в ситуации аварии на коммунальной системе;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порядок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вызова аварийных служб и взаимодействия с ними;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действия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 экстренных случаях.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риск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-ориентированный подход к обеспечению безопасности на транспорте;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общественные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места и их классификация;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источники опасности в общественных местах закрытого и открытого типа, общие правила безопасного поведения;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опасности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порядок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действий при риске возникновения или возникновении толпы, давки;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эмоциональное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заражение в толпе, способы самопомощи, правила безопасного поведения при попадании в агрессивную и паническую толпу;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проявлении агрессии;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криминогенные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ситуации в общественных местах, правила безопасного поведения, порядок действия при попадании в опасную ситуацию;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порядок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действий в случаях, когда потерялся человек (ребёнок; взрослый; пожилой человек; человек с ментальными расстройствами);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порядок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действий в ситуации, если вы обнаружили потерявшегося человека;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порядок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безопасности и порядок действий при угрозе обрушения зданий и отдельных конструкций;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безопасности и порядок поведения при угрозе, в случае террористического акта.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AA303E">
        <w:rPr>
          <w:rFonts w:ascii="Times New Roman" w:hAnsi="Times New Roman"/>
          <w:color w:val="000000"/>
          <w:sz w:val="28"/>
          <w:lang w:val="ru-RU"/>
        </w:rPr>
        <w:t>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случаях, когда человек потерялся в природной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источники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опасности в автономных условия;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биологические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, социально-экономические, экологические (геофизические), психологические факторы, влияющие на здоровье человека;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составляющие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жизни: сон, питание, физическая активность, психологическое благополучие;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общие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представления об инфекционных заболеваниях;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механизм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распространения и способы передачи инфекционных заболеваний;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чрезвычайные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ситуации биолого-социального характера, меры профилактики и защиты;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роль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вакцинация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 эпидемиологическим показаниям;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значение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изобретения вакцины для человечества;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неинфекционные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заболевания, самые распространённые неинфекционные заболевания;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факторы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риска возникновения сердечно-сосудистых заболеваний;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факторы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риска возникновения онкологических заболеваний;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факторы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риска возникновения заболеваний дыхательной системы;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факторы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риска возникновения эндокринных заболеваний;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профилактики неинфекционных заболеваний;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роль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диспансеризации в профилактике неинфекционных заболеваний;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признаки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психическое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здоровье и психологическое благополучие;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критерии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психического здоровья и психологического благополучия;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факторы, влияющие на психическое здоровье и психологическое благополучие;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, направленные на сохранение и укрепление психического здоровья;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первая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помощь, история возникновения скорой медицинской помощи и первой помощи;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состояния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, при которых оказывается первая помощь;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мероприятия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 оказанию первой помощи;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алгоритм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первой помощи;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оказание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действия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при прибытии скорой медицинской помощи.</w:t>
      </w:r>
    </w:p>
    <w:p w:rsidR="006735C6" w:rsidRPr="00AA303E" w:rsidRDefault="006A420B" w:rsidP="00A246D2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понятия «общение»;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навыки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конструктивного общения;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общие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представления о понятиях «социальная группа», «большая группа», «малая группа»;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межличностное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общение, общение в группе, межгрупповое общение (взаимодействие);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особенности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общения в группе;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психологические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характеристики группы и особенности взаимодействия в группе;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групповые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нормы и ценности;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коллектив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как социальная группа;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психологические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закономерности в группе;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понятие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«конфликт», стадии развития конфликта;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конфликты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 межличностном общении, конфликты в малой группе;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факторы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, способствующие и препятствующие эскалации конфликта;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способы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поведения в конфликте;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деструктивное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агрессивное поведение;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конструктивное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поведение в конфликте;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роль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регуляции эмоций при разрешении конфликта, способы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;</w:t>
      </w:r>
    </w:p>
    <w:p w:rsidR="006735C6" w:rsidRPr="00AA303E" w:rsidRDefault="00A246D2" w:rsidP="00A246D2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</w:t>
      </w:r>
      <w:proofErr w:type="gramStart"/>
      <w:r w:rsidR="006A420B" w:rsidRPr="00AA303E">
        <w:rPr>
          <w:rFonts w:ascii="Times New Roman" w:hAnsi="Times New Roman"/>
          <w:color w:val="000000"/>
          <w:sz w:val="28"/>
          <w:lang w:val="ru-RU"/>
        </w:rPr>
        <w:t>способы</w:t>
      </w:r>
      <w:proofErr w:type="gramEnd"/>
      <w:r w:rsidR="006A420B" w:rsidRPr="00AA303E">
        <w:rPr>
          <w:rFonts w:ascii="Times New Roman" w:hAnsi="Times New Roman"/>
          <w:color w:val="000000"/>
          <w:sz w:val="28"/>
          <w:lang w:val="ru-RU"/>
        </w:rPr>
        <w:t xml:space="preserve"> разрешения конфликтных ситуаций;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формы участия третьей стороны в процессе урегулирования и разрешения конфликта;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ведение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переговоров при разрешении конфликта;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опасные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проявления конфликтов (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способы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противодействия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способы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психологического воздействия;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психологическое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влияние в малой группе;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положительные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отрицательные стороны конформизма;</w:t>
      </w:r>
    </w:p>
    <w:p w:rsidR="006735C6" w:rsidRPr="00AA303E" w:rsidRDefault="00A246D2" w:rsidP="00A246D2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эм</w:t>
      </w:r>
      <w:r w:rsidR="006A420B" w:rsidRPr="00AA303E">
        <w:rPr>
          <w:rFonts w:ascii="Times New Roman" w:hAnsi="Times New Roman"/>
          <w:color w:val="000000"/>
          <w:sz w:val="28"/>
          <w:lang w:val="ru-RU"/>
        </w:rPr>
        <w:t>патия</w:t>
      </w:r>
      <w:proofErr w:type="spellEnd"/>
      <w:proofErr w:type="gramEnd"/>
      <w:r w:rsidR="006A420B" w:rsidRPr="00AA303E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убеждающая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коммуникация;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манипуляция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 общении, цели, технологии и способы противодействия;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психологическое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влияние на большие группы;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способы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воздействия на большую группу: заражение; убеждение; внушение; подражание;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деструктивные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противодействие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вовлечению молодёжи в противозаконную и антиобщественную деятельность.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понятия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«цифровая среда», «цифровой след»;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влияние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цифровой среды на жизнь человека;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приватность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>, персональные данные;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цифровая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зависимость», её признаки и последствия;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опасности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риски цифровой среды, их источники;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в цифровой среде;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вредоносное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виды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вредоносного программного обеспечения, его цели, принципы работы;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защиты от вредоносного программного обеспечения;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кража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персональных данных, паролей;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мошенничество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безопасного использования устройств и программ;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поведенческие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опасности в цифровой среде и их причины;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опасные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персоны, имитация близких социальных отношений;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неосмотрительное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поведение и коммуникация в Интернете как угроза для будущей жизни и карьеры;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травля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 Интернете, методы защиты от травли;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деструктивные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сообщества и деструктивный контент в цифровой среде, их признаки;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механизмы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вовлечения в деструктивные сообщества;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вербовка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, манипуляция, «воронки вовлечения»;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профилактика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противодействие вовлечению в деструктивные сообщества;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коммуникации в цифровой среде;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информации в цифровой среде;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источники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информации, проверка на достоверность;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пузырь», манипуляция сознанием, пропаганда;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фальшивые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аккаунты, вредные советчики, манипуляторы;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понятие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инструменты для распознавания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понятие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прав человека в цифровой среде, их защита;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ответственность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за действия в Интернете;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контент;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защита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прав в цифровом пространстве.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экстремизм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терроризм как угроза устойчивого развития общества;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понятия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«экстремизм» и «терроризм», их взаимосвязь;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варианты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проявления экстремизма, возможные последствия;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преступления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террористической направленности, их цель, причины, последствия; 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опасность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вовлечения в экстремистскую и террористическую деятельность: способы и признаки;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предупреждение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противодействие вовлечению в экстремистскую и террористическую деятельность;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формы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террористических актов;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уровни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террористической угрозы;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правила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поведения и порядок действий при угрозе или в случае террористического акта, проведении контртеррористической операции;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правовые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основы противодействия экстремизму и терроризму в Российской Федерации;</w:t>
      </w:r>
    </w:p>
    <w:p w:rsidR="006735C6" w:rsidRPr="00AA303E" w:rsidRDefault="006A420B" w:rsidP="00A246D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основы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государственной системы противодействия экстремизму и терроризму, ее цели, задачи, принципы;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права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обязанности граждан и общественных организаций в области противодействия экстремизму и терроризму.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rPr>
          <w:lang w:val="ru-RU"/>
        </w:rPr>
        <w:sectPr w:rsidR="006735C6" w:rsidRPr="00AA303E">
          <w:pgSz w:w="11906" w:h="16383"/>
          <w:pgMar w:top="1134" w:right="850" w:bottom="1134" w:left="1701" w:header="720" w:footer="720" w:gutter="0"/>
          <w:cols w:space="720"/>
        </w:sectPr>
      </w:pPr>
    </w:p>
    <w:p w:rsidR="006735C6" w:rsidRPr="00AA303E" w:rsidRDefault="006A420B" w:rsidP="0041658A">
      <w:pPr>
        <w:spacing w:after="0" w:line="240" w:lineRule="auto"/>
        <w:ind w:left="120"/>
        <w:rPr>
          <w:lang w:val="ru-RU"/>
        </w:rPr>
      </w:pPr>
      <w:bookmarkStart w:id="5" w:name="block-60743081"/>
      <w:bookmarkEnd w:id="4"/>
      <w:r w:rsidRPr="00AA30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6735C6" w:rsidRPr="0041658A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</w:t>
      </w:r>
      <w:r w:rsidRPr="0041658A">
        <w:rPr>
          <w:rFonts w:ascii="Times New Roman" w:hAnsi="Times New Roman"/>
          <w:color w:val="000000"/>
          <w:sz w:val="28"/>
          <w:lang w:val="ru-RU"/>
        </w:rPr>
        <w:t xml:space="preserve">Родину и Вооружённые Силы Российской </w:t>
      </w:r>
      <w:r w:rsidRPr="0041658A">
        <w:rPr>
          <w:rFonts w:ascii="Times New Roman" w:hAnsi="Times New Roman"/>
          <w:color w:val="000000"/>
          <w:sz w:val="28"/>
          <w:lang w:val="ru-RU"/>
        </w:rPr>
        <w:lastRenderedPageBreak/>
        <w:t>Федерации, прошлое и настоящее многонационального народа России, российской армии и флота;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ценности жизни,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6735C6" w:rsidRPr="00AA303E" w:rsidRDefault="006735C6" w:rsidP="0041658A">
      <w:pPr>
        <w:spacing w:after="0" w:line="240" w:lineRule="auto"/>
        <w:ind w:left="120"/>
        <w:jc w:val="both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A303E">
        <w:rPr>
          <w:rFonts w:ascii="Times New Roman" w:hAnsi="Times New Roman"/>
          <w:color w:val="000000"/>
          <w:sz w:val="28"/>
          <w:lang w:val="ru-RU"/>
        </w:rPr>
        <w:t>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5)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</w:t>
      </w: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Вооружённых Сил Российской в обеспечении национальной безопасности.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знать приемы самопомощи в бою;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суть риск-ориентированного подхода к обеспечению безопасности;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примеры реализации риск-ориентированного подхода на уровне личности, общества, государства.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первой помощи при бытовых травмах, ожогах, порядок проведения сердечно-лёгочной реанимации;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изменения правил дорожного движения в зависимости от изменения уровня рисков (риск-ориентированный подход);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возникновения ситуаций криминогенного характера в общественных местах;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безопасных действиях при угрозе и возникновении природного пожара;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значение риск-ориентированного подхода к обеспечению экологической безопасности;</w:t>
      </w:r>
    </w:p>
    <w:p w:rsidR="006735C6" w:rsidRPr="00AA303E" w:rsidRDefault="006A420B" w:rsidP="0041658A">
      <w:pPr>
        <w:spacing w:after="0" w:line="240" w:lineRule="auto"/>
        <w:ind w:firstLine="600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иметь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представление об основных направления сохранения и укрепления психического здоровья и психологического благополучия;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раннего выявления психических расстройств и создания благоприятных условий для развития;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конструктивного общения;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A303E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A303E">
        <w:rPr>
          <w:rFonts w:ascii="Times New Roman" w:hAnsi="Times New Roman"/>
          <w:color w:val="000000"/>
          <w:sz w:val="28"/>
          <w:lang w:val="ru-RU"/>
        </w:rPr>
        <w:t xml:space="preserve">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AA303E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AA303E">
        <w:rPr>
          <w:rFonts w:ascii="Times New Roman" w:hAnsi="Times New Roman"/>
          <w:color w:val="000000"/>
          <w:sz w:val="28"/>
          <w:lang w:val="ru-RU"/>
        </w:rPr>
        <w:t>»;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методах и видах террористической деятельности;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735C6" w:rsidRPr="00AA303E" w:rsidRDefault="006A420B" w:rsidP="0041658A">
      <w:pPr>
        <w:spacing w:after="0" w:line="240" w:lineRule="auto"/>
        <w:ind w:firstLine="60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735C6" w:rsidRPr="00AA303E" w:rsidRDefault="006735C6" w:rsidP="0041658A">
      <w:pPr>
        <w:spacing w:after="0" w:line="240" w:lineRule="auto"/>
        <w:rPr>
          <w:lang w:val="ru-RU"/>
        </w:rPr>
        <w:sectPr w:rsidR="006735C6" w:rsidRPr="00AA303E">
          <w:pgSz w:w="11906" w:h="16383"/>
          <w:pgMar w:top="1134" w:right="850" w:bottom="1134" w:left="1701" w:header="720" w:footer="720" w:gutter="0"/>
          <w:cols w:space="720"/>
        </w:sectPr>
      </w:pPr>
    </w:p>
    <w:p w:rsidR="006735C6" w:rsidRDefault="006A420B" w:rsidP="0041658A">
      <w:pPr>
        <w:spacing w:after="0" w:line="240" w:lineRule="auto"/>
        <w:ind w:left="120"/>
      </w:pPr>
      <w:bookmarkStart w:id="6" w:name="block-60743082"/>
      <w:bookmarkEnd w:id="5"/>
      <w:r w:rsidRPr="00AA30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35C6" w:rsidRDefault="006A420B" w:rsidP="0041658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6735C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</w:pPr>
          </w:p>
        </w:tc>
      </w:tr>
    </w:tbl>
    <w:p w:rsidR="006735C6" w:rsidRDefault="006735C6" w:rsidP="0041658A">
      <w:pPr>
        <w:spacing w:after="0" w:line="240" w:lineRule="auto"/>
        <w:sectPr w:rsidR="006735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5C6" w:rsidRDefault="006A420B" w:rsidP="0041658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6735C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</w:pPr>
          </w:p>
        </w:tc>
      </w:tr>
    </w:tbl>
    <w:p w:rsidR="006735C6" w:rsidRDefault="006735C6" w:rsidP="0041658A">
      <w:pPr>
        <w:spacing w:after="0" w:line="240" w:lineRule="auto"/>
        <w:sectPr w:rsidR="006735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5C6" w:rsidRDefault="006735C6" w:rsidP="0041658A">
      <w:pPr>
        <w:spacing w:after="0" w:line="240" w:lineRule="auto"/>
        <w:sectPr w:rsidR="006735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5C6" w:rsidRDefault="006A420B" w:rsidP="0041658A">
      <w:pPr>
        <w:spacing w:after="0" w:line="240" w:lineRule="auto"/>
        <w:ind w:left="120"/>
      </w:pPr>
      <w:bookmarkStart w:id="7" w:name="block-607430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35C6" w:rsidRDefault="006A420B" w:rsidP="0041658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6735C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современного стрелкового оружия </w:t>
            </w: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представления о </w:t>
            </w: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</w:t>
            </w: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</w:pPr>
          </w:p>
        </w:tc>
      </w:tr>
    </w:tbl>
    <w:p w:rsidR="006735C6" w:rsidRDefault="006735C6" w:rsidP="0041658A">
      <w:pPr>
        <w:spacing w:after="0" w:line="240" w:lineRule="auto"/>
        <w:sectPr w:rsidR="006735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5C6" w:rsidRDefault="006A420B" w:rsidP="0041658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6735C6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5C6" w:rsidRDefault="006735C6" w:rsidP="0041658A">
            <w:pPr>
              <w:spacing w:after="0" w:line="240" w:lineRule="auto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</w:t>
            </w: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41658A" w:rsidP="0041658A">
            <w:pPr>
              <w:spacing w:after="0" w:line="240" w:lineRule="auto"/>
              <w:ind w:left="135"/>
            </w:pPr>
            <w:hyperlink r:id="rId50">
              <w:r w:rsidR="006A420B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35C6" w:rsidRPr="004165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30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35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5C6" w:rsidRPr="00AA303E" w:rsidRDefault="006A420B" w:rsidP="0041658A">
            <w:pPr>
              <w:spacing w:after="0" w:line="240" w:lineRule="auto"/>
              <w:ind w:left="135"/>
              <w:rPr>
                <w:lang w:val="ru-RU"/>
              </w:rPr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 w:rsidRPr="00AA3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35C6" w:rsidRDefault="006A420B" w:rsidP="004165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35C6" w:rsidRDefault="006735C6" w:rsidP="0041658A">
            <w:pPr>
              <w:spacing w:after="0" w:line="240" w:lineRule="auto"/>
            </w:pPr>
          </w:p>
        </w:tc>
      </w:tr>
    </w:tbl>
    <w:p w:rsidR="006735C6" w:rsidRDefault="006735C6" w:rsidP="0041658A">
      <w:pPr>
        <w:spacing w:after="0" w:line="240" w:lineRule="auto"/>
        <w:sectPr w:rsidR="006735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5C6" w:rsidRDefault="006735C6" w:rsidP="0041658A">
      <w:pPr>
        <w:spacing w:after="0" w:line="240" w:lineRule="auto"/>
        <w:sectPr w:rsidR="006735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5C6" w:rsidRDefault="006A420B" w:rsidP="0041658A">
      <w:pPr>
        <w:spacing w:after="0" w:line="240" w:lineRule="auto"/>
        <w:ind w:left="120"/>
      </w:pPr>
      <w:bookmarkStart w:id="8" w:name="block-6074308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35C6" w:rsidRDefault="006A420B" w:rsidP="0041658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35C6" w:rsidRDefault="006735C6" w:rsidP="0041658A">
      <w:pPr>
        <w:spacing w:after="0" w:line="240" w:lineRule="auto"/>
        <w:ind w:left="120"/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1059"/>
        <w:gridCol w:w="1418"/>
        <w:gridCol w:w="2228"/>
        <w:gridCol w:w="2397"/>
        <w:gridCol w:w="1678"/>
        <w:gridCol w:w="671"/>
      </w:tblGrid>
      <w:tr w:rsidR="00A246D2" w:rsidRPr="000B635B" w:rsidTr="000B635B">
        <w:tc>
          <w:tcPr>
            <w:tcW w:w="1122" w:type="dxa"/>
          </w:tcPr>
          <w:p w:rsidR="00A246D2" w:rsidRPr="000B635B" w:rsidRDefault="00A246D2" w:rsidP="00A246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3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1.1.3.7.2.1.1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r w:rsidR="000B63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асности</w:t>
            </w:r>
            <w:proofErr w:type="spellEnd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жизнедеятельн</w:t>
            </w:r>
            <w:proofErr w:type="spellEnd"/>
            <w:r w:rsidR="000B63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</w:t>
            </w:r>
            <w:proofErr w:type="gramEnd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Хренников Б.О., Гололобов Н.В., Льняная Л.И., Маслов М.В.; под ред. </w:t>
            </w:r>
            <w:proofErr w:type="spellStart"/>
            <w:r w:rsidRPr="000B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246D2" w:rsidRPr="000B635B" w:rsidTr="000B635B">
        <w:tc>
          <w:tcPr>
            <w:tcW w:w="1122" w:type="dxa"/>
          </w:tcPr>
          <w:p w:rsidR="00A246D2" w:rsidRPr="000B635B" w:rsidRDefault="00A246D2" w:rsidP="00A246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3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1.1.3.7.2.1.2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0B63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опасности</w:t>
            </w:r>
            <w:r w:rsidRPr="000B63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жизнедеятельн</w:t>
            </w:r>
            <w:proofErr w:type="spellEnd"/>
            <w:r w:rsidR="000B63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</w:t>
            </w:r>
            <w:bookmarkStart w:id="9" w:name="_GoBack"/>
            <w:bookmarkEnd w:id="9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Хренников Б.О., Гололобов Н.В., Льняная Л.И., Маслов М.В.; под ред. </w:t>
            </w:r>
            <w:proofErr w:type="spellStart"/>
            <w:r w:rsidRPr="000B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D2" w:rsidRPr="000B635B" w:rsidRDefault="00A246D2" w:rsidP="00A246D2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3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735C6" w:rsidRDefault="006735C6" w:rsidP="0041658A">
      <w:pPr>
        <w:spacing w:after="0" w:line="240" w:lineRule="auto"/>
        <w:ind w:left="120"/>
      </w:pPr>
    </w:p>
    <w:p w:rsidR="006735C6" w:rsidRDefault="006735C6" w:rsidP="0041658A">
      <w:pPr>
        <w:spacing w:after="0" w:line="240" w:lineRule="auto"/>
        <w:ind w:left="120"/>
      </w:pPr>
    </w:p>
    <w:p w:rsidR="006735C6" w:rsidRDefault="006A420B" w:rsidP="0041658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35C6" w:rsidRPr="00AA303E" w:rsidRDefault="006A420B" w:rsidP="0041658A">
      <w:pPr>
        <w:spacing w:after="0" w:line="240" w:lineRule="auto"/>
        <w:ind w:left="120"/>
        <w:jc w:val="both"/>
        <w:rPr>
          <w:lang w:val="ru-RU"/>
        </w:rPr>
      </w:pPr>
      <w:r w:rsidRPr="00AA303E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AA303E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AA303E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AA303E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AA303E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AA303E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AA303E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AA303E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AA303E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AA303E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A420B" w:rsidP="0041658A">
      <w:pPr>
        <w:spacing w:after="0" w:line="240" w:lineRule="auto"/>
        <w:ind w:left="120"/>
        <w:rPr>
          <w:lang w:val="ru-RU"/>
        </w:rPr>
      </w:pPr>
      <w:r w:rsidRPr="00AA30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35C6" w:rsidRPr="00AA303E" w:rsidRDefault="006735C6" w:rsidP="0041658A">
      <w:pPr>
        <w:spacing w:after="0" w:line="240" w:lineRule="auto"/>
        <w:ind w:left="120"/>
        <w:rPr>
          <w:lang w:val="ru-RU"/>
        </w:rPr>
      </w:pPr>
    </w:p>
    <w:p w:rsidR="006735C6" w:rsidRPr="00AA303E" w:rsidRDefault="006735C6" w:rsidP="0041658A">
      <w:pPr>
        <w:spacing w:after="0" w:line="240" w:lineRule="auto"/>
        <w:rPr>
          <w:lang w:val="ru-RU"/>
        </w:rPr>
        <w:sectPr w:rsidR="006735C6" w:rsidRPr="00AA303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A420B" w:rsidRPr="00AA303E" w:rsidRDefault="006A420B" w:rsidP="0041658A">
      <w:pPr>
        <w:spacing w:after="0" w:line="240" w:lineRule="auto"/>
        <w:rPr>
          <w:lang w:val="ru-RU"/>
        </w:rPr>
      </w:pPr>
    </w:p>
    <w:sectPr w:rsidR="006A420B" w:rsidRPr="00AA303E" w:rsidSect="006735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723A"/>
    <w:multiLevelType w:val="multilevel"/>
    <w:tmpl w:val="9BB61B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C6"/>
    <w:rsid w:val="000B635B"/>
    <w:rsid w:val="0041658A"/>
    <w:rsid w:val="006735C6"/>
    <w:rsid w:val="006A420B"/>
    <w:rsid w:val="00A246D2"/>
    <w:rsid w:val="00A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21F01-5FE4-4E6E-99A0-2659E392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35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3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A246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11331</Words>
  <Characters>64591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Завуч</cp:lastModifiedBy>
  <cp:revision>2</cp:revision>
  <dcterms:created xsi:type="dcterms:W3CDTF">2025-09-09T22:56:00Z</dcterms:created>
  <dcterms:modified xsi:type="dcterms:W3CDTF">2025-09-09T22:56:00Z</dcterms:modified>
</cp:coreProperties>
</file>