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5B" w:rsidRPr="00E35BDA" w:rsidRDefault="00D938DA">
      <w:pPr>
        <w:spacing w:after="0" w:line="408" w:lineRule="auto"/>
        <w:ind w:left="120"/>
        <w:jc w:val="center"/>
        <w:rPr>
          <w:lang w:val="ru-RU"/>
        </w:rPr>
      </w:pPr>
      <w:bookmarkStart w:id="0" w:name="block-14762240"/>
      <w:r w:rsidRPr="00E35BD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73D5B" w:rsidRPr="00E35BDA" w:rsidRDefault="00D938DA">
      <w:pPr>
        <w:spacing w:after="0" w:line="408" w:lineRule="auto"/>
        <w:ind w:left="120"/>
        <w:jc w:val="center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773D5B" w:rsidRPr="00E35BDA" w:rsidRDefault="00D938DA">
      <w:pPr>
        <w:spacing w:after="0" w:line="408" w:lineRule="auto"/>
        <w:ind w:left="120"/>
        <w:jc w:val="center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35BDA">
        <w:rPr>
          <w:rFonts w:ascii="Times New Roman" w:hAnsi="Times New Roman"/>
          <w:color w:val="000000"/>
          <w:sz w:val="28"/>
          <w:lang w:val="ru-RU"/>
        </w:rPr>
        <w:t>​</w:t>
      </w:r>
    </w:p>
    <w:p w:rsidR="00773D5B" w:rsidRPr="002F4E1E" w:rsidRDefault="00D938DA">
      <w:pPr>
        <w:spacing w:after="0" w:line="408" w:lineRule="auto"/>
        <w:ind w:left="120"/>
        <w:jc w:val="center"/>
        <w:rPr>
          <w:lang w:val="ru-RU"/>
        </w:rPr>
      </w:pPr>
      <w:r w:rsidRPr="002F4E1E">
        <w:rPr>
          <w:rFonts w:ascii="Times New Roman" w:hAnsi="Times New Roman"/>
          <w:b/>
          <w:color w:val="000000"/>
          <w:sz w:val="28"/>
          <w:lang w:val="ru-RU"/>
        </w:rPr>
        <w:t>МБОУ "ОСОШ №2"</w:t>
      </w:r>
    </w:p>
    <w:p w:rsidR="00773D5B" w:rsidRPr="002F4E1E" w:rsidRDefault="00773D5B">
      <w:pPr>
        <w:spacing w:after="0"/>
        <w:ind w:left="120"/>
        <w:rPr>
          <w:lang w:val="ru-RU"/>
        </w:rPr>
      </w:pPr>
    </w:p>
    <w:p w:rsidR="00773D5B" w:rsidRPr="002F4E1E" w:rsidRDefault="00773D5B">
      <w:pPr>
        <w:spacing w:after="0"/>
        <w:ind w:left="120"/>
        <w:rPr>
          <w:lang w:val="ru-RU"/>
        </w:rPr>
      </w:pPr>
    </w:p>
    <w:p w:rsidR="00773D5B" w:rsidRPr="002F4E1E" w:rsidRDefault="00773D5B">
      <w:pPr>
        <w:spacing w:after="0"/>
        <w:ind w:left="120"/>
        <w:rPr>
          <w:lang w:val="ru-RU"/>
        </w:rPr>
      </w:pPr>
    </w:p>
    <w:p w:rsidR="00773D5B" w:rsidRPr="002F4E1E" w:rsidRDefault="00773D5B">
      <w:pPr>
        <w:spacing w:after="0"/>
        <w:ind w:left="120"/>
        <w:rPr>
          <w:lang w:val="ru-RU"/>
        </w:rPr>
      </w:pPr>
    </w:p>
    <w:p w:rsidR="00773D5B" w:rsidRPr="00E35BDA" w:rsidRDefault="00773D5B">
      <w:pPr>
        <w:spacing w:after="0"/>
        <w:ind w:left="120"/>
        <w:rPr>
          <w:lang w:val="ru-RU"/>
        </w:rPr>
      </w:pPr>
    </w:p>
    <w:p w:rsidR="00773D5B" w:rsidRPr="00E35BDA" w:rsidRDefault="00D938DA">
      <w:pPr>
        <w:spacing w:after="0"/>
        <w:ind w:left="120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‌</w:t>
      </w:r>
    </w:p>
    <w:p w:rsidR="00773D5B" w:rsidRPr="00E35BDA" w:rsidRDefault="00773D5B">
      <w:pPr>
        <w:spacing w:after="0"/>
        <w:ind w:left="120"/>
        <w:rPr>
          <w:lang w:val="ru-RU"/>
        </w:rPr>
      </w:pPr>
    </w:p>
    <w:p w:rsidR="00773D5B" w:rsidRPr="00E35BDA" w:rsidRDefault="00773D5B">
      <w:pPr>
        <w:spacing w:after="0"/>
        <w:ind w:left="120"/>
        <w:rPr>
          <w:lang w:val="ru-RU"/>
        </w:rPr>
      </w:pPr>
    </w:p>
    <w:p w:rsidR="00773D5B" w:rsidRPr="00E35BDA" w:rsidRDefault="00773D5B">
      <w:pPr>
        <w:spacing w:after="0"/>
        <w:ind w:left="120"/>
        <w:rPr>
          <w:lang w:val="ru-RU"/>
        </w:rPr>
      </w:pPr>
    </w:p>
    <w:p w:rsidR="00773D5B" w:rsidRPr="00E35BDA" w:rsidRDefault="00D938DA">
      <w:pPr>
        <w:spacing w:after="0" w:line="408" w:lineRule="auto"/>
        <w:ind w:left="120"/>
        <w:jc w:val="center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73D5B" w:rsidRPr="00E35BDA" w:rsidRDefault="00D938DA">
      <w:pPr>
        <w:spacing w:after="0" w:line="408" w:lineRule="auto"/>
        <w:ind w:left="120"/>
        <w:jc w:val="center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2002134)</w:t>
      </w:r>
    </w:p>
    <w:p w:rsidR="00773D5B" w:rsidRPr="00E35BDA" w:rsidRDefault="00773D5B">
      <w:pPr>
        <w:spacing w:after="0"/>
        <w:ind w:left="120"/>
        <w:jc w:val="center"/>
        <w:rPr>
          <w:lang w:val="ru-RU"/>
        </w:rPr>
      </w:pPr>
    </w:p>
    <w:p w:rsidR="00773D5B" w:rsidRPr="00E35BDA" w:rsidRDefault="00D938DA">
      <w:pPr>
        <w:spacing w:after="0" w:line="408" w:lineRule="auto"/>
        <w:ind w:left="120"/>
        <w:jc w:val="center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учебного предмета «Английский язык» (углублённый уровень)</w:t>
      </w:r>
    </w:p>
    <w:p w:rsidR="00773D5B" w:rsidRPr="00E35BDA" w:rsidRDefault="00D938DA">
      <w:pPr>
        <w:spacing w:after="0" w:line="408" w:lineRule="auto"/>
        <w:ind w:left="120"/>
        <w:jc w:val="center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для обучающихся 10–11 классов </w:t>
      </w:r>
    </w:p>
    <w:p w:rsidR="00773D5B" w:rsidRPr="00E35BDA" w:rsidRDefault="00773D5B">
      <w:pPr>
        <w:spacing w:after="0"/>
        <w:ind w:left="120"/>
        <w:jc w:val="center"/>
        <w:rPr>
          <w:lang w:val="ru-RU"/>
        </w:rPr>
      </w:pPr>
    </w:p>
    <w:p w:rsidR="00773D5B" w:rsidRPr="00E35BDA" w:rsidRDefault="00773D5B">
      <w:pPr>
        <w:spacing w:after="0"/>
        <w:ind w:left="120"/>
        <w:jc w:val="center"/>
        <w:rPr>
          <w:lang w:val="ru-RU"/>
        </w:rPr>
      </w:pPr>
    </w:p>
    <w:p w:rsidR="00773D5B" w:rsidRPr="00E35BDA" w:rsidRDefault="00773D5B">
      <w:pPr>
        <w:spacing w:after="0"/>
        <w:ind w:left="120"/>
        <w:jc w:val="center"/>
        <w:rPr>
          <w:lang w:val="ru-RU"/>
        </w:rPr>
      </w:pPr>
    </w:p>
    <w:p w:rsidR="00773D5B" w:rsidRPr="00E35BDA" w:rsidRDefault="00773D5B">
      <w:pPr>
        <w:spacing w:after="0"/>
        <w:ind w:left="120"/>
        <w:jc w:val="center"/>
        <w:rPr>
          <w:lang w:val="ru-RU"/>
        </w:rPr>
      </w:pPr>
    </w:p>
    <w:p w:rsidR="00773D5B" w:rsidRPr="00E35BDA" w:rsidRDefault="00773D5B">
      <w:pPr>
        <w:spacing w:after="0"/>
        <w:ind w:left="120"/>
        <w:jc w:val="center"/>
        <w:rPr>
          <w:lang w:val="ru-RU"/>
        </w:rPr>
      </w:pPr>
    </w:p>
    <w:p w:rsidR="00773D5B" w:rsidRPr="00E35BDA" w:rsidRDefault="00773D5B">
      <w:pPr>
        <w:spacing w:after="0"/>
        <w:ind w:left="120"/>
        <w:jc w:val="center"/>
        <w:rPr>
          <w:lang w:val="ru-RU"/>
        </w:rPr>
      </w:pPr>
    </w:p>
    <w:p w:rsidR="00773D5B" w:rsidRPr="00E35BDA" w:rsidRDefault="00773D5B">
      <w:pPr>
        <w:spacing w:after="0"/>
        <w:ind w:left="120"/>
        <w:jc w:val="center"/>
        <w:rPr>
          <w:lang w:val="ru-RU"/>
        </w:rPr>
      </w:pPr>
    </w:p>
    <w:p w:rsidR="00773D5B" w:rsidRPr="00E35BDA" w:rsidRDefault="00773D5B">
      <w:pPr>
        <w:spacing w:after="0"/>
        <w:ind w:left="120"/>
        <w:jc w:val="center"/>
        <w:rPr>
          <w:lang w:val="ru-RU"/>
        </w:rPr>
      </w:pPr>
    </w:p>
    <w:p w:rsidR="00773D5B" w:rsidRPr="00E35BDA" w:rsidRDefault="00773D5B">
      <w:pPr>
        <w:spacing w:after="0"/>
        <w:ind w:left="120"/>
        <w:jc w:val="center"/>
        <w:rPr>
          <w:lang w:val="ru-RU"/>
        </w:rPr>
      </w:pPr>
    </w:p>
    <w:p w:rsidR="00773D5B" w:rsidRPr="00E35BDA" w:rsidRDefault="00773D5B">
      <w:pPr>
        <w:spacing w:after="0"/>
        <w:ind w:left="120"/>
        <w:jc w:val="center"/>
        <w:rPr>
          <w:lang w:val="ru-RU"/>
        </w:rPr>
      </w:pPr>
    </w:p>
    <w:p w:rsidR="00773D5B" w:rsidRPr="00E35BDA" w:rsidRDefault="00773D5B">
      <w:pPr>
        <w:spacing w:after="0"/>
        <w:ind w:left="120"/>
        <w:jc w:val="center"/>
        <w:rPr>
          <w:lang w:val="ru-RU"/>
        </w:rPr>
      </w:pPr>
    </w:p>
    <w:p w:rsidR="00773D5B" w:rsidRPr="00E35BDA" w:rsidRDefault="00773D5B">
      <w:pPr>
        <w:spacing w:after="0"/>
        <w:ind w:left="120"/>
        <w:jc w:val="center"/>
        <w:rPr>
          <w:lang w:val="ru-RU"/>
        </w:rPr>
      </w:pPr>
    </w:p>
    <w:p w:rsidR="00773D5B" w:rsidRPr="00E35BDA" w:rsidRDefault="00D938DA">
      <w:pPr>
        <w:spacing w:after="0"/>
        <w:ind w:left="120"/>
        <w:jc w:val="center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​</w:t>
      </w:r>
      <w:r w:rsidRPr="00E35BD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35BDA">
        <w:rPr>
          <w:rFonts w:ascii="Times New Roman" w:hAnsi="Times New Roman"/>
          <w:color w:val="000000"/>
          <w:sz w:val="28"/>
          <w:lang w:val="ru-RU"/>
        </w:rPr>
        <w:t>​</w:t>
      </w:r>
    </w:p>
    <w:p w:rsidR="00773D5B" w:rsidRPr="00E35BDA" w:rsidRDefault="00773D5B">
      <w:pPr>
        <w:spacing w:after="0"/>
        <w:ind w:left="120"/>
        <w:rPr>
          <w:lang w:val="ru-RU"/>
        </w:rPr>
      </w:pPr>
    </w:p>
    <w:p w:rsidR="002F4E1E" w:rsidRDefault="002F4E1E">
      <w:pPr>
        <w:rPr>
          <w:lang w:val="ru-RU"/>
        </w:rPr>
      </w:pPr>
    </w:p>
    <w:p w:rsidR="002F4E1E" w:rsidRDefault="002F4E1E">
      <w:pPr>
        <w:rPr>
          <w:lang w:val="ru-RU"/>
        </w:rPr>
      </w:pPr>
    </w:p>
    <w:p w:rsidR="002F4E1E" w:rsidRDefault="002F4E1E">
      <w:pPr>
        <w:rPr>
          <w:lang w:val="ru-RU"/>
        </w:rPr>
      </w:pPr>
    </w:p>
    <w:p w:rsidR="002F4E1E" w:rsidRDefault="002F4E1E">
      <w:pPr>
        <w:rPr>
          <w:lang w:val="ru-RU"/>
        </w:rPr>
      </w:pPr>
    </w:p>
    <w:p w:rsidR="00773D5B" w:rsidRPr="002F4E1E" w:rsidRDefault="002F4E1E" w:rsidP="002F4E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773D5B" w:rsidRPr="002F4E1E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r w:rsidRPr="002F4E1E">
        <w:rPr>
          <w:rFonts w:ascii="Times New Roman" w:hAnsi="Times New Roman" w:cs="Times New Roman"/>
          <w:sz w:val="28"/>
          <w:szCs w:val="28"/>
          <w:lang w:val="ru-RU"/>
        </w:rPr>
        <w:t>п. Октябрьский</w:t>
      </w:r>
    </w:p>
    <w:p w:rsidR="00773D5B" w:rsidRPr="00E35BDA" w:rsidRDefault="00D938DA">
      <w:pPr>
        <w:spacing w:after="0" w:line="264" w:lineRule="auto"/>
        <w:ind w:left="120"/>
        <w:jc w:val="both"/>
        <w:rPr>
          <w:lang w:val="ru-RU"/>
        </w:rPr>
      </w:pPr>
      <w:bookmarkStart w:id="2" w:name="block-14762241"/>
      <w:bookmarkEnd w:id="0"/>
      <w:bookmarkEnd w:id="1"/>
      <w:r w:rsidRPr="00E35BD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73D5B" w:rsidRPr="00E35BDA" w:rsidRDefault="00773D5B">
      <w:pPr>
        <w:spacing w:after="0" w:line="264" w:lineRule="auto"/>
        <w:ind w:left="120"/>
        <w:jc w:val="both"/>
        <w:rPr>
          <w:lang w:val="ru-RU"/>
        </w:rPr>
      </w:pP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</w:t>
      </w: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</w:t>
      </w: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метапредметная компетенции: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2"/>
          <w:sz w:val="28"/>
          <w:lang w:val="ru-RU"/>
        </w:rPr>
        <w:lastRenderedPageBreak/>
        <w:t xml:space="preserve"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E35BDA">
        <w:rPr>
          <w:rFonts w:ascii="Times New Roman" w:hAnsi="Times New Roman"/>
          <w:color w:val="000000"/>
          <w:sz w:val="28"/>
          <w:lang w:val="ru-RU"/>
        </w:rPr>
        <w:t>на уровне среднего общего образования</w:t>
      </w:r>
      <w:r w:rsidRPr="00E35BDA">
        <w:rPr>
          <w:rFonts w:ascii="Times New Roman" w:hAnsi="Times New Roman"/>
          <w:color w:val="000000"/>
          <w:spacing w:val="2"/>
          <w:sz w:val="28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  <w:bookmarkStart w:id="3" w:name="8faf8ddd-24a7-45b8-a65c-969c57052640"/>
      <w:r w:rsidRPr="00E35BDA">
        <w:rPr>
          <w:rFonts w:ascii="Times New Roman" w:hAnsi="Times New Roman"/>
          <w:color w:val="000000"/>
          <w:spacing w:val="2"/>
          <w:sz w:val="28"/>
          <w:lang w:val="ru-RU"/>
        </w:rPr>
        <w:t>Общее число часов, рекомендованных для углублённого изучения иностранного языка – 340 часов: в 10 классе ‑ 170 часов (5 часов в неделю), в 11 классе – 170 часа (5 часов в неделю).</w:t>
      </w:r>
      <w:bookmarkEnd w:id="3"/>
      <w:r w:rsidRPr="00E35BDA">
        <w:rPr>
          <w:rFonts w:ascii="Times New Roman" w:hAnsi="Times New Roman"/>
          <w:color w:val="000000"/>
          <w:spacing w:val="2"/>
          <w:sz w:val="28"/>
          <w:lang w:val="ru-RU"/>
        </w:rPr>
        <w:t>‌‌</w:t>
      </w:r>
    </w:p>
    <w:p w:rsidR="00773D5B" w:rsidRPr="00E35BDA" w:rsidRDefault="00773D5B">
      <w:pPr>
        <w:rPr>
          <w:lang w:val="ru-RU"/>
        </w:rPr>
        <w:sectPr w:rsidR="00773D5B" w:rsidRPr="00E35BDA">
          <w:pgSz w:w="11906" w:h="16383"/>
          <w:pgMar w:top="1134" w:right="850" w:bottom="1134" w:left="1701" w:header="720" w:footer="720" w:gutter="0"/>
          <w:cols w:space="720"/>
        </w:sectPr>
      </w:pPr>
    </w:p>
    <w:p w:rsidR="00773D5B" w:rsidRPr="00E35BDA" w:rsidRDefault="00D938DA">
      <w:pPr>
        <w:spacing w:after="0" w:line="264" w:lineRule="auto"/>
        <w:ind w:left="120"/>
        <w:jc w:val="both"/>
        <w:rPr>
          <w:lang w:val="ru-RU"/>
        </w:rPr>
      </w:pPr>
      <w:bookmarkStart w:id="4" w:name="block-14762242"/>
      <w:bookmarkEnd w:id="2"/>
      <w:r w:rsidRPr="00E35BD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73D5B" w:rsidRPr="00E35BDA" w:rsidRDefault="00773D5B">
      <w:pPr>
        <w:spacing w:after="0" w:line="264" w:lineRule="auto"/>
        <w:ind w:left="120"/>
        <w:jc w:val="both"/>
        <w:rPr>
          <w:lang w:val="ru-RU"/>
        </w:rPr>
      </w:pPr>
    </w:p>
    <w:p w:rsidR="00773D5B" w:rsidRPr="00E35BDA" w:rsidRDefault="00D938DA">
      <w:pPr>
        <w:spacing w:after="0" w:line="264" w:lineRule="auto"/>
        <w:ind w:left="12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73D5B" w:rsidRPr="00E35BDA" w:rsidRDefault="00773D5B">
      <w:pPr>
        <w:spacing w:after="0" w:line="264" w:lineRule="auto"/>
        <w:ind w:left="120"/>
        <w:jc w:val="both"/>
        <w:rPr>
          <w:lang w:val="ru-RU"/>
        </w:rPr>
      </w:pP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обучающегося). Роль иностранного языка в планах на будущее.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D56EC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r w:rsidRPr="00E35BDA">
        <w:rPr>
          <w:rFonts w:ascii="Times New Roman" w:hAnsi="Times New Roman"/>
          <w:color w:val="000000"/>
          <w:sz w:val="28"/>
          <w:lang w:val="ru-RU"/>
        </w:rPr>
        <w:t>Путешествия по России и зарубежным странам. Виртуальные путешествия.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</w:t>
      </w: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(национальные и популярные праздники, знаменательные даты, традиции, обычаи); страницы истории.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>полилог: запрашивать и обмениваться информацией с участниками полилога; высказывать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16 фраз.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</w:t>
      </w: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игнорировать незнакомые слова, несущественные для понимания основного содержания.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 минут.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прочитанного текста.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</w:t>
      </w: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700–800 слов.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5BDA">
        <w:rPr>
          <w:rFonts w:ascii="Times New Roman" w:hAnsi="Times New Roman"/>
          <w:color w:val="000000"/>
          <w:sz w:val="28"/>
          <w:lang w:val="ru-RU"/>
        </w:rPr>
        <w:t>заполнение</w:t>
      </w:r>
      <w:proofErr w:type="gramEnd"/>
      <w:r w:rsidRPr="00E35BDA">
        <w:rPr>
          <w:rFonts w:ascii="Times New Roman" w:hAnsi="Times New Roman"/>
          <w:color w:val="000000"/>
          <w:sz w:val="28"/>
          <w:lang w:val="ru-RU"/>
        </w:rPr>
        <w:t xml:space="preserve"> таблицы: краткая фиксация содержания прочитанного/прослушанного текста или дополнение информации в таблице;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Предпереводческий анализ текста, выявление возможных переводческих трудностей и путей их преодоления.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-4"/>
          <w:sz w:val="28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160 слов.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а) аффиксация: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E35B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35B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E35B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E35BD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E35B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E35B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E35B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E35BDA"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color w:val="000000"/>
          <w:sz w:val="28"/>
        </w:rPr>
        <w:t>ship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35B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E35B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E35BD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35B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E35B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ive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E35BDA">
        <w:rPr>
          <w:rFonts w:ascii="Times New Roman" w:hAnsi="Times New Roman"/>
          <w:color w:val="000000"/>
          <w:sz w:val="28"/>
          <w:lang w:val="ru-RU"/>
        </w:rPr>
        <w:t>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35B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E35B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E35BD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E35BDA">
        <w:rPr>
          <w:rFonts w:ascii="Times New Roman" w:hAnsi="Times New Roman"/>
          <w:color w:val="000000"/>
          <w:sz w:val="28"/>
          <w:lang w:val="ru-RU"/>
        </w:rPr>
        <w:t>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б) словосложение: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35BDA">
        <w:rPr>
          <w:rFonts w:ascii="Times New Roman" w:hAnsi="Times New Roman"/>
          <w:color w:val="000000"/>
          <w:sz w:val="28"/>
          <w:lang w:val="ru-RU"/>
        </w:rPr>
        <w:t>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2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2"/>
          <w:sz w:val="28"/>
        </w:rPr>
        <w:t>blackboard</w:t>
      </w:r>
      <w:r w:rsidRPr="00E35BDA">
        <w:rPr>
          <w:rFonts w:ascii="Times New Roman" w:hAnsi="Times New Roman"/>
          <w:color w:val="000000"/>
          <w:spacing w:val="2"/>
          <w:sz w:val="28"/>
          <w:lang w:val="ru-RU"/>
        </w:rPr>
        <w:t xml:space="preserve">);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35BDA">
        <w:rPr>
          <w:rFonts w:ascii="Times New Roman" w:hAnsi="Times New Roman"/>
          <w:color w:val="000000"/>
          <w:sz w:val="28"/>
          <w:lang w:val="ru-RU"/>
        </w:rPr>
        <w:t>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35BDA">
        <w:rPr>
          <w:rFonts w:ascii="Times New Roman" w:hAnsi="Times New Roman"/>
          <w:color w:val="000000"/>
          <w:sz w:val="28"/>
          <w:lang w:val="ru-RU"/>
        </w:rPr>
        <w:t>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в) конверсия: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35BDA">
        <w:rPr>
          <w:rFonts w:ascii="Times New Roman" w:hAnsi="Times New Roman"/>
          <w:color w:val="000000"/>
          <w:sz w:val="28"/>
          <w:lang w:val="ru-RU"/>
        </w:rPr>
        <w:t>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35BDA">
        <w:rPr>
          <w:rFonts w:ascii="Times New Roman" w:hAnsi="Times New Roman"/>
          <w:color w:val="000000"/>
          <w:sz w:val="28"/>
          <w:lang w:val="ru-RU"/>
        </w:rPr>
        <w:t>).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35BDA">
        <w:rPr>
          <w:rFonts w:ascii="Times New Roman" w:hAnsi="Times New Roman"/>
          <w:color w:val="000000"/>
          <w:sz w:val="28"/>
          <w:lang w:val="ru-RU"/>
        </w:rPr>
        <w:t>).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Наиболее частотные фразовые глаголы. </w:t>
      </w:r>
      <w:r w:rsidRPr="00ED56EC">
        <w:rPr>
          <w:rFonts w:ascii="Times New Roman" w:hAnsi="Times New Roman"/>
          <w:color w:val="000000"/>
          <w:sz w:val="28"/>
          <w:lang w:val="ru-RU"/>
        </w:rPr>
        <w:t xml:space="preserve">Синонимы. Антонимы. Омонимы. Интернациональные слова. 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Сокращения и аббревиатуры.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</w:t>
      </w:r>
      <w:proofErr w:type="gramStart"/>
      <w:r>
        <w:rPr>
          <w:rFonts w:ascii="Times New Roman" w:hAnsi="Times New Roman"/>
          <w:color w:val="000000"/>
          <w:sz w:val="28"/>
        </w:rPr>
        <w:t>hair cut</w:t>
      </w:r>
      <w:proofErr w:type="gramEnd"/>
      <w:r>
        <w:rPr>
          <w:rFonts w:ascii="Times New Roman" w:hAnsi="Times New Roman"/>
          <w:color w:val="000000"/>
          <w:sz w:val="28"/>
        </w:rPr>
        <w:t xml:space="preserve">.)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35BDA">
        <w:rPr>
          <w:rFonts w:ascii="Times New Roman" w:hAnsi="Times New Roman"/>
          <w:color w:val="000000"/>
          <w:sz w:val="28"/>
          <w:lang w:val="ru-RU"/>
        </w:rPr>
        <w:t>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35BDA">
        <w:rPr>
          <w:rFonts w:ascii="Times New Roman" w:hAnsi="Times New Roman"/>
          <w:color w:val="000000"/>
          <w:sz w:val="28"/>
          <w:lang w:val="ru-RU"/>
        </w:rPr>
        <w:t>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35BD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E35BDA">
        <w:rPr>
          <w:rFonts w:ascii="Times New Roman" w:hAnsi="Times New Roman"/>
          <w:color w:val="000000"/>
          <w:sz w:val="28"/>
          <w:lang w:val="ru-RU"/>
        </w:rPr>
        <w:t>).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Инверсия с конструкциями hardly (ever) … when, no sooner … that, if only …</w:t>
      </w:r>
      <w:proofErr w:type="gramStart"/>
      <w:r>
        <w:rPr>
          <w:rFonts w:ascii="Times New Roman" w:hAnsi="Times New Roman"/>
          <w:color w:val="000000"/>
          <w:sz w:val="28"/>
        </w:rPr>
        <w:t>;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условных предложениях (If) … should … do.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Tense; Present Perfect Continuous Tense).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</w:t>
      </w:r>
      <w:proofErr w:type="gramStart"/>
      <w:r>
        <w:rPr>
          <w:rFonts w:ascii="Times New Roman" w:hAnsi="Times New Roman"/>
          <w:color w:val="000000"/>
          <w:sz w:val="28"/>
        </w:rPr>
        <w:t>;</w:t>
      </w:r>
      <w:proofErr w:type="gramEnd"/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E35BDA">
        <w:rPr>
          <w:rFonts w:ascii="Times New Roman" w:hAnsi="Times New Roman"/>
          <w:color w:val="000000"/>
          <w:sz w:val="28"/>
          <w:lang w:val="ru-RU"/>
        </w:rPr>
        <w:t>.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prefer,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I’d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prefer, I’d rather prefer, выражающих предпочтение, а также конструкций I’d rather, You’d better.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gramStart"/>
      <w:r w:rsidRPr="00E35BDA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E35BDA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5BD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</w:t>
      </w:r>
      <w:proofErr w:type="gramStart"/>
      <w:r>
        <w:rPr>
          <w:rFonts w:ascii="Times New Roman" w:hAnsi="Times New Roman"/>
          <w:color w:val="000000"/>
          <w:sz w:val="28"/>
        </w:rPr>
        <w:t>ought</w:t>
      </w:r>
      <w:proofErr w:type="gramEnd"/>
      <w:r>
        <w:rPr>
          <w:rFonts w:ascii="Times New Roman" w:hAnsi="Times New Roman"/>
          <w:color w:val="000000"/>
          <w:sz w:val="28"/>
        </w:rPr>
        <w:t xml:space="preserve"> to). 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Имена существительные во множественном числе, образованные по правилу, и исключения.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little; few/a few; a lot of).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</w:t>
      </w: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учёные, писатели, поэты, художники, композиторы, музыканты, спортсмены, актёры).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1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773D5B" w:rsidRPr="00E35BDA" w:rsidRDefault="00773D5B">
      <w:pPr>
        <w:spacing w:after="0" w:line="264" w:lineRule="auto"/>
        <w:ind w:left="120"/>
        <w:jc w:val="both"/>
        <w:rPr>
          <w:lang w:val="ru-RU"/>
        </w:rPr>
      </w:pPr>
    </w:p>
    <w:p w:rsidR="00773D5B" w:rsidRPr="00E35BDA" w:rsidRDefault="00D938DA">
      <w:pPr>
        <w:spacing w:after="0" w:line="264" w:lineRule="auto"/>
        <w:ind w:left="12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73D5B" w:rsidRPr="00E35BDA" w:rsidRDefault="00773D5B">
      <w:pPr>
        <w:spacing w:after="0" w:line="264" w:lineRule="auto"/>
        <w:ind w:left="120"/>
        <w:jc w:val="both"/>
        <w:rPr>
          <w:lang w:val="ru-RU"/>
        </w:rPr>
      </w:pP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Проблема выбора профессии. Альтернативы в продолжении образования.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Деловое общение: особенности делового общения, деловая этика, деловая переписка, публичное выступление.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 Виртуальные путешествия.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Вселенная и человек. Природа. </w:t>
      </w:r>
      <w:r w:rsidRPr="00ED56EC">
        <w:rPr>
          <w:rFonts w:ascii="Times New Roman" w:hAnsi="Times New Roman"/>
          <w:color w:val="000000"/>
          <w:sz w:val="28"/>
          <w:lang w:val="ru-RU"/>
        </w:rPr>
        <w:t xml:space="preserve">Проблемы экологии. </w:t>
      </w:r>
      <w:r w:rsidRPr="00E35BDA">
        <w:rPr>
          <w:rFonts w:ascii="Times New Roman" w:hAnsi="Times New Roman"/>
          <w:color w:val="000000"/>
          <w:sz w:val="28"/>
          <w:lang w:val="ru-RU"/>
        </w:rPr>
        <w:t>Защита окружающей среды. Проживание в городской/сельской местности.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Средства массовой информации: пресса, телевидение, радио, Интернет, социальные сети.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>Технический прогресс: перспективы и последствия. Современ</w:t>
      </w:r>
      <w:r w:rsidRPr="00E35BDA">
        <w:rPr>
          <w:rFonts w:ascii="Times New Roman" w:hAnsi="Times New Roman"/>
          <w:color w:val="000000"/>
          <w:sz w:val="28"/>
          <w:lang w:val="ru-RU"/>
        </w:rPr>
        <w:t>ные средства коммуникации. Интернет-безопасность.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речи: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собеседнику, в том числе с помощью комплиментов.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полилог: запрашивать и обмениваться информацией; высказывать и аргументировать свою точку зрения; возражать, расспрашивать участников полилога и уточнять их мнение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11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рассуждение (с изложением своего мнения и краткой аргументацией);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>пересказ</w:t>
      </w:r>
      <w:proofErr w:type="gramEnd"/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основного содержания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устное представление результатов выполненной проектной работы.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11 класса с использованием ключевых слов, плана и/или иллюстраций, фотографий, таблиц, диаграмм, схем, инфографики и(или) без их использования.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17–18 фраз.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Развитие коммуникативных умений аудирования: понимание на слух аутентичных текстов, содержащих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всей информации.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уровню, превышающему пороговый (В1+ по общеевропейской шкале).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3,5 минуты.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содержания текста.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</w:t>
      </w: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уровню, превышающему пороговый (В1+ по общеевропейской шкале).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700–900 слов.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pacing w:val="-2"/>
          <w:sz w:val="28"/>
        </w:rPr>
        <w:t>CV</w:t>
      </w: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>), письма – обращения о приёме на работу (</w:t>
      </w:r>
      <w:r>
        <w:rPr>
          <w:rFonts w:ascii="Times New Roman" w:hAnsi="Times New Roman"/>
          <w:color w:val="000000"/>
          <w:spacing w:val="-2"/>
          <w:sz w:val="28"/>
        </w:rPr>
        <w:t>application</w:t>
      </w: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letter</w:t>
      </w: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языка. Объём письма – до 140 слов;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и(или) без использования образца. Объём письменного высказывания – до 180 слов;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5BDA">
        <w:rPr>
          <w:rFonts w:ascii="Times New Roman" w:hAnsi="Times New Roman"/>
          <w:color w:val="000000"/>
          <w:sz w:val="28"/>
          <w:lang w:val="ru-RU"/>
        </w:rPr>
        <w:t>заполнение</w:t>
      </w:r>
      <w:proofErr w:type="gramEnd"/>
      <w:r w:rsidRPr="00E35BDA">
        <w:rPr>
          <w:rFonts w:ascii="Times New Roman" w:hAnsi="Times New Roman"/>
          <w:color w:val="000000"/>
          <w:sz w:val="28"/>
          <w:lang w:val="ru-RU"/>
        </w:rPr>
        <w:t xml:space="preserve"> таблицы: краткая фиксация содержания прочитанного/прослушанного текста или дополнение информации в таблице;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Предпереводческий анализ текста, выявление возможных переводческих трудностей и путей их преодоления.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170 слов.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Правильное написание изученных слов.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принятыми в 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 английском языке нормы лексической сочетаемости.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Объём – 1500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35BD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E35B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35B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E35B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E35BD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E35B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E35B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E35B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E35B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35B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E35BD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35B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E35B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E35BDA">
        <w:rPr>
          <w:rFonts w:ascii="Times New Roman" w:hAnsi="Times New Roman"/>
          <w:color w:val="000000"/>
          <w:sz w:val="28"/>
          <w:lang w:val="ru-RU"/>
        </w:rPr>
        <w:t>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35B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E35B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E35BD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E35BDA">
        <w:rPr>
          <w:rFonts w:ascii="Times New Roman" w:hAnsi="Times New Roman"/>
          <w:color w:val="000000"/>
          <w:sz w:val="28"/>
          <w:lang w:val="ru-RU"/>
        </w:rPr>
        <w:t>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35BDA">
        <w:rPr>
          <w:rFonts w:ascii="Times New Roman" w:hAnsi="Times New Roman"/>
          <w:color w:val="000000"/>
          <w:sz w:val="28"/>
          <w:lang w:val="ru-RU"/>
        </w:rPr>
        <w:t>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35BDA">
        <w:rPr>
          <w:rFonts w:ascii="Times New Roman" w:hAnsi="Times New Roman"/>
          <w:color w:val="000000"/>
          <w:sz w:val="28"/>
          <w:lang w:val="ru-RU"/>
        </w:rPr>
        <w:t>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35BDA">
        <w:rPr>
          <w:rFonts w:ascii="Times New Roman" w:hAnsi="Times New Roman"/>
          <w:color w:val="000000"/>
          <w:sz w:val="28"/>
          <w:lang w:val="ru-RU"/>
        </w:rPr>
        <w:t>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35BDA">
        <w:rPr>
          <w:rFonts w:ascii="Times New Roman" w:hAnsi="Times New Roman"/>
          <w:color w:val="000000"/>
          <w:sz w:val="28"/>
          <w:lang w:val="ru-RU"/>
        </w:rPr>
        <w:t>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</w:rPr>
        <w:t>to</w:t>
      </w: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>).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35BDA">
        <w:rPr>
          <w:rFonts w:ascii="Times New Roman" w:hAnsi="Times New Roman"/>
          <w:color w:val="000000"/>
          <w:sz w:val="28"/>
          <w:lang w:val="ru-RU"/>
        </w:rPr>
        <w:t>).</w:t>
      </w:r>
    </w:p>
    <w:p w:rsidR="00773D5B" w:rsidRPr="00ED56EC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Идиомы. Пословицы. </w:t>
      </w:r>
      <w:r w:rsidRPr="00ED56EC">
        <w:rPr>
          <w:rFonts w:ascii="Times New Roman" w:hAnsi="Times New Roman"/>
          <w:color w:val="000000"/>
          <w:sz w:val="28"/>
          <w:lang w:val="ru-RU"/>
        </w:rPr>
        <w:t>Элементы деловой лексики.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</w:t>
      </w:r>
      <w:proofErr w:type="gramStart"/>
      <w:r>
        <w:rPr>
          <w:rFonts w:ascii="Times New Roman" w:hAnsi="Times New Roman"/>
          <w:color w:val="000000"/>
          <w:sz w:val="28"/>
        </w:rPr>
        <w:t>hair cut</w:t>
      </w:r>
      <w:proofErr w:type="gramEnd"/>
      <w:r>
        <w:rPr>
          <w:rFonts w:ascii="Times New Roman" w:hAnsi="Times New Roman"/>
          <w:color w:val="000000"/>
          <w:sz w:val="28"/>
        </w:rPr>
        <w:t xml:space="preserve">.)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35BDA">
        <w:rPr>
          <w:rFonts w:ascii="Times New Roman" w:hAnsi="Times New Roman"/>
          <w:color w:val="000000"/>
          <w:sz w:val="28"/>
          <w:lang w:val="ru-RU"/>
        </w:rPr>
        <w:t>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35BDA">
        <w:rPr>
          <w:rFonts w:ascii="Times New Roman" w:hAnsi="Times New Roman"/>
          <w:color w:val="000000"/>
          <w:sz w:val="28"/>
          <w:lang w:val="ru-RU"/>
        </w:rPr>
        <w:t>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35BDA">
        <w:rPr>
          <w:rFonts w:ascii="Times New Roman" w:hAnsi="Times New Roman"/>
          <w:color w:val="000000"/>
          <w:sz w:val="28"/>
          <w:lang w:val="ru-RU"/>
        </w:rPr>
        <w:t>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35BD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E35BDA">
        <w:rPr>
          <w:rFonts w:ascii="Times New Roman" w:hAnsi="Times New Roman"/>
          <w:color w:val="000000"/>
          <w:sz w:val="28"/>
          <w:lang w:val="ru-RU"/>
        </w:rPr>
        <w:t>).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Инверсия с конструкциями hardly (ever) …when, no sooner … that, if only …</w:t>
      </w:r>
      <w:proofErr w:type="gramStart"/>
      <w:r>
        <w:rPr>
          <w:rFonts w:ascii="Times New Roman" w:hAnsi="Times New Roman"/>
          <w:color w:val="000000"/>
          <w:sz w:val="28"/>
        </w:rPr>
        <w:t>;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условных предложениях (If) … should do.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Tense; Present Perfect Continuous Tense).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</w:t>
      </w:r>
      <w:proofErr w:type="gramStart"/>
      <w:r>
        <w:rPr>
          <w:rFonts w:ascii="Times New Roman" w:hAnsi="Times New Roman"/>
          <w:color w:val="000000"/>
          <w:sz w:val="28"/>
        </w:rPr>
        <w:t>;</w:t>
      </w:r>
      <w:proofErr w:type="gramEnd"/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E35BDA">
        <w:rPr>
          <w:rFonts w:ascii="Times New Roman" w:hAnsi="Times New Roman"/>
          <w:color w:val="000000"/>
          <w:sz w:val="28"/>
          <w:lang w:val="ru-RU"/>
        </w:rPr>
        <w:t>.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me… to do smth.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prefer,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I’d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prefer, I’d rather prefer, выражающих предпочтение, а также конструкций I’d rather, You’d better.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gramStart"/>
      <w:r w:rsidRPr="00E35BDA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E35BDA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5BD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</w:t>
      </w:r>
      <w:proofErr w:type="gramStart"/>
      <w:r>
        <w:rPr>
          <w:rFonts w:ascii="Times New Roman" w:hAnsi="Times New Roman"/>
          <w:color w:val="000000"/>
          <w:sz w:val="28"/>
        </w:rPr>
        <w:t>ought</w:t>
      </w:r>
      <w:proofErr w:type="gramEnd"/>
      <w:r>
        <w:rPr>
          <w:rFonts w:ascii="Times New Roman" w:hAnsi="Times New Roman"/>
          <w:color w:val="000000"/>
          <w:sz w:val="28"/>
        </w:rPr>
        <w:t xml:space="preserve"> to). 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little; few/a few; a lot of).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-2"/>
          <w:sz w:val="28"/>
        </w:rPr>
        <w:t>none</w:t>
      </w: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</w:t>
      </w: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-2"/>
          <w:sz w:val="28"/>
        </w:rPr>
        <w:t>nobody</w:t>
      </w: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nothing</w:t>
      </w: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etc</w:t>
      </w: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 xml:space="preserve">.).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осуществлять различные виды и страны/стран изучаемого языка и </w:t>
      </w: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основных социокультурных элементов речевого поведенческого этикета в англоязычной среде в рамках тематического содержания речи 11 класса.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1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773D5B" w:rsidRPr="00E35BDA" w:rsidRDefault="00D938DA">
      <w:pPr>
        <w:spacing w:after="0" w:line="264" w:lineRule="auto"/>
        <w:ind w:left="12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773D5B" w:rsidRPr="00E35BDA" w:rsidRDefault="00773D5B">
      <w:pPr>
        <w:rPr>
          <w:lang w:val="ru-RU"/>
        </w:rPr>
        <w:sectPr w:rsidR="00773D5B" w:rsidRPr="00E35BDA">
          <w:pgSz w:w="11906" w:h="16383"/>
          <w:pgMar w:top="1134" w:right="850" w:bottom="1134" w:left="1701" w:header="720" w:footer="720" w:gutter="0"/>
          <w:cols w:space="720"/>
        </w:sectPr>
      </w:pPr>
    </w:p>
    <w:p w:rsidR="00773D5B" w:rsidRPr="00E35BDA" w:rsidRDefault="00D938DA">
      <w:pPr>
        <w:spacing w:after="0" w:line="264" w:lineRule="auto"/>
        <w:ind w:left="120"/>
        <w:jc w:val="both"/>
        <w:rPr>
          <w:lang w:val="ru-RU"/>
        </w:rPr>
      </w:pPr>
      <w:bookmarkStart w:id="5" w:name="block-14762243"/>
      <w:bookmarkEnd w:id="4"/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</w:t>
      </w:r>
      <w:r w:rsidRPr="00E35BDA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E35BDA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</w:p>
    <w:p w:rsidR="00773D5B" w:rsidRPr="00E35BDA" w:rsidRDefault="00773D5B">
      <w:pPr>
        <w:spacing w:after="0" w:line="264" w:lineRule="auto"/>
        <w:ind w:left="120"/>
        <w:jc w:val="both"/>
        <w:rPr>
          <w:lang w:val="ru-RU"/>
        </w:rPr>
      </w:pPr>
    </w:p>
    <w:p w:rsidR="00773D5B" w:rsidRPr="00E35BDA" w:rsidRDefault="00D938DA">
      <w:pPr>
        <w:spacing w:after="0" w:line="264" w:lineRule="auto"/>
        <w:ind w:left="12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pacing w:val="-2"/>
          <w:sz w:val="28"/>
          <w:lang w:val="ru-RU"/>
        </w:rPr>
        <w:t>ЛИЧНОСТНЫЕ РЕЗУЛЬТАТЫ</w:t>
      </w:r>
    </w:p>
    <w:p w:rsidR="00773D5B" w:rsidRPr="00E35BDA" w:rsidRDefault="00773D5B">
      <w:pPr>
        <w:spacing w:after="0" w:line="264" w:lineRule="auto"/>
        <w:ind w:left="120"/>
        <w:jc w:val="both"/>
        <w:rPr>
          <w:lang w:val="ru-RU"/>
        </w:rPr>
      </w:pP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-3"/>
          <w:sz w:val="28"/>
          <w:lang w:val="ru-RU"/>
        </w:rPr>
        <w:t>осознание личного вклада в построение устойчивого будущего;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по иностранному (английскому) на уровне </w:t>
      </w: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среднего общего образования у обучающихся совершенствуется эмоциональный интеллект, предполагающий сформированность: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773D5B" w:rsidRPr="00E35BDA" w:rsidRDefault="00D938DA">
      <w:pPr>
        <w:spacing w:after="0" w:line="264" w:lineRule="auto"/>
        <w:ind w:left="12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73D5B" w:rsidRPr="00E35BDA" w:rsidRDefault="00773D5B">
      <w:pPr>
        <w:spacing w:after="0" w:line="264" w:lineRule="auto"/>
        <w:ind w:left="120"/>
        <w:jc w:val="both"/>
        <w:rPr>
          <w:lang w:val="ru-RU"/>
        </w:rPr>
      </w:pP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В результате изучения программы по иностранному (английскому) на уровне среднего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73D5B" w:rsidRPr="00E35BDA" w:rsidRDefault="00D938DA">
      <w:pPr>
        <w:spacing w:after="0" w:line="264" w:lineRule="auto"/>
        <w:ind w:left="12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73D5B" w:rsidRPr="00E35BDA" w:rsidRDefault="00773D5B">
      <w:pPr>
        <w:spacing w:after="0" w:line="264" w:lineRule="auto"/>
        <w:ind w:left="120"/>
        <w:jc w:val="both"/>
        <w:rPr>
          <w:lang w:val="ru-RU"/>
        </w:rPr>
      </w:pPr>
    </w:p>
    <w:p w:rsidR="00773D5B" w:rsidRPr="00E35BDA" w:rsidRDefault="00D938DA">
      <w:pPr>
        <w:spacing w:after="0" w:line="264" w:lineRule="auto"/>
        <w:ind w:left="12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73D5B" w:rsidRPr="00E35BDA" w:rsidRDefault="00D93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73D5B" w:rsidRPr="00E35BDA" w:rsidRDefault="00D93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773D5B" w:rsidRPr="00E35BDA" w:rsidRDefault="00D93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73D5B" w:rsidRPr="00E35BDA" w:rsidRDefault="00D93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773D5B" w:rsidRPr="00E35BDA" w:rsidRDefault="00D93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73D5B" w:rsidRPr="00E35BDA" w:rsidRDefault="00D93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</w:t>
      </w: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результатов целям, оценивать риски последствий деятельности; </w:t>
      </w:r>
    </w:p>
    <w:p w:rsidR="00773D5B" w:rsidRPr="00E35BDA" w:rsidRDefault="00D93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773D5B" w:rsidRPr="00E35BDA" w:rsidRDefault="00D93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73D5B" w:rsidRDefault="00D938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773D5B" w:rsidRPr="00E35BDA" w:rsidRDefault="00D93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73D5B" w:rsidRPr="00E35BDA" w:rsidRDefault="00D93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73D5B" w:rsidRPr="00E35BDA" w:rsidRDefault="00D93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терминологией, ключевыми понятиями и методами;</w:t>
      </w:r>
    </w:p>
    <w:p w:rsidR="00773D5B" w:rsidRPr="00E35BDA" w:rsidRDefault="00D93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73D5B" w:rsidRPr="00E35BDA" w:rsidRDefault="00D93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73D5B" w:rsidRPr="00E35BDA" w:rsidRDefault="00D93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73D5B" w:rsidRPr="00E35BDA" w:rsidRDefault="00D93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73D5B" w:rsidRPr="00E35BDA" w:rsidRDefault="00D93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73D5B" w:rsidRPr="00E35BDA" w:rsidRDefault="00D93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773D5B" w:rsidRPr="00E35BDA" w:rsidRDefault="00D93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73D5B" w:rsidRPr="00E35BDA" w:rsidRDefault="00D93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773D5B" w:rsidRDefault="00D938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73D5B" w:rsidRPr="00E35BDA" w:rsidRDefault="00D938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73D5B" w:rsidRPr="00E35BDA" w:rsidRDefault="00D938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создавать тексты, в том числе на иностранном (английском) языке, в различных форматах с учётом назначения информации и целевой </w:t>
      </w: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аудитории, выбирая оптимальную форму представления и визуализации (текст, таблица, схема, диаграмма);</w:t>
      </w:r>
    </w:p>
    <w:p w:rsidR="00773D5B" w:rsidRPr="00E35BDA" w:rsidRDefault="00D938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773D5B" w:rsidRPr="00E35BDA" w:rsidRDefault="00D938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73D5B" w:rsidRPr="00E35BDA" w:rsidRDefault="00D938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73D5B" w:rsidRPr="00E35BDA" w:rsidRDefault="00773D5B">
      <w:pPr>
        <w:spacing w:after="0" w:line="264" w:lineRule="auto"/>
        <w:ind w:left="120"/>
        <w:jc w:val="both"/>
        <w:rPr>
          <w:lang w:val="ru-RU"/>
        </w:rPr>
      </w:pPr>
    </w:p>
    <w:p w:rsidR="00773D5B" w:rsidRPr="00E35BDA" w:rsidRDefault="00D938DA">
      <w:pPr>
        <w:spacing w:after="0" w:line="264" w:lineRule="auto"/>
        <w:ind w:left="12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73D5B" w:rsidRPr="00E35BDA" w:rsidRDefault="00D938DA">
      <w:pPr>
        <w:spacing w:after="0" w:line="264" w:lineRule="auto"/>
        <w:ind w:left="12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73D5B" w:rsidRPr="00E35BDA" w:rsidRDefault="00D938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773D5B" w:rsidRPr="00E35BDA" w:rsidRDefault="00D938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73D5B" w:rsidRPr="00E35BDA" w:rsidRDefault="00D938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:rsidR="00773D5B" w:rsidRPr="00E35BDA" w:rsidRDefault="00D938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773D5B" w:rsidRPr="00E35BDA" w:rsidRDefault="00773D5B">
      <w:pPr>
        <w:spacing w:after="0" w:line="264" w:lineRule="auto"/>
        <w:ind w:left="120"/>
        <w:jc w:val="both"/>
        <w:rPr>
          <w:lang w:val="ru-RU"/>
        </w:rPr>
      </w:pPr>
    </w:p>
    <w:p w:rsidR="00773D5B" w:rsidRDefault="00D938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73D5B" w:rsidRDefault="00D938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773D5B" w:rsidRPr="00E35BDA" w:rsidRDefault="00D938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73D5B" w:rsidRPr="00E35BDA" w:rsidRDefault="00D938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73D5B" w:rsidRDefault="00D938D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773D5B" w:rsidRPr="00E35BDA" w:rsidRDefault="00D938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73D5B" w:rsidRDefault="00D938D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773D5B" w:rsidRPr="00E35BDA" w:rsidRDefault="00D938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73D5B" w:rsidRDefault="00D938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773D5B" w:rsidRDefault="00D938D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773D5B" w:rsidRPr="00E35BDA" w:rsidRDefault="00D938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773D5B" w:rsidRPr="00E35BDA" w:rsidRDefault="00D938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:rsidR="00773D5B" w:rsidRPr="00E35BDA" w:rsidRDefault="00D938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773D5B" w:rsidRPr="00E35BDA" w:rsidRDefault="00D938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73D5B" w:rsidRPr="00E35BDA" w:rsidRDefault="00D938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73D5B" w:rsidRPr="00E35BDA" w:rsidRDefault="00D938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73D5B" w:rsidRPr="00E35BDA" w:rsidRDefault="00D938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773D5B" w:rsidRPr="00E35BDA" w:rsidRDefault="00D938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человека;</w:t>
      </w:r>
    </w:p>
    <w:p w:rsidR="00773D5B" w:rsidRDefault="00D938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773D5B" w:rsidRPr="00E35BDA" w:rsidRDefault="00D938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73D5B" w:rsidRPr="00E35BDA" w:rsidRDefault="00D938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773D5B" w:rsidRPr="00E35BDA" w:rsidRDefault="00D938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773D5B" w:rsidRPr="00E35BDA" w:rsidRDefault="00D938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73D5B" w:rsidRPr="00E35BDA" w:rsidRDefault="00D938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773D5B" w:rsidRPr="00E35BDA" w:rsidRDefault="00773D5B">
      <w:pPr>
        <w:spacing w:after="0" w:line="264" w:lineRule="auto"/>
        <w:ind w:left="120"/>
        <w:jc w:val="both"/>
        <w:rPr>
          <w:lang w:val="ru-RU"/>
        </w:rPr>
      </w:pPr>
    </w:p>
    <w:p w:rsidR="00773D5B" w:rsidRPr="00E35BDA" w:rsidRDefault="00D938DA">
      <w:pPr>
        <w:spacing w:after="0" w:line="264" w:lineRule="auto"/>
        <w:ind w:left="120"/>
        <w:jc w:val="both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73D5B" w:rsidRPr="00E35BDA" w:rsidRDefault="00773D5B">
      <w:pPr>
        <w:spacing w:after="0" w:line="264" w:lineRule="auto"/>
        <w:ind w:left="120"/>
        <w:jc w:val="both"/>
        <w:rPr>
          <w:lang w:val="ru-RU"/>
        </w:rPr>
      </w:pP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35BDA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1) владеть основными видами речевой деятельности: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pacing w:val="1"/>
          <w:sz w:val="28"/>
          <w:lang w:val="ru-RU"/>
        </w:rPr>
        <w:t xml:space="preserve">письменная речь: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1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pacing w:val="1"/>
          <w:sz w:val="28"/>
        </w:rPr>
        <w:t>CV</w:t>
      </w:r>
      <w:r w:rsidRPr="00E35BDA">
        <w:rPr>
          <w:rFonts w:ascii="Times New Roman" w:hAnsi="Times New Roman"/>
          <w:color w:val="000000"/>
          <w:spacing w:val="1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</w:t>
      </w:r>
      <w:r w:rsidRPr="00E35BDA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 xml:space="preserve">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2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</w:t>
      </w: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тематического содержания речи, с соблюдением существующей в английском языке нормы лексической сочетаемости;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dis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mis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re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over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under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ise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ize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ance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ence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er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or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ist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ity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ment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ness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sion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tion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ship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inter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non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able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ible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al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ese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ful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ian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an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ish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ive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less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ous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y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pacing w:val="-1"/>
          <w:sz w:val="28"/>
        </w:rPr>
        <w:t>teen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ty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th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football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-1"/>
          <w:sz w:val="28"/>
        </w:rPr>
        <w:t>bluebell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pacing w:val="-1"/>
          <w:sz w:val="28"/>
        </w:rPr>
        <w:t>father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law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blue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eyed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</w:rPr>
        <w:t>eight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legged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II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well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behaved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nice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looking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people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the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E35BDA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35BDA">
        <w:rPr>
          <w:rFonts w:ascii="Times New Roman" w:hAnsi="Times New Roman"/>
          <w:color w:val="000000"/>
          <w:sz w:val="28"/>
          <w:lang w:val="ru-RU"/>
        </w:rPr>
        <w:t>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35BDA">
        <w:rPr>
          <w:rFonts w:ascii="Times New Roman" w:hAnsi="Times New Roman"/>
          <w:color w:val="000000"/>
          <w:sz w:val="28"/>
          <w:lang w:val="ru-RU"/>
        </w:rPr>
        <w:t>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35BDA">
        <w:rPr>
          <w:rFonts w:ascii="Times New Roman" w:hAnsi="Times New Roman"/>
          <w:color w:val="000000"/>
          <w:sz w:val="28"/>
          <w:lang w:val="ru-RU"/>
        </w:rPr>
        <w:t>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35BDA">
        <w:rPr>
          <w:rFonts w:ascii="Times New Roman" w:hAnsi="Times New Roman"/>
          <w:color w:val="000000"/>
          <w:sz w:val="28"/>
          <w:lang w:val="ru-RU"/>
        </w:rPr>
        <w:t>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35BDA">
        <w:rPr>
          <w:rFonts w:ascii="Times New Roman" w:hAnsi="Times New Roman"/>
          <w:color w:val="000000"/>
          <w:sz w:val="28"/>
          <w:lang w:val="ru-RU"/>
        </w:rPr>
        <w:t>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35BD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E35BDA">
        <w:rPr>
          <w:rFonts w:ascii="Times New Roman" w:hAnsi="Times New Roman"/>
          <w:color w:val="000000"/>
          <w:sz w:val="28"/>
          <w:lang w:val="ru-RU"/>
        </w:rPr>
        <w:t>);</w:t>
      </w:r>
    </w:p>
    <w:p w:rsidR="00773D5B" w:rsidRDefault="00D938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инверсию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hardly (ever) …when, no sooner … that, if only …; в условных предложениях (If) … should do;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Continuous Tense);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773D5B" w:rsidRDefault="00D938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as; both … and …, either … or, neither … nor;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E35BDA">
        <w:rPr>
          <w:rFonts w:ascii="Times New Roman" w:hAnsi="Times New Roman"/>
          <w:color w:val="000000"/>
          <w:sz w:val="28"/>
          <w:lang w:val="ru-RU"/>
        </w:rPr>
        <w:t>;</w:t>
      </w:r>
    </w:p>
    <w:p w:rsidR="00773D5B" w:rsidRDefault="00D938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773D5B" w:rsidRDefault="00D938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773D5B" w:rsidRDefault="00D938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smth; be/get used to doing smth; 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5BDA">
        <w:rPr>
          <w:rFonts w:ascii="Times New Roman" w:hAnsi="Times New Roman"/>
          <w:color w:val="000000"/>
          <w:sz w:val="28"/>
          <w:lang w:val="ru-RU"/>
        </w:rPr>
        <w:t>глаголы</w:t>
      </w:r>
      <w:proofErr w:type="gramEnd"/>
      <w:r w:rsidRPr="00E35BDA">
        <w:rPr>
          <w:rFonts w:ascii="Times New Roman" w:hAnsi="Times New Roman"/>
          <w:color w:val="000000"/>
          <w:sz w:val="28"/>
          <w:lang w:val="ru-RU"/>
        </w:rPr>
        <w:t xml:space="preserve"> (правильные и неправильные) в видо-временных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5BD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73D5B" w:rsidRDefault="00D938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to be going to, формы Future Simple Tense и Present Continuous Tense для выражения будущего действия; </w:t>
      </w:r>
    </w:p>
    <w:p w:rsidR="00773D5B" w:rsidRDefault="00D938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need, ought to); </w:t>
      </w:r>
    </w:p>
    <w:p w:rsidR="00773D5B" w:rsidRDefault="00D938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773D5B" w:rsidRDefault="00D938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little; few/a few; a lot of);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1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1"/>
          <w:sz w:val="28"/>
        </w:rPr>
        <w:t>none</w:t>
      </w:r>
      <w:r w:rsidRPr="00E35BDA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</w:t>
      </w:r>
      <w:r w:rsidRPr="00E35BDA">
        <w:rPr>
          <w:rFonts w:ascii="Times New Roman" w:hAnsi="Times New Roman"/>
          <w:color w:val="000000"/>
          <w:spacing w:val="1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1"/>
          <w:sz w:val="28"/>
        </w:rPr>
        <w:t>nobody</w:t>
      </w:r>
      <w:r w:rsidRPr="00E35BDA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nothing</w:t>
      </w:r>
      <w:r w:rsidRPr="00E35BDA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etc</w:t>
      </w:r>
      <w:r w:rsidRPr="00E35BDA">
        <w:rPr>
          <w:rFonts w:ascii="Times New Roman" w:hAnsi="Times New Roman"/>
          <w:color w:val="000000"/>
          <w:spacing w:val="1"/>
          <w:sz w:val="28"/>
          <w:lang w:val="ru-RU"/>
        </w:rPr>
        <w:t>.);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E35BDA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35BDA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</w:t>
      </w: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17–18 фраз); устно излагать результаты выполненной проектной работы (объём – 17–18 фраз);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3,5 минуты);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pacing w:val="-3"/>
          <w:sz w:val="28"/>
          <w:lang w:val="ru-RU"/>
        </w:rPr>
        <w:t xml:space="preserve">смысловое чтение: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-3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E35BDA">
        <w:rPr>
          <w:rFonts w:ascii="Times New Roman" w:hAnsi="Times New Roman"/>
          <w:color w:val="000000"/>
          <w:sz w:val="28"/>
          <w:lang w:val="ru-RU"/>
        </w:rPr>
        <w:t>), письмо – обращение о приёме на работу (</w:t>
      </w:r>
      <w:r>
        <w:rPr>
          <w:rFonts w:ascii="Times New Roman" w:hAnsi="Times New Roman"/>
          <w:color w:val="000000"/>
          <w:sz w:val="28"/>
        </w:rPr>
        <w:t>application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letter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</w:t>
      </w: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комментировать предложенную информацию, высказывания, пословицы, цитаты с выражением и аргументацией своего мнения; письменно представлять результаты выполненной проектной работы (объём – до 250 слов);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1650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35BD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E35B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35B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E35B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E35BD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E35B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E35B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E35B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35B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E35B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inter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E35BD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35B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E35BD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lastRenderedPageBreak/>
        <w:t>less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35B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E35BD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E35BD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E35BDA">
        <w:rPr>
          <w:rFonts w:ascii="Times New Roman" w:hAnsi="Times New Roman"/>
          <w:color w:val="000000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E35BD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E35BDA">
        <w:rPr>
          <w:rFonts w:ascii="Times New Roman" w:hAnsi="Times New Roman"/>
          <w:color w:val="000000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35BDA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E35BDA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35BDA">
        <w:rPr>
          <w:rFonts w:ascii="Times New Roman" w:hAnsi="Times New Roman"/>
          <w:color w:val="000000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35BDA">
        <w:rPr>
          <w:rFonts w:ascii="Times New Roman" w:hAnsi="Times New Roman"/>
          <w:color w:val="000000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35BDA">
        <w:rPr>
          <w:rFonts w:ascii="Times New Roman" w:hAnsi="Times New Roman"/>
          <w:color w:val="000000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35BDA">
        <w:rPr>
          <w:rFonts w:ascii="Times New Roman" w:hAnsi="Times New Roman"/>
          <w:color w:val="000000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35BDA">
        <w:rPr>
          <w:rFonts w:ascii="Times New Roman" w:hAnsi="Times New Roman"/>
          <w:color w:val="000000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35BDA">
        <w:rPr>
          <w:rFonts w:ascii="Times New Roman" w:hAnsi="Times New Roman"/>
          <w:color w:val="000000"/>
          <w:sz w:val="28"/>
          <w:lang w:val="ru-RU"/>
        </w:rPr>
        <w:t>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35BDA">
        <w:rPr>
          <w:rFonts w:ascii="Times New Roman" w:hAnsi="Times New Roman"/>
          <w:color w:val="000000"/>
          <w:sz w:val="28"/>
          <w:lang w:val="ru-RU"/>
        </w:rPr>
        <w:t>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речи: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73D5B" w:rsidRDefault="00D938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инверсию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hardly (ever) … when, no sooner … that, if only …; в условных предложениях (If) … should do;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35BDA">
        <w:rPr>
          <w:rFonts w:ascii="Times New Roman" w:hAnsi="Times New Roman"/>
          <w:color w:val="000000"/>
          <w:sz w:val="28"/>
          <w:lang w:val="ru-RU"/>
        </w:rPr>
        <w:t>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35BDA">
        <w:rPr>
          <w:rFonts w:ascii="Times New Roman" w:hAnsi="Times New Roman"/>
          <w:color w:val="000000"/>
          <w:sz w:val="28"/>
          <w:lang w:val="ru-RU"/>
        </w:rPr>
        <w:t>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35BDA">
        <w:rPr>
          <w:rFonts w:ascii="Times New Roman" w:hAnsi="Times New Roman"/>
          <w:color w:val="000000"/>
          <w:sz w:val="28"/>
          <w:lang w:val="ru-RU"/>
        </w:rPr>
        <w:t>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35BDA">
        <w:rPr>
          <w:rFonts w:ascii="Times New Roman" w:hAnsi="Times New Roman"/>
          <w:color w:val="000000"/>
          <w:sz w:val="28"/>
          <w:lang w:val="ru-RU"/>
        </w:rPr>
        <w:t>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35BD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E35BDA">
        <w:rPr>
          <w:rFonts w:ascii="Times New Roman" w:hAnsi="Times New Roman"/>
          <w:color w:val="000000"/>
          <w:sz w:val="28"/>
          <w:lang w:val="ru-RU"/>
        </w:rPr>
        <w:t>);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Continuous Tense);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773D5B" w:rsidRDefault="00D938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as; both … and …, either … or, neither … nor;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E35BDA">
        <w:rPr>
          <w:rFonts w:ascii="Times New Roman" w:hAnsi="Times New Roman"/>
          <w:color w:val="000000"/>
          <w:sz w:val="28"/>
          <w:lang w:val="ru-RU"/>
        </w:rPr>
        <w:t>;</w:t>
      </w:r>
    </w:p>
    <w:p w:rsidR="00773D5B" w:rsidRDefault="00D938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773D5B" w:rsidRDefault="00D938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me… to do smth;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773D5B" w:rsidRDefault="00D938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smth; be/get used to doing smth; </w:t>
      </w:r>
    </w:p>
    <w:p w:rsidR="00773D5B" w:rsidRDefault="00D938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5BDA">
        <w:rPr>
          <w:rFonts w:ascii="Times New Roman" w:hAnsi="Times New Roman"/>
          <w:color w:val="000000"/>
          <w:sz w:val="28"/>
          <w:lang w:val="ru-RU"/>
        </w:rPr>
        <w:t>глаголы</w:t>
      </w:r>
      <w:proofErr w:type="gramEnd"/>
      <w:r w:rsidRPr="00E35BDA">
        <w:rPr>
          <w:rFonts w:ascii="Times New Roman" w:hAnsi="Times New Roman"/>
          <w:color w:val="000000"/>
          <w:sz w:val="28"/>
          <w:lang w:val="ru-RU"/>
        </w:rPr>
        <w:t xml:space="preserve"> (правильные и неправильные) в видо-временных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35BD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5BD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73D5B" w:rsidRDefault="00D938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773D5B" w:rsidRDefault="00D938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need, ought to); </w:t>
      </w:r>
    </w:p>
    <w:p w:rsidR="00773D5B" w:rsidRDefault="00D938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773D5B" w:rsidRDefault="00D938D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little; few/a few; a lot of);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pacing w:val="2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2"/>
          <w:sz w:val="28"/>
        </w:rPr>
        <w:t>none</w:t>
      </w:r>
      <w:r w:rsidRPr="00E35BDA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</w:t>
      </w:r>
      <w:r w:rsidRPr="00E35BDA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2"/>
          <w:sz w:val="28"/>
        </w:rPr>
        <w:t>nobody</w:t>
      </w:r>
      <w:r w:rsidRPr="00E35BDA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nothing</w:t>
      </w:r>
      <w:r w:rsidRPr="00E35BDA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etc</w:t>
      </w:r>
      <w:r w:rsidRPr="00E35BDA">
        <w:rPr>
          <w:rFonts w:ascii="Times New Roman" w:hAnsi="Times New Roman"/>
          <w:color w:val="000000"/>
          <w:spacing w:val="2"/>
          <w:sz w:val="28"/>
          <w:lang w:val="ru-RU"/>
        </w:rPr>
        <w:t>.);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</w:t>
      </w:r>
      <w:r w:rsidRPr="00E35B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уважение к иной культуре; соблюдать нормы вежливости в межкультурном общении;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:rsidR="00773D5B" w:rsidRPr="00E35BDA" w:rsidRDefault="00D938DA">
      <w:pPr>
        <w:spacing w:after="0" w:line="264" w:lineRule="auto"/>
        <w:ind w:firstLine="600"/>
        <w:jc w:val="both"/>
        <w:rPr>
          <w:lang w:val="ru-RU"/>
        </w:rPr>
      </w:pPr>
      <w:r w:rsidRPr="00E35BDA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  <w:r w:rsidRPr="00E35B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5BD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</w:t>
      </w:r>
      <w:r w:rsidRPr="00E35BD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773D5B" w:rsidRPr="00E35BDA" w:rsidRDefault="00773D5B">
      <w:pPr>
        <w:rPr>
          <w:lang w:val="ru-RU"/>
        </w:rPr>
        <w:sectPr w:rsidR="00773D5B" w:rsidRPr="00E35BDA">
          <w:pgSz w:w="11906" w:h="16383"/>
          <w:pgMar w:top="1134" w:right="850" w:bottom="1134" w:left="1701" w:header="720" w:footer="720" w:gutter="0"/>
          <w:cols w:space="720"/>
        </w:sectPr>
      </w:pPr>
    </w:p>
    <w:p w:rsidR="00773D5B" w:rsidRDefault="00D938DA">
      <w:pPr>
        <w:spacing w:after="0"/>
        <w:ind w:left="120"/>
      </w:pPr>
      <w:bookmarkStart w:id="6" w:name="block-14762244"/>
      <w:bookmarkEnd w:id="5"/>
      <w:r w:rsidRPr="00E35B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73D5B" w:rsidRDefault="00D938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773D5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D5B" w:rsidRDefault="00773D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D5B" w:rsidRDefault="00773D5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D5B" w:rsidRDefault="00773D5B"/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</w:t>
            </w: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</w:t>
            </w: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/>
        </w:tc>
      </w:tr>
    </w:tbl>
    <w:p w:rsidR="00773D5B" w:rsidRDefault="00773D5B">
      <w:pPr>
        <w:sectPr w:rsidR="00773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D5B" w:rsidRDefault="00D938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773D5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D5B" w:rsidRDefault="00773D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D5B" w:rsidRDefault="00773D5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D5B" w:rsidRDefault="00773D5B"/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и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Подготовка к экзаменам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Альтернативы в продолжении образования. 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</w:t>
            </w: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Ценностные ориентиры молодёжи. Участие молодёжи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молодёжи: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информации: пресса, телевидение, радио, Интернет, социальные сети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коммуникации. 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</w:t>
            </w: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73D5B" w:rsidRDefault="00773D5B"/>
        </w:tc>
      </w:tr>
    </w:tbl>
    <w:p w:rsidR="00773D5B" w:rsidRDefault="00773D5B">
      <w:pPr>
        <w:sectPr w:rsidR="00773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D5B" w:rsidRDefault="00773D5B">
      <w:pPr>
        <w:sectPr w:rsidR="00773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D5B" w:rsidRDefault="00D938DA">
      <w:pPr>
        <w:spacing w:after="0"/>
        <w:ind w:left="120"/>
      </w:pPr>
      <w:bookmarkStart w:id="7" w:name="block-1476224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73D5B" w:rsidRDefault="00D938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4782"/>
        <w:gridCol w:w="1118"/>
        <w:gridCol w:w="1841"/>
        <w:gridCol w:w="1910"/>
        <w:gridCol w:w="1347"/>
        <w:gridCol w:w="2221"/>
      </w:tblGrid>
      <w:tr w:rsidR="00773D5B">
        <w:trPr>
          <w:trHeight w:val="144"/>
          <w:tblCellSpacing w:w="20" w:type="nil"/>
        </w:trPr>
        <w:tc>
          <w:tcPr>
            <w:tcW w:w="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D5B" w:rsidRDefault="00773D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D5B" w:rsidRDefault="00773D5B"/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D5B" w:rsidRDefault="00773D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D5B" w:rsidRDefault="00773D5B"/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Трудности и радости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отдых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в семье, с друзьями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ситуации. Предупреждение и решение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человека. Приемы описания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литературного персонажа/персонажа фильма.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человека. Черты лица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спорта на характер и возможности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Современные тенденции в заботе о здоровье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Секреты долголетия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Диета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Самочувствие. Обращение к врачу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Здоровое питание. Основные принципы сбалансированной диеты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D56EC" w:rsidRDefault="00D938DA">
            <w:pPr>
              <w:spacing w:after="0"/>
              <w:ind w:left="135"/>
              <w:rPr>
                <w:lang w:val="ru-RU"/>
              </w:rPr>
            </w:pPr>
            <w:r w:rsidRPr="00ED56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="00ED56EC">
              <w:rPr>
                <w:rFonts w:ascii="Times New Roman" w:hAnsi="Times New Roman"/>
                <w:color w:val="000000"/>
                <w:sz w:val="24"/>
                <w:lang w:val="ru-RU"/>
              </w:rPr>
              <w:t>ная работа №1</w:t>
            </w:r>
            <w:r w:rsidRPr="00ED5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</w:t>
            </w:r>
            <w:r w:rsidR="00ED5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«Здоровый образ жизни»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D56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Переписка с друзьями/одноклассниками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с учителями, сверстниками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трудоустройства. Квалификационные навыки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 продолжения образования в высшей школе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 для школьника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61515D" w:rsidRDefault="00D938DA" w:rsidP="0061515D">
            <w:pPr>
              <w:spacing w:after="0"/>
              <w:ind w:left="135"/>
              <w:rPr>
                <w:lang w:val="ru-RU"/>
              </w:rPr>
            </w:pPr>
            <w:r w:rsidRPr="006151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="0061515D">
              <w:rPr>
                <w:rFonts w:ascii="Times New Roman" w:hAnsi="Times New Roman"/>
                <w:color w:val="000000"/>
                <w:sz w:val="24"/>
                <w:lang w:val="ru-RU"/>
              </w:rPr>
              <w:t>ная работа №2 по теме «Межличностные отношения»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615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Виды развлечений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Кино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Телевидение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Чтение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Компьютерные игры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Музыка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молодежи. Любовь и дружба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(Волонтерство, молодежные движения)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61515D" w:rsidRDefault="00D938DA" w:rsidP="0061515D">
            <w:pPr>
              <w:spacing w:after="0"/>
              <w:ind w:left="135"/>
              <w:rPr>
                <w:lang w:val="ru-RU"/>
              </w:rPr>
            </w:pPr>
            <w:r w:rsidRPr="006151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="0061515D">
              <w:rPr>
                <w:rFonts w:ascii="Times New Roman" w:hAnsi="Times New Roman"/>
                <w:color w:val="000000"/>
                <w:sz w:val="24"/>
                <w:lang w:val="ru-RU"/>
              </w:rPr>
              <w:t>ная работа №3 по теме «Досуг молодежи»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615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Молодёжная мода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стиль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переписка. Основные особенности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(Письмо-рекомендация)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 делового поведения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 в школе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61515D" w:rsidRDefault="00D938DA" w:rsidP="0061515D">
            <w:pPr>
              <w:spacing w:after="0"/>
              <w:ind w:left="135"/>
              <w:rPr>
                <w:lang w:val="ru-RU"/>
              </w:rPr>
            </w:pPr>
            <w:r w:rsidRPr="006151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="0061515D">
              <w:rPr>
                <w:rFonts w:ascii="Times New Roman" w:hAnsi="Times New Roman"/>
                <w:color w:val="000000"/>
                <w:sz w:val="24"/>
                <w:lang w:val="ru-RU"/>
              </w:rPr>
              <w:t>ная работа №4 по теме «Презентации»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615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Путешествия. Использование разных видов траспорта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Достоинства и недостатки различных видов траспорта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зарубежным странам. Особенности национальных видов траспорта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по зарубежным странам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Осмотр достопримечательностей в России </w:t>
            </w: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за рубежом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 гостинице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Прошлое и перспективы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Профессиональный взгляд. Формирование личности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61515D" w:rsidRDefault="00D938DA" w:rsidP="0061515D">
            <w:pPr>
              <w:spacing w:after="0"/>
              <w:ind w:left="135"/>
              <w:rPr>
                <w:lang w:val="ru-RU"/>
              </w:rPr>
            </w:pPr>
            <w:r w:rsidRPr="006151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="0061515D">
              <w:rPr>
                <w:rFonts w:ascii="Times New Roman" w:hAnsi="Times New Roman"/>
                <w:color w:val="000000"/>
                <w:sz w:val="24"/>
                <w:lang w:val="ru-RU"/>
              </w:rPr>
              <w:t>ная работа №5 по теме «Путешествия»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615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Экотуризм. Принципы "зеленого" туризма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различных организаций по защите окружающей среды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Загрязнение окружающей среды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 России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 и отходами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Современные подходы.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Энергетическая эффективность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61515D" w:rsidRDefault="00D938DA" w:rsidP="0061515D">
            <w:pPr>
              <w:spacing w:after="0"/>
              <w:ind w:left="135"/>
              <w:rPr>
                <w:lang w:val="ru-RU"/>
              </w:rPr>
            </w:pPr>
            <w:r w:rsidRPr="006151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="0061515D">
              <w:rPr>
                <w:rFonts w:ascii="Times New Roman" w:hAnsi="Times New Roman"/>
                <w:color w:val="000000"/>
                <w:sz w:val="24"/>
                <w:lang w:val="ru-RU"/>
              </w:rPr>
              <w:t>ная работа №6 по теме «Природные ресурсы»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615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Роль интернета в жизни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научные достижения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современных средств связи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Плюсы развития технологий в жизни общества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электронные устройства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Интернет-безопасность. Опасности в глобальной сети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Планшет и смартфон (для обучения и </w:t>
            </w: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досуга)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Негативные последствия технического прогресса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61515D" w:rsidRDefault="00D938DA" w:rsidP="0061515D">
            <w:pPr>
              <w:spacing w:after="0"/>
              <w:ind w:left="135"/>
              <w:rPr>
                <w:lang w:val="ru-RU"/>
              </w:rPr>
            </w:pPr>
            <w:r w:rsidRPr="006151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="0061515D">
              <w:rPr>
                <w:rFonts w:ascii="Times New Roman" w:hAnsi="Times New Roman"/>
                <w:color w:val="000000"/>
                <w:sz w:val="24"/>
                <w:lang w:val="ru-RU"/>
              </w:rPr>
              <w:t>ная работа №7 по теме «Технический прогресс»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615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потепление. Причины и последствия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общество. Закон и порядок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и жизнь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Однополярный мир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духовности. Общечеловеческие ценности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Крупные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объекты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Столица, крупные культурные мероприятия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Крупные спортивные объекты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блюда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Фестивали и праздники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Фестивали и праздники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Национальные музеи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Крупные города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Достояние культуры. Национальный вид искусства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262985" w:rsidRDefault="00D938DA" w:rsidP="00262985">
            <w:pPr>
              <w:spacing w:after="0"/>
              <w:ind w:left="135"/>
              <w:rPr>
                <w:lang w:val="ru-RU"/>
              </w:rPr>
            </w:pPr>
            <w:r w:rsidRPr="002629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="00262985">
              <w:rPr>
                <w:rFonts w:ascii="Times New Roman" w:hAnsi="Times New Roman"/>
                <w:color w:val="000000"/>
                <w:sz w:val="24"/>
                <w:lang w:val="ru-RU"/>
              </w:rPr>
              <w:t>ная работа №8 по теме «Современное общество»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26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</w:t>
            </w: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73D5B" w:rsidRPr="00262985" w:rsidRDefault="00D938DA" w:rsidP="00262985">
            <w:pPr>
              <w:spacing w:after="0"/>
              <w:ind w:left="135"/>
              <w:rPr>
                <w:lang w:val="ru-RU"/>
              </w:rPr>
            </w:pPr>
            <w:r w:rsidRPr="002629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="00262985">
              <w:rPr>
                <w:rFonts w:ascii="Times New Roman" w:hAnsi="Times New Roman"/>
                <w:color w:val="000000"/>
                <w:sz w:val="24"/>
                <w:lang w:val="ru-RU"/>
              </w:rPr>
              <w:t>ная работа №9 по теме «Выдающиеся люди»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262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D5B" w:rsidRDefault="00773D5B"/>
        </w:tc>
      </w:tr>
    </w:tbl>
    <w:p w:rsidR="00773D5B" w:rsidRDefault="00773D5B">
      <w:pPr>
        <w:sectPr w:rsidR="00773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D5B" w:rsidRDefault="00D938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2679"/>
        <w:gridCol w:w="775"/>
        <w:gridCol w:w="1463"/>
        <w:gridCol w:w="1516"/>
        <w:gridCol w:w="1083"/>
        <w:gridCol w:w="1755"/>
      </w:tblGrid>
      <w:tr w:rsidR="00773D5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D5B" w:rsidRDefault="00773D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D5B" w:rsidRDefault="00773D5B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3D5B" w:rsidRDefault="00773D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D5B" w:rsidRDefault="00773D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D5B" w:rsidRDefault="00773D5B"/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(коммуникация)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Меличностные отношения в семье, с друзьями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 и их предупреждение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домашних обязанностей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Невербальная коммуникация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Черты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Проявления характера в различных жизненных ситуациях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литературного персонажа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 в питании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Занятие физкультурой. Здоровый образ жизни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Самочувствие. </w:t>
            </w: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Медицинские услуги. Посещение врача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программа, дополнительное образование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Дистанционное обучение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школьного обучения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школе. Проблемы и решения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экзаменам.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157B72" w:rsidRDefault="00D938DA">
            <w:pPr>
              <w:spacing w:after="0"/>
              <w:ind w:left="135"/>
              <w:rPr>
                <w:lang w:val="ru-RU"/>
              </w:rPr>
            </w:pPr>
            <w:r w:rsidRPr="00157B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="00157B72">
              <w:rPr>
                <w:rFonts w:ascii="Times New Roman" w:hAnsi="Times New Roman"/>
                <w:color w:val="000000"/>
                <w:sz w:val="24"/>
                <w:lang w:val="ru-RU"/>
              </w:rPr>
              <w:t>ная работа №1</w:t>
            </w:r>
            <w:r w:rsidRPr="00157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</w:t>
            </w:r>
            <w:r w:rsidR="00157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«Межличностные отношения»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157B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язык общения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Английский язык - язык международного общения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Секреты профессионального успеха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(оплата труда, график)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профессии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профессиональной деятельности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6C1228" w:rsidRDefault="006C12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«Английский – международный язык"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6C1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 (музыка, музыкальные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 (музыка, музыкальные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 (представления, шоу,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(яркие впечатления)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 (переписка)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(активный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Волонтерство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Ценностные ориентиры молодежи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молодёжи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(фильмы)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6C1228" w:rsidRDefault="00D938DA" w:rsidP="006C1228">
            <w:pPr>
              <w:spacing w:after="0"/>
              <w:ind w:left="135"/>
              <w:rPr>
                <w:lang w:val="ru-RU"/>
              </w:rPr>
            </w:pPr>
            <w:r w:rsidRPr="006C1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="006C1228">
              <w:rPr>
                <w:rFonts w:ascii="Times New Roman" w:hAnsi="Times New Roman"/>
                <w:color w:val="000000"/>
                <w:sz w:val="24"/>
                <w:lang w:val="ru-RU"/>
              </w:rPr>
              <w:t>ная работа №3 по теме «Досуг молодежи»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6C1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Экстремальный спорт и соревнования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соревнования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спорта в жизни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переписка: основные особенности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(написание резюме)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(письмо-жалоба)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(письмо-рекоммендация)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Этические нормы и </w:t>
            </w: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правила в школе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делового сообщения с опорой на диаграммы, таблицы и пр.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24412C" w:rsidRDefault="00D938DA" w:rsidP="0024412C">
            <w:pPr>
              <w:spacing w:after="0"/>
              <w:ind w:left="135"/>
              <w:rPr>
                <w:lang w:val="ru-RU"/>
              </w:rPr>
            </w:pPr>
            <w:r w:rsidRPr="002441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="0024412C">
              <w:rPr>
                <w:rFonts w:ascii="Times New Roman" w:hAnsi="Times New Roman"/>
                <w:color w:val="000000"/>
                <w:sz w:val="24"/>
                <w:lang w:val="ru-RU"/>
              </w:rPr>
              <w:t>ная работа №4 по теме «Презентации»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244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Технологический прогресс и туризм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путешествий (организация поездки)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за рубежом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 в различное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24412C" w:rsidRDefault="0024412C" w:rsidP="0024412C">
            <w:pPr>
              <w:spacing w:after="0"/>
              <w:ind w:left="135"/>
              <w:rPr>
                <w:lang w:val="ru-RU"/>
              </w:rPr>
            </w:pPr>
            <w:r w:rsidRPr="00244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№5 по теме «Путешествия»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2441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Окружающий мир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 (экстремальные условия)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Национальные парки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заповедники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Планета Земля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Службы спасения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(исчезающие виды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(исчезающие виды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космоса (международные космические программы)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космоса (международные космические программы)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Роль научного прогресса в защите окружающей среды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Защита флоры. Национальные службы сохранения разнообразия видов растений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Арктики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Научно-технический прогресс и использование ресурсов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(опыт школы)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Загородная жизнь. Частный дом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 (проблемы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 (борьба с </w:t>
            </w: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мусором, переработка)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F04170" w:rsidRDefault="00D938DA" w:rsidP="00F04170">
            <w:pPr>
              <w:spacing w:after="0"/>
              <w:ind w:left="135"/>
              <w:rPr>
                <w:lang w:val="ru-RU"/>
              </w:rPr>
            </w:pPr>
            <w:r w:rsidRPr="00F041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="00F04170">
              <w:rPr>
                <w:rFonts w:ascii="Times New Roman" w:hAnsi="Times New Roman"/>
                <w:color w:val="000000"/>
                <w:sz w:val="24"/>
                <w:lang w:val="ru-RU"/>
              </w:rPr>
              <w:t>ная работа №6 по теме «Окружающая среда»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F04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средств массовой информации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СМИ на жизнь и ценности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Радио в эпоху современных технологий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как источник информации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(вклад России в освоение космоса)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для обеспечения правопорядка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 (польза и вред)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 безопасность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коммуникации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Робототехника в России и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информационных технологий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Научно-технический прогресс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F04170" w:rsidRDefault="00D938DA" w:rsidP="00F04170">
            <w:pPr>
              <w:spacing w:after="0"/>
              <w:ind w:left="135"/>
              <w:rPr>
                <w:lang w:val="ru-RU"/>
              </w:rPr>
            </w:pPr>
            <w:r w:rsidRPr="00F041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="00F04170">
              <w:rPr>
                <w:rFonts w:ascii="Times New Roman" w:hAnsi="Times New Roman"/>
                <w:color w:val="000000"/>
                <w:sz w:val="24"/>
                <w:lang w:val="ru-RU"/>
              </w:rPr>
              <w:t>ная работа №7 по теме «Современные технологии»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F04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проблемы и проблемы неравенства в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развивающихся стран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 и его последствия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Демографические проблемы современности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Миграция населения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F04170" w:rsidRDefault="00D938DA" w:rsidP="00F04170">
            <w:pPr>
              <w:spacing w:after="0"/>
              <w:ind w:left="135"/>
              <w:rPr>
                <w:lang w:val="ru-RU"/>
              </w:rPr>
            </w:pPr>
            <w:r w:rsidRPr="00F041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="00F04170">
              <w:rPr>
                <w:rFonts w:ascii="Times New Roman" w:hAnsi="Times New Roman"/>
                <w:color w:val="000000"/>
                <w:sz w:val="24"/>
                <w:lang w:val="ru-RU"/>
              </w:rPr>
              <w:t>ная работа №8 по теме «Социальные проблемы»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F04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(cтолица, архитектура)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(национальный вид искусства)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страна/страна изучаемго языка (международные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(национальные 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Знаменательные даты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региона проживания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Государтвенная символика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Политические/экономические системы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F04170" w:rsidRDefault="00D938DA" w:rsidP="00F04170">
            <w:pPr>
              <w:spacing w:after="0"/>
              <w:ind w:left="135"/>
              <w:rPr>
                <w:lang w:val="ru-RU"/>
              </w:rPr>
            </w:pPr>
            <w:r w:rsidRPr="00F041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="00F04170">
              <w:rPr>
                <w:rFonts w:ascii="Times New Roman" w:hAnsi="Times New Roman"/>
                <w:color w:val="000000"/>
                <w:sz w:val="24"/>
                <w:lang w:val="ru-RU"/>
              </w:rPr>
              <w:t>ная работа №9 по теме «Родная страна»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F04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страны: государственные деятели, учёные, </w:t>
            </w: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языка: государственные </w:t>
            </w: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773D5B" w:rsidRDefault="00773D5B">
            <w:pPr>
              <w:spacing w:after="0"/>
              <w:ind w:left="135"/>
            </w:pPr>
          </w:p>
        </w:tc>
      </w:tr>
      <w:tr w:rsidR="00773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D5B" w:rsidRPr="00E35BDA" w:rsidRDefault="00D938DA">
            <w:pPr>
              <w:spacing w:after="0"/>
              <w:ind w:left="135"/>
              <w:rPr>
                <w:lang w:val="ru-RU"/>
              </w:rPr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 w:rsidRPr="00E35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73D5B" w:rsidRDefault="00D93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D5B" w:rsidRDefault="00773D5B"/>
        </w:tc>
      </w:tr>
    </w:tbl>
    <w:p w:rsidR="00773D5B" w:rsidRDefault="00773D5B">
      <w:pPr>
        <w:sectPr w:rsidR="00773D5B" w:rsidSect="00E35BDA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773D5B" w:rsidRDefault="00773D5B">
      <w:pPr>
        <w:sectPr w:rsidR="00773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3D5B" w:rsidRDefault="00D938DA">
      <w:pPr>
        <w:spacing w:after="0"/>
        <w:ind w:left="120"/>
      </w:pPr>
      <w:bookmarkStart w:id="8" w:name="block-1476224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73D5B" w:rsidRDefault="00D938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73D5B" w:rsidRDefault="00D938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73D5B" w:rsidRDefault="00D938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73D5B" w:rsidRDefault="00D938D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73D5B" w:rsidRDefault="00D938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73D5B" w:rsidRDefault="00D938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73D5B" w:rsidRDefault="00773D5B">
      <w:pPr>
        <w:spacing w:after="0"/>
        <w:ind w:left="120"/>
      </w:pPr>
    </w:p>
    <w:p w:rsidR="00773D5B" w:rsidRPr="00E35BDA" w:rsidRDefault="00D938DA">
      <w:pPr>
        <w:spacing w:after="0" w:line="480" w:lineRule="auto"/>
        <w:ind w:left="120"/>
        <w:rPr>
          <w:lang w:val="ru-RU"/>
        </w:rPr>
      </w:pPr>
      <w:r w:rsidRPr="00E35BD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73D5B" w:rsidRDefault="00D938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73D5B" w:rsidRDefault="00773D5B">
      <w:pPr>
        <w:sectPr w:rsidR="00773D5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D938DA" w:rsidRDefault="00D938DA"/>
    <w:sectPr w:rsidR="00D938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20B38"/>
    <w:multiLevelType w:val="multilevel"/>
    <w:tmpl w:val="0A0014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A4BA9"/>
    <w:multiLevelType w:val="multilevel"/>
    <w:tmpl w:val="94B20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F5AFE"/>
    <w:multiLevelType w:val="multilevel"/>
    <w:tmpl w:val="1BDC4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91723E"/>
    <w:multiLevelType w:val="multilevel"/>
    <w:tmpl w:val="E9CA7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E2B7A"/>
    <w:multiLevelType w:val="multilevel"/>
    <w:tmpl w:val="2A3A6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7450B3"/>
    <w:multiLevelType w:val="multilevel"/>
    <w:tmpl w:val="61F8D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F739C5"/>
    <w:multiLevelType w:val="multilevel"/>
    <w:tmpl w:val="E1C85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5B"/>
    <w:rsid w:val="00157B72"/>
    <w:rsid w:val="0024412C"/>
    <w:rsid w:val="00262985"/>
    <w:rsid w:val="002F4E1E"/>
    <w:rsid w:val="0061515D"/>
    <w:rsid w:val="006C1228"/>
    <w:rsid w:val="00773D5B"/>
    <w:rsid w:val="00D938DA"/>
    <w:rsid w:val="00E35BDA"/>
    <w:rsid w:val="00ED56EC"/>
    <w:rsid w:val="00F0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88DFA-D5C4-4F07-A66D-E06BF9D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3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5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17280</Words>
  <Characters>98498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2023-09-04T06:36:00Z</cp:lastPrinted>
  <dcterms:created xsi:type="dcterms:W3CDTF">2023-10-10T10:17:00Z</dcterms:created>
  <dcterms:modified xsi:type="dcterms:W3CDTF">2023-10-10T10:17:00Z</dcterms:modified>
</cp:coreProperties>
</file>