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17" w:rsidRPr="00BD43DC" w:rsidRDefault="00053C17" w:rsidP="00053C17">
      <w:pPr>
        <w:widowControl/>
        <w:shd w:val="clear" w:color="auto" w:fill="FFFFFF"/>
        <w:suppressAutoHyphens w:val="0"/>
        <w:spacing w:before="90" w:after="210" w:line="329" w:lineRule="atLeast"/>
        <w:jc w:val="center"/>
        <w:rPr>
          <w:rFonts w:ascii="Montserrat" w:hAnsi="Montserrat" w:cs="Times New Roman"/>
          <w:b/>
          <w:color w:val="000000"/>
          <w:sz w:val="28"/>
          <w:szCs w:val="28"/>
          <w:lang w:eastAsia="ru-RU" w:bidi="ar-SA"/>
        </w:rPr>
      </w:pPr>
      <w:r w:rsidRPr="00BD43DC">
        <w:rPr>
          <w:rFonts w:ascii="Montserrat" w:hAnsi="Montserrat" w:cs="Calibri"/>
          <w:b/>
          <w:bCs/>
          <w:color w:val="3D3D3D"/>
          <w:sz w:val="28"/>
          <w:szCs w:val="28"/>
          <w:shd w:val="clear" w:color="auto" w:fill="FFFFFF"/>
          <w:lang w:eastAsia="ru-RU" w:bidi="ar-SA"/>
        </w:rPr>
        <w:t>Памятка для родителей о внедрение Федеральных образовательных программ</w:t>
      </w:r>
    </w:p>
    <w:p w:rsidR="00053C17" w:rsidRPr="00BD43DC" w:rsidRDefault="00053C17" w:rsidP="00053C17">
      <w:pPr>
        <w:widowControl/>
        <w:shd w:val="clear" w:color="auto" w:fill="FFFFFF"/>
        <w:suppressAutoHyphens w:val="0"/>
        <w:spacing w:before="90" w:after="210" w:line="329" w:lineRule="atLeast"/>
        <w:jc w:val="both"/>
        <w:rPr>
          <w:rFonts w:ascii="Montserrat" w:hAnsi="Montserrat" w:cs="Times New Roman"/>
          <w:color w:val="000000"/>
          <w:lang w:eastAsia="ru-RU" w:bidi="ar-SA"/>
        </w:rPr>
      </w:pPr>
      <w:r>
        <w:rPr>
          <w:rFonts w:ascii="Montserrat" w:hAnsi="Montserrat" w:cs="Calibri"/>
          <w:color w:val="000000"/>
          <w:sz w:val="26"/>
          <w:szCs w:val="26"/>
          <w:shd w:val="clear" w:color="auto" w:fill="FFFFFF"/>
          <w:lang w:eastAsia="ru-RU" w:bidi="ar-SA"/>
        </w:rPr>
        <w:t xml:space="preserve">С </w:t>
      </w:r>
      <w:r w:rsidRPr="00BD43DC">
        <w:rPr>
          <w:rFonts w:ascii="Montserrat" w:hAnsi="Montserrat" w:cs="Calibri"/>
          <w:color w:val="000000"/>
          <w:sz w:val="26"/>
          <w:szCs w:val="26"/>
          <w:shd w:val="clear" w:color="auto" w:fill="FFFFFF"/>
          <w:lang w:eastAsia="ru-RU" w:bidi="ar-SA"/>
        </w:rPr>
        <w:t>01 сентября 2023года все школы России переходят на Федеральные образовательные программы (ФОП)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7012"/>
      </w:tblGrid>
      <w:tr w:rsidR="00053C17" w:rsidRPr="00BD43DC" w:rsidTr="00053C17">
        <w:trPr>
          <w:trHeight w:val="1256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Что такое ФОП</w:t>
            </w:r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ФОП– федеральные образовательные программы.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Такие программы разработали для каждого уровня образования: начального общего, основного общего и среднего общего</w:t>
            </w:r>
            <w:bookmarkStart w:id="0" w:name="_GoBack"/>
            <w:bookmarkEnd w:id="0"/>
          </w:p>
        </w:tc>
      </w:tr>
      <w:tr w:rsidR="00053C17" w:rsidRPr="00BD43DC" w:rsidTr="00FD5DB1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Какая цель у внедрения ФОП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Создание </w:t>
            </w:r>
            <w:r w:rsidRPr="00BD43DC">
              <w:rPr>
                <w:rFonts w:ascii="Montserrat" w:hAnsi="Montserrat" w:cs="Calibri"/>
                <w:b/>
                <w:bCs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единого образовательного пространства</w:t>
            </w: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 во всей стране</w:t>
            </w:r>
          </w:p>
        </w:tc>
      </w:tr>
      <w:tr w:rsidR="00053C17" w:rsidRPr="00BD43DC" w:rsidTr="00FD5DB1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Что входит в ФОП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b/>
                <w:bCs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Учебно-методическая документация</w:t>
            </w: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: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proofErr w:type="gramStart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федеральные</w:t>
            </w:r>
            <w:proofErr w:type="gramEnd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 xml:space="preserve"> учебные планы;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proofErr w:type="gramStart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федеральный</w:t>
            </w:r>
            <w:proofErr w:type="gramEnd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 xml:space="preserve"> план внеурочной деятельности;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proofErr w:type="gramStart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федеральный</w:t>
            </w:r>
            <w:proofErr w:type="gramEnd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 xml:space="preserve"> календарный учебный график;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proofErr w:type="gramStart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федеральный</w:t>
            </w:r>
            <w:proofErr w:type="gramEnd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 xml:space="preserve"> календарный план воспитательной работы;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proofErr w:type="gramStart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федеральная</w:t>
            </w:r>
            <w:proofErr w:type="gramEnd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 xml:space="preserve"> рабочая программа воспитания;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proofErr w:type="gramStart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федеральные</w:t>
            </w:r>
            <w:proofErr w:type="gramEnd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 xml:space="preserve"> рабочие программы учебных предметов;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proofErr w:type="gramStart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программа</w:t>
            </w:r>
            <w:proofErr w:type="gramEnd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 xml:space="preserve"> формирования УУД;</w:t>
            </w:r>
          </w:p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proofErr w:type="gramStart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программа</w:t>
            </w:r>
            <w:proofErr w:type="gramEnd"/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 xml:space="preserve"> коррекционной работы</w:t>
            </w:r>
          </w:p>
        </w:tc>
      </w:tr>
      <w:tr w:rsidR="00053C17" w:rsidRPr="00BD43DC" w:rsidTr="00FD5DB1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Что будет обязательным для всех школ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b/>
                <w:bCs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Обязательными для применения станут федеральные рабочие программы</w:t>
            </w: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 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053C17" w:rsidRPr="00BD43DC" w:rsidTr="00FD5DB1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Как будут применять ФОП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053C17" w:rsidRPr="00BD43DC" w:rsidTr="00FD5DB1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10 класс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cs="Times New Roman"/>
                <w:color w:val="000000"/>
                <w:sz w:val="26"/>
                <w:szCs w:val="26"/>
                <w:lang w:eastAsia="ru-RU" w:bidi="ar-SA"/>
              </w:rPr>
              <w:t xml:space="preserve">Обязательные для изучения 13 учебных предметов («Русский язык», «Литература», «Иностранный язык», «Математика», </w:t>
            </w:r>
            <w:r w:rsidRPr="00BD43DC">
              <w:rPr>
                <w:rFonts w:cs="Times New Roman"/>
                <w:color w:val="000000"/>
                <w:sz w:val="26"/>
                <w:szCs w:val="26"/>
                <w:lang w:eastAsia="ru-RU" w:bidi="ar-SA"/>
              </w:rPr>
              <w:lastRenderedPageBreak/>
              <w:t>«Информатика», «История</w:t>
            </w:r>
            <w:proofErr w:type="gramStart"/>
            <w:r w:rsidRPr="00BD43DC">
              <w:rPr>
                <w:rFonts w:cs="Times New Roman"/>
                <w:color w:val="000000"/>
                <w:sz w:val="26"/>
                <w:szCs w:val="26"/>
                <w:lang w:eastAsia="ru-RU" w:bidi="ar-SA"/>
              </w:rPr>
              <w:t>»,</w:t>
            </w:r>
            <w:r w:rsidRPr="00BD43DC">
              <w:rPr>
                <w:rFonts w:ascii="Calibri" w:hAnsi="Calibri" w:cs="Calibri"/>
                <w:color w:val="auto"/>
                <w:sz w:val="22"/>
                <w:szCs w:val="22"/>
                <w:lang w:eastAsia="ru-RU" w:bidi="ar-SA"/>
              </w:rPr>
              <w:br/>
            </w:r>
            <w:r w:rsidRPr="00BD43DC">
              <w:rPr>
                <w:rFonts w:cs="Times New Roman"/>
                <w:color w:val="000000"/>
                <w:sz w:val="26"/>
                <w:szCs w:val="26"/>
                <w:lang w:eastAsia="ru-RU" w:bidi="ar-SA"/>
              </w:rPr>
              <w:t>«</w:t>
            </w:r>
            <w:proofErr w:type="gramEnd"/>
            <w:r w:rsidRPr="00BD43DC">
              <w:rPr>
                <w:rFonts w:cs="Times New Roman"/>
                <w:color w:val="000000"/>
                <w:sz w:val="26"/>
                <w:szCs w:val="26"/>
                <w:lang w:eastAsia="ru-RU" w:bidi="ar-SA"/>
              </w:rPr>
              <w:t>Обществознание», «География», «Физика», «Химия», «Биология», «Физическая культура», «Основы безопасности жизнедеятельности») и изучение </w:t>
            </w:r>
            <w:r w:rsidRPr="00BD43DC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  <w:t>не менее</w:t>
            </w:r>
            <w:r w:rsidRPr="00BD43DC">
              <w:rPr>
                <w:rFonts w:cs="Times New Roman"/>
                <w:color w:val="auto"/>
                <w:sz w:val="26"/>
                <w:szCs w:val="26"/>
                <w:lang w:eastAsia="ru-RU" w:bidi="ar-SA"/>
              </w:rPr>
              <w:br/>
            </w:r>
            <w:r w:rsidRPr="00BD43DC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  <w:t>2 учебных </w:t>
            </w:r>
            <w:r w:rsidRPr="00BD43DC">
              <w:rPr>
                <w:rFonts w:cs="Times New Roman"/>
                <w:color w:val="000000"/>
                <w:sz w:val="26"/>
                <w:szCs w:val="26"/>
                <w:lang w:eastAsia="ru-RU" w:bidi="ar-SA"/>
              </w:rPr>
              <w:t>предметов на углубленном уровне.</w:t>
            </w:r>
          </w:p>
        </w:tc>
      </w:tr>
      <w:tr w:rsidR="00053C17" w:rsidRPr="00BD43DC" w:rsidTr="00FD5DB1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cs="Times New Roman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lastRenderedPageBreak/>
              <w:t>Родной язык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cs="Times New Roman"/>
                <w:color w:val="000000"/>
                <w:sz w:val="26"/>
                <w:szCs w:val="26"/>
                <w:lang w:eastAsia="ru-RU" w:bidi="ar-SA"/>
              </w:rPr>
              <w:t>По заявлению родителей</w:t>
            </w:r>
          </w:p>
        </w:tc>
      </w:tr>
      <w:tr w:rsidR="00053C17" w:rsidRPr="00BD43DC" w:rsidTr="00FD5DB1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2-й иностранный язык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cs="Times New Roman"/>
                <w:color w:val="000000"/>
                <w:sz w:val="26"/>
                <w:szCs w:val="26"/>
                <w:lang w:eastAsia="ru-RU" w:bidi="ar-SA"/>
              </w:rPr>
              <w:t>По заявлению родителей</w:t>
            </w:r>
          </w:p>
        </w:tc>
      </w:tr>
      <w:tr w:rsidR="00053C17" w:rsidRPr="00BD43DC" w:rsidTr="00FD5DB1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Когда школы перейдут на ФОП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53C17" w:rsidRPr="00BD43DC" w:rsidRDefault="00053C17" w:rsidP="00FD5DB1">
            <w:pPr>
              <w:widowControl/>
              <w:suppressAutoHyphens w:val="0"/>
              <w:spacing w:before="90" w:after="210"/>
              <w:jc w:val="both"/>
              <w:rPr>
                <w:rFonts w:cs="Times New Roman"/>
                <w:color w:val="auto"/>
                <w:lang w:eastAsia="ru-RU" w:bidi="ar-SA"/>
              </w:rPr>
            </w:pPr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Переход школ на ФОП запланирован к 1 сентября 2023 года. Школы должны привести ООП в соответствие с ФОП до 1 сентября 2023 года (</w:t>
            </w:r>
            <w:hyperlink r:id="rId4" w:anchor="pnum=0001202209240008" w:tgtFrame="_blank" w:history="1">
              <w:r w:rsidRPr="00BD43DC">
                <w:rPr>
                  <w:rFonts w:ascii="Montserrat" w:hAnsi="Montserrat" w:cs="Calibri"/>
                  <w:color w:val="306AFD"/>
                  <w:sz w:val="26"/>
                  <w:szCs w:val="26"/>
                  <w:shd w:val="clear" w:color="auto" w:fill="FFFFFF"/>
                  <w:lang w:eastAsia="ru-RU" w:bidi="ar-SA"/>
                </w:rPr>
                <w:t>Федеральный закон от 24.09.2022 № 371-ФЗ</w:t>
              </w:r>
            </w:hyperlink>
            <w:r w:rsidRPr="00BD43DC">
              <w:rPr>
                <w:rFonts w:ascii="Montserrat" w:hAnsi="Montserrat" w:cs="Calibri"/>
                <w:color w:val="auto"/>
                <w:sz w:val="26"/>
                <w:szCs w:val="26"/>
                <w:shd w:val="clear" w:color="auto" w:fill="FFFFFF"/>
                <w:lang w:eastAsia="ru-RU" w:bidi="ar-SA"/>
              </w:rPr>
              <w:t>)</w:t>
            </w:r>
          </w:p>
        </w:tc>
      </w:tr>
    </w:tbl>
    <w:p w:rsidR="00053C17" w:rsidRDefault="00053C17" w:rsidP="00053C17"/>
    <w:p w:rsidR="00656B50" w:rsidRDefault="00656B50"/>
    <w:sectPr w:rsidR="0065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17"/>
    <w:rsid w:val="00053C17"/>
    <w:rsid w:val="006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72A29-27CB-482B-9937-4D3D2AA7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17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tual.pravo.gov.ru/tex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2023-06-08T08:10:00Z</dcterms:created>
  <dcterms:modified xsi:type="dcterms:W3CDTF">2023-06-08T08:11:00Z</dcterms:modified>
</cp:coreProperties>
</file>