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45" w:rsidRPr="009C1445" w:rsidRDefault="009C1445" w:rsidP="009C1445">
      <w:pPr>
        <w:keepNext/>
        <w:keepLines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jc w:val="center"/>
        <w:outlineLvl w:val="3"/>
        <w:rPr>
          <w:rFonts w:eastAsia="Times New Roman" w:cs="Times New Roman"/>
          <w:b/>
          <w:bCs/>
          <w:color w:val="000000"/>
          <w:sz w:val="22"/>
          <w:szCs w:val="22"/>
          <w:lang w:eastAsia="en-US"/>
        </w:rPr>
      </w:pPr>
      <w:r w:rsidRPr="009C1445">
        <w:rPr>
          <w:rFonts w:eastAsia="Times New Roman" w:cs="Times New Roman"/>
          <w:b/>
          <w:bCs/>
          <w:color w:val="000000"/>
          <w:sz w:val="22"/>
          <w:szCs w:val="22"/>
          <w:lang w:eastAsia="en-US"/>
        </w:rPr>
        <w:t>Государственное автономное профессионально образовательное учреждение</w:t>
      </w:r>
    </w:p>
    <w:p w:rsidR="009C1445" w:rsidRPr="009C1445" w:rsidRDefault="009C1445" w:rsidP="009C1445">
      <w:pPr>
        <w:suppressAutoHyphens w:val="0"/>
        <w:spacing w:line="360" w:lineRule="auto"/>
        <w:ind w:firstLine="709"/>
        <w:jc w:val="center"/>
        <w:outlineLvl w:val="4"/>
        <w:rPr>
          <w:rFonts w:eastAsia="Times New Roman" w:cs="Times New Roman"/>
          <w:b/>
          <w:color w:val="000000"/>
          <w:sz w:val="22"/>
          <w:szCs w:val="22"/>
          <w:lang w:eastAsia="ru-RU"/>
        </w:rPr>
      </w:pPr>
      <w:r w:rsidRPr="009C1445">
        <w:rPr>
          <w:rFonts w:eastAsia="Times New Roman" w:cs="Times New Roman"/>
          <w:b/>
          <w:color w:val="000000"/>
          <w:sz w:val="22"/>
          <w:szCs w:val="22"/>
          <w:lang w:eastAsia="ru-RU"/>
        </w:rPr>
        <w:t>Архангельской области «Устьянский индустриальный техникум»</w:t>
      </w:r>
    </w:p>
    <w:p w:rsidR="009C1445" w:rsidRPr="009C1445" w:rsidRDefault="002E59BA" w:rsidP="009C1445">
      <w:pPr>
        <w:widowControl w:val="0"/>
        <w:suppressAutoHyphens w:val="0"/>
        <w:autoSpaceDE w:val="0"/>
        <w:autoSpaceDN w:val="0"/>
        <w:spacing w:line="360" w:lineRule="auto"/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 xml:space="preserve">(ГАПОУ АО </w:t>
      </w:r>
      <w:r w:rsidR="009C1445" w:rsidRPr="009C1445">
        <w:rPr>
          <w:rFonts w:eastAsia="Times New Roman" w:cs="Times New Roman"/>
          <w:b/>
          <w:sz w:val="22"/>
          <w:szCs w:val="22"/>
          <w:lang w:eastAsia="en-US"/>
        </w:rPr>
        <w:t>«УИТ»</w:t>
      </w:r>
      <w:r>
        <w:rPr>
          <w:rFonts w:eastAsia="Times New Roman" w:cs="Times New Roman"/>
          <w:b/>
          <w:sz w:val="22"/>
          <w:szCs w:val="22"/>
          <w:lang w:eastAsia="en-US"/>
        </w:rPr>
        <w:t>)</w:t>
      </w:r>
    </w:p>
    <w:p w:rsidR="009C1445" w:rsidRPr="009C1445" w:rsidRDefault="009C1445" w:rsidP="009C1445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lang w:eastAsia="en-US"/>
        </w:rPr>
      </w:pPr>
    </w:p>
    <w:p w:rsidR="009C1445" w:rsidRPr="009C1445" w:rsidRDefault="009C1445" w:rsidP="009C1445">
      <w:pPr>
        <w:widowControl w:val="0"/>
        <w:suppressAutoHyphens w:val="0"/>
        <w:autoSpaceDE w:val="0"/>
        <w:autoSpaceDN w:val="0"/>
        <w:spacing w:line="276" w:lineRule="auto"/>
        <w:ind w:firstLine="710"/>
        <w:jc w:val="both"/>
        <w:rPr>
          <w:rFonts w:eastAsia="Times New Roman" w:cs="Times New Roman"/>
          <w:lang w:eastAsia="en-US"/>
        </w:rPr>
      </w:pPr>
    </w:p>
    <w:p w:rsidR="009C1445" w:rsidRPr="009C1445" w:rsidRDefault="009C1445" w:rsidP="009C1445">
      <w:pPr>
        <w:keepNext/>
        <w:keepLines/>
        <w:widowControl w:val="0"/>
        <w:suppressAutoHyphens w:val="0"/>
        <w:autoSpaceDE w:val="0"/>
        <w:autoSpaceDN w:val="0"/>
        <w:jc w:val="right"/>
        <w:rPr>
          <w:rFonts w:eastAsia="Times New Roman" w:cs="Times New Roman"/>
          <w:sz w:val="22"/>
          <w:szCs w:val="22"/>
          <w:lang w:eastAsia="en-US"/>
        </w:rPr>
      </w:pPr>
      <w:r w:rsidRPr="009C1445">
        <w:rPr>
          <w:rFonts w:eastAsia="Times New Roman" w:cs="Times New Roman"/>
          <w:sz w:val="22"/>
          <w:szCs w:val="22"/>
          <w:lang w:eastAsia="en-US"/>
        </w:rPr>
        <w:t>Утверждаю</w:t>
      </w:r>
    </w:p>
    <w:p w:rsidR="009C1445" w:rsidRPr="009C1445" w:rsidRDefault="009C1445" w:rsidP="009C1445">
      <w:pPr>
        <w:keepNext/>
        <w:keepLines/>
        <w:widowControl w:val="0"/>
        <w:suppressAutoHyphens w:val="0"/>
        <w:autoSpaceDE w:val="0"/>
        <w:autoSpaceDN w:val="0"/>
        <w:jc w:val="right"/>
        <w:rPr>
          <w:rFonts w:eastAsia="Times New Roman" w:cs="Times New Roman"/>
          <w:sz w:val="22"/>
          <w:szCs w:val="22"/>
          <w:lang w:eastAsia="en-US"/>
        </w:rPr>
      </w:pPr>
      <w:r w:rsidRPr="009C1445">
        <w:rPr>
          <w:rFonts w:eastAsia="Times New Roman" w:cs="Times New Roman"/>
          <w:sz w:val="22"/>
          <w:szCs w:val="22"/>
          <w:lang w:eastAsia="en-US"/>
        </w:rPr>
        <w:t xml:space="preserve">                                   ИО директор</w:t>
      </w:r>
      <w:r>
        <w:rPr>
          <w:rFonts w:eastAsia="Times New Roman" w:cs="Times New Roman"/>
          <w:sz w:val="22"/>
          <w:szCs w:val="22"/>
          <w:lang w:eastAsia="en-US"/>
        </w:rPr>
        <w:t>а</w:t>
      </w:r>
      <w:r w:rsidRPr="009C1445">
        <w:rPr>
          <w:rFonts w:eastAsia="Times New Roman" w:cs="Times New Roman"/>
          <w:sz w:val="22"/>
          <w:szCs w:val="22"/>
          <w:lang w:eastAsia="en-US"/>
        </w:rPr>
        <w:t xml:space="preserve"> ГАПОУ АО  «УИТ» </w:t>
      </w:r>
    </w:p>
    <w:p w:rsidR="009C1445" w:rsidRPr="009C1445" w:rsidRDefault="009C1445" w:rsidP="009C1445">
      <w:pPr>
        <w:keepNext/>
        <w:keepLines/>
        <w:widowControl w:val="0"/>
        <w:suppressAutoHyphens w:val="0"/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en-US"/>
        </w:rPr>
      </w:pPr>
      <w:r w:rsidRPr="009C1445">
        <w:rPr>
          <w:rFonts w:eastAsia="Times New Roman" w:cs="Times New Roman"/>
          <w:sz w:val="22"/>
          <w:szCs w:val="22"/>
          <w:lang w:eastAsia="en-US"/>
        </w:rPr>
        <w:t xml:space="preserve">                              </w:t>
      </w:r>
    </w:p>
    <w:p w:rsidR="009C1445" w:rsidRPr="009C1445" w:rsidRDefault="009C1445" w:rsidP="009C1445">
      <w:pPr>
        <w:keepNext/>
        <w:keepLines/>
        <w:widowControl w:val="0"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en-US"/>
        </w:rPr>
      </w:pPr>
      <w:r w:rsidRPr="009C1445">
        <w:rPr>
          <w:rFonts w:eastAsia="Times New Roman" w:cs="Times New Roman"/>
          <w:sz w:val="22"/>
          <w:szCs w:val="22"/>
          <w:lang w:eastAsia="en-US"/>
        </w:rPr>
        <w:t xml:space="preserve">                             _______________/ А.А. Соловов </w:t>
      </w:r>
    </w:p>
    <w:p w:rsidR="00386EE0" w:rsidRDefault="009C1445" w:rsidP="009C1445">
      <w:pPr>
        <w:jc w:val="right"/>
        <w:rPr>
          <w:rFonts w:eastAsia="Times New Roman" w:cs="Times New Roman"/>
          <w:sz w:val="22"/>
          <w:szCs w:val="22"/>
          <w:lang w:eastAsia="en-US"/>
        </w:rPr>
      </w:pPr>
      <w:r w:rsidRPr="009C1445">
        <w:rPr>
          <w:rFonts w:eastAsia="Times New Roman" w:cs="Times New Roman"/>
          <w:sz w:val="22"/>
          <w:szCs w:val="22"/>
          <w:lang w:eastAsia="en-US"/>
        </w:rPr>
        <w:t xml:space="preserve">                                     «_____»____________ 20__ г</w:t>
      </w:r>
    </w:p>
    <w:p w:rsidR="009C1445" w:rsidRDefault="009C1445" w:rsidP="009C1445">
      <w:pPr>
        <w:jc w:val="right"/>
        <w:rPr>
          <w:rFonts w:eastAsia="Times New Roman" w:cs="Times New Roman"/>
          <w:sz w:val="22"/>
          <w:szCs w:val="22"/>
          <w:lang w:eastAsia="en-US"/>
        </w:rPr>
      </w:pPr>
    </w:p>
    <w:p w:rsidR="009C1445" w:rsidRPr="009C1445" w:rsidRDefault="009C1445" w:rsidP="009C1445">
      <w:pPr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proofErr w:type="spellStart"/>
      <w:r w:rsidRPr="009C1445">
        <w:rPr>
          <w:rFonts w:eastAsia="Times New Roman" w:cs="Times New Roman"/>
          <w:b/>
          <w:sz w:val="22"/>
          <w:szCs w:val="22"/>
          <w:lang w:eastAsia="en-US"/>
        </w:rPr>
        <w:t>Профориентационные</w:t>
      </w:r>
      <w:proofErr w:type="spellEnd"/>
      <w:r w:rsidRPr="009C1445">
        <w:rPr>
          <w:rFonts w:eastAsia="Times New Roman" w:cs="Times New Roman"/>
          <w:b/>
          <w:sz w:val="22"/>
          <w:szCs w:val="22"/>
          <w:lang w:eastAsia="en-US"/>
        </w:rPr>
        <w:t xml:space="preserve"> мероприятия, реализуемые в период 2024-2025 учебного года</w:t>
      </w:r>
    </w:p>
    <w:p w:rsidR="009C1445" w:rsidRDefault="002E59BA" w:rsidP="009C1445">
      <w:pPr>
        <w:jc w:val="center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 xml:space="preserve">Студентами и преподавателями </w:t>
      </w:r>
      <w:r w:rsidR="009C1445" w:rsidRPr="009C1445">
        <w:rPr>
          <w:rFonts w:eastAsia="Times New Roman" w:cs="Times New Roman"/>
          <w:b/>
          <w:sz w:val="22"/>
          <w:szCs w:val="22"/>
          <w:lang w:eastAsia="en-US"/>
        </w:rPr>
        <w:t xml:space="preserve">Устьянского </w:t>
      </w:r>
      <w:r>
        <w:rPr>
          <w:rFonts w:eastAsia="Times New Roman" w:cs="Times New Roman"/>
          <w:b/>
          <w:sz w:val="22"/>
          <w:szCs w:val="22"/>
          <w:lang w:eastAsia="en-US"/>
        </w:rPr>
        <w:t>индустриального техникума</w:t>
      </w:r>
    </w:p>
    <w:p w:rsidR="009C1445" w:rsidRDefault="009C1445" w:rsidP="009C1445">
      <w:pPr>
        <w:jc w:val="center"/>
        <w:rPr>
          <w:rFonts w:eastAsia="Times New Roman" w:cs="Times New Roman"/>
          <w:sz w:val="22"/>
          <w:szCs w:val="22"/>
          <w:lang w:eastAsia="en-US"/>
        </w:rPr>
      </w:pPr>
    </w:p>
    <w:p w:rsidR="009C1445" w:rsidRPr="00C041B1" w:rsidRDefault="002E59BA" w:rsidP="009C1445">
      <w:pPr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1.1</w:t>
      </w:r>
      <w:proofErr w:type="gramStart"/>
      <w:r>
        <w:rPr>
          <w:rFonts w:eastAsia="Times New Roman" w:cs="Times New Roman"/>
          <w:lang w:eastAsia="en-US"/>
        </w:rPr>
        <w:t xml:space="preserve"> Н</w:t>
      </w:r>
      <w:proofErr w:type="gramEnd"/>
      <w:r>
        <w:rPr>
          <w:rFonts w:eastAsia="Times New Roman" w:cs="Times New Roman"/>
          <w:lang w:eastAsia="en-US"/>
        </w:rPr>
        <w:t xml:space="preserve">а базе </w:t>
      </w:r>
      <w:r w:rsidR="009C1445" w:rsidRPr="009C1445">
        <w:rPr>
          <w:rFonts w:eastAsia="Times New Roman" w:cs="Times New Roman"/>
          <w:lang w:eastAsia="en-US"/>
        </w:rPr>
        <w:t>Устьян</w:t>
      </w:r>
      <w:r>
        <w:rPr>
          <w:rFonts w:eastAsia="Times New Roman" w:cs="Times New Roman"/>
          <w:lang w:eastAsia="en-US"/>
        </w:rPr>
        <w:t>ского индустриального техникума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1807"/>
      </w:tblGrid>
      <w:tr w:rsidR="00C041B1" w:rsidTr="00CE659D">
        <w:tc>
          <w:tcPr>
            <w:tcW w:w="9570" w:type="dxa"/>
            <w:gridSpan w:val="3"/>
          </w:tcPr>
          <w:p w:rsidR="00C041B1" w:rsidRDefault="00C041B1" w:rsidP="00C041B1">
            <w:pPr>
              <w:jc w:val="center"/>
              <w:rPr>
                <w:b/>
              </w:rPr>
            </w:pPr>
            <w:r w:rsidRPr="009C1445">
              <w:rPr>
                <w:b/>
              </w:rPr>
              <w:t>Поварское и кондитерское дело</w:t>
            </w:r>
          </w:p>
          <w:p w:rsidR="00C041B1" w:rsidRDefault="00C041B1" w:rsidP="00C041B1">
            <w:pPr>
              <w:jc w:val="center"/>
            </w:pPr>
            <w:r w:rsidRPr="009C1445">
              <w:rPr>
                <w:sz w:val="16"/>
                <w:szCs w:val="16"/>
              </w:rPr>
              <w:t>Для всех возрастных категорий, группа не более 7 человек</w:t>
            </w:r>
          </w:p>
        </w:tc>
      </w:tr>
      <w:tr w:rsidR="00C041B1" w:rsidTr="00C041B1">
        <w:tc>
          <w:tcPr>
            <w:tcW w:w="2518" w:type="dxa"/>
          </w:tcPr>
          <w:p w:rsidR="00C041B1" w:rsidRPr="00C041B1" w:rsidRDefault="00C041B1" w:rsidP="00C041B1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Наименование МК</w:t>
            </w:r>
          </w:p>
        </w:tc>
        <w:tc>
          <w:tcPr>
            <w:tcW w:w="5245" w:type="dxa"/>
          </w:tcPr>
          <w:p w:rsidR="00C041B1" w:rsidRPr="00C041B1" w:rsidRDefault="00C041B1" w:rsidP="00C041B1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Описание</w:t>
            </w:r>
          </w:p>
        </w:tc>
        <w:tc>
          <w:tcPr>
            <w:tcW w:w="1807" w:type="dxa"/>
          </w:tcPr>
          <w:p w:rsidR="00C041B1" w:rsidRPr="00C041B1" w:rsidRDefault="00C041B1" w:rsidP="00C041B1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Стоимость</w:t>
            </w:r>
            <w:r w:rsidR="0096698D">
              <w:rPr>
                <w:rStyle w:val="a7"/>
                <w:i/>
                <w:sz w:val="20"/>
                <w:szCs w:val="20"/>
              </w:rPr>
              <w:footnoteReference w:id="1"/>
            </w:r>
          </w:p>
        </w:tc>
      </w:tr>
      <w:tr w:rsidR="00C041B1" w:rsidTr="00C041B1">
        <w:tc>
          <w:tcPr>
            <w:tcW w:w="2518" w:type="dxa"/>
          </w:tcPr>
          <w:p w:rsidR="00C041B1" w:rsidRPr="00F97C1F" w:rsidRDefault="00C041B1" w:rsidP="009C1445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Приготовление </w:t>
            </w:r>
            <w:proofErr w:type="spellStart"/>
            <w:r w:rsidRPr="00F97C1F">
              <w:rPr>
                <w:sz w:val="18"/>
                <w:szCs w:val="18"/>
              </w:rPr>
              <w:t>кейкпопсов</w:t>
            </w:r>
            <w:proofErr w:type="spellEnd"/>
          </w:p>
        </w:tc>
        <w:tc>
          <w:tcPr>
            <w:tcW w:w="5245" w:type="dxa"/>
          </w:tcPr>
          <w:p w:rsidR="00C041B1" w:rsidRPr="00F97C1F" w:rsidRDefault="00C041B1" w:rsidP="00C041B1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     </w:t>
            </w:r>
            <w:proofErr w:type="spellStart"/>
            <w:r w:rsidRPr="00F97C1F">
              <w:rPr>
                <w:sz w:val="18"/>
                <w:szCs w:val="18"/>
              </w:rPr>
              <w:t>Кейк</w:t>
            </w:r>
            <w:proofErr w:type="spellEnd"/>
            <w:r w:rsidRPr="00F97C1F">
              <w:rPr>
                <w:sz w:val="18"/>
                <w:szCs w:val="18"/>
              </w:rPr>
              <w:t>-поп — это небольшое бисквитное пирожное в шоколадной глазури на палочке. По сути, это крошечные торты, стилизованные под леденцы.</w:t>
            </w:r>
          </w:p>
          <w:p w:rsidR="00C041B1" w:rsidRPr="00F97C1F" w:rsidRDefault="00C041B1" w:rsidP="00C041B1">
            <w:pPr>
              <w:ind w:firstLine="176"/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Основой для </w:t>
            </w:r>
            <w:proofErr w:type="spellStart"/>
            <w:r w:rsidRPr="00F97C1F">
              <w:rPr>
                <w:sz w:val="18"/>
                <w:szCs w:val="18"/>
              </w:rPr>
              <w:t>кейк</w:t>
            </w:r>
            <w:proofErr w:type="spellEnd"/>
            <w:r w:rsidRPr="00F97C1F">
              <w:rPr>
                <w:sz w:val="18"/>
                <w:szCs w:val="18"/>
              </w:rPr>
              <w:t xml:space="preserve">-попов могут послужить практически любые виды выпечки. Чаще всего используются бисквитная крошка или обрезки от шоколадных коржей. Стандартной формой </w:t>
            </w:r>
            <w:proofErr w:type="spellStart"/>
            <w:r w:rsidRPr="00F97C1F">
              <w:rPr>
                <w:sz w:val="18"/>
                <w:szCs w:val="18"/>
              </w:rPr>
              <w:t>кейк</w:t>
            </w:r>
            <w:proofErr w:type="spellEnd"/>
            <w:r w:rsidRPr="00F97C1F">
              <w:rPr>
                <w:sz w:val="18"/>
                <w:szCs w:val="18"/>
              </w:rPr>
              <w:t>-попа является шар.</w:t>
            </w:r>
          </w:p>
          <w:p w:rsidR="00C041B1" w:rsidRPr="00F97C1F" w:rsidRDefault="00C041B1" w:rsidP="00C041B1">
            <w:pPr>
              <w:ind w:firstLine="176"/>
              <w:jc w:val="both"/>
              <w:rPr>
                <w:sz w:val="18"/>
                <w:szCs w:val="18"/>
              </w:rPr>
            </w:pPr>
            <w:proofErr w:type="spellStart"/>
            <w:r w:rsidRPr="00F97C1F">
              <w:rPr>
                <w:sz w:val="18"/>
                <w:szCs w:val="18"/>
              </w:rPr>
              <w:t>Кейк</w:t>
            </w:r>
            <w:proofErr w:type="spellEnd"/>
            <w:r w:rsidRPr="00F97C1F">
              <w:rPr>
                <w:sz w:val="18"/>
                <w:szCs w:val="18"/>
              </w:rPr>
              <w:t xml:space="preserve">-попы могут быть </w:t>
            </w:r>
            <w:proofErr w:type="gramStart"/>
            <w:r w:rsidRPr="00F97C1F">
              <w:rPr>
                <w:sz w:val="18"/>
                <w:szCs w:val="18"/>
              </w:rPr>
              <w:t>использованы</w:t>
            </w:r>
            <w:proofErr w:type="gramEnd"/>
            <w:r w:rsidRPr="00F97C1F">
              <w:rPr>
                <w:sz w:val="18"/>
                <w:szCs w:val="18"/>
              </w:rPr>
              <w:t xml:space="preserve"> в качестве сладких угощений на любом празднике, вечеринке, выставке, </w:t>
            </w:r>
            <w:proofErr w:type="spellStart"/>
            <w:r w:rsidRPr="00F97C1F">
              <w:rPr>
                <w:sz w:val="18"/>
                <w:szCs w:val="18"/>
              </w:rPr>
              <w:t>корпоративе</w:t>
            </w:r>
            <w:proofErr w:type="spellEnd"/>
            <w:r w:rsidRPr="00F97C1F">
              <w:rPr>
                <w:sz w:val="18"/>
                <w:szCs w:val="18"/>
              </w:rPr>
              <w:t>.</w:t>
            </w:r>
          </w:p>
          <w:p w:rsidR="00C041B1" w:rsidRPr="00F97C1F" w:rsidRDefault="00C041B1" w:rsidP="00C041B1">
            <w:pPr>
              <w:ind w:firstLine="176"/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>Главные плюсы десерта: экономичность, оригинальность и простота приготовления.</w:t>
            </w:r>
          </w:p>
        </w:tc>
        <w:tc>
          <w:tcPr>
            <w:tcW w:w="1807" w:type="dxa"/>
          </w:tcPr>
          <w:p w:rsidR="00C041B1" w:rsidRPr="00F97C1F" w:rsidRDefault="00C041B1" w:rsidP="009C1445">
            <w:pPr>
              <w:jc w:val="both"/>
              <w:rPr>
                <w:sz w:val="18"/>
                <w:szCs w:val="18"/>
              </w:rPr>
            </w:pPr>
          </w:p>
          <w:p w:rsidR="00880439" w:rsidRPr="00F97C1F" w:rsidRDefault="00880439" w:rsidP="009C1445">
            <w:pPr>
              <w:jc w:val="both"/>
              <w:rPr>
                <w:sz w:val="18"/>
                <w:szCs w:val="18"/>
              </w:rPr>
            </w:pPr>
          </w:p>
          <w:p w:rsidR="00880439" w:rsidRPr="00F97C1F" w:rsidRDefault="00880439" w:rsidP="00880439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880439" w:rsidTr="00C041B1">
        <w:tc>
          <w:tcPr>
            <w:tcW w:w="2518" w:type="dxa"/>
          </w:tcPr>
          <w:p w:rsidR="00880439" w:rsidRPr="00F97C1F" w:rsidRDefault="00880439" w:rsidP="009C1445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>Приготовление творожного печенья</w:t>
            </w:r>
          </w:p>
        </w:tc>
        <w:tc>
          <w:tcPr>
            <w:tcW w:w="5245" w:type="dxa"/>
          </w:tcPr>
          <w:p w:rsidR="00880439" w:rsidRPr="00F97C1F" w:rsidRDefault="001E2B17" w:rsidP="00214269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>Печенье "Творожное" появилось во времена СССР и извес</w:t>
            </w:r>
            <w:r w:rsidR="00214269" w:rsidRPr="00F97C1F">
              <w:rPr>
                <w:sz w:val="18"/>
                <w:szCs w:val="18"/>
              </w:rPr>
              <w:t xml:space="preserve">тно во многих российских семьях. </w:t>
            </w:r>
            <w:r w:rsidRPr="00F97C1F">
              <w:rPr>
                <w:sz w:val="18"/>
                <w:szCs w:val="18"/>
              </w:rPr>
              <w:t>В записных книжках печенье имело различное название, а сам рецепт передавался от хозяйки к хозяйке</w:t>
            </w:r>
            <w:proofErr w:type="gramStart"/>
            <w:r w:rsidRPr="00F97C1F">
              <w:rPr>
                <w:sz w:val="18"/>
                <w:szCs w:val="18"/>
              </w:rPr>
              <w:t xml:space="preserve"> М</w:t>
            </w:r>
            <w:proofErr w:type="gramEnd"/>
            <w:r w:rsidRPr="00F97C1F">
              <w:rPr>
                <w:sz w:val="18"/>
                <w:szCs w:val="18"/>
              </w:rPr>
              <w:t>енялось соотношение ингредиентов, способы приготовления теста и форма</w:t>
            </w:r>
            <w:r w:rsidR="00214269" w:rsidRPr="00F97C1F">
              <w:rPr>
                <w:sz w:val="18"/>
                <w:szCs w:val="18"/>
              </w:rPr>
              <w:t xml:space="preserve"> печенья, температура выпекания. </w:t>
            </w:r>
            <w:r w:rsidRPr="00F97C1F">
              <w:rPr>
                <w:sz w:val="18"/>
                <w:szCs w:val="18"/>
              </w:rPr>
              <w:t>Творожное печенье по сей день остаётся одн</w:t>
            </w:r>
            <w:r w:rsidR="00214269" w:rsidRPr="00F97C1F">
              <w:rPr>
                <w:sz w:val="18"/>
                <w:szCs w:val="18"/>
              </w:rPr>
              <w:t>им из самых любимых сладостей детства. В рамках мастер-класса будет приготовлено в</w:t>
            </w:r>
            <w:r w:rsidRPr="00F97C1F">
              <w:rPr>
                <w:sz w:val="18"/>
                <w:szCs w:val="18"/>
              </w:rPr>
              <w:t xml:space="preserve">кусное и натуральное печенье "Творожное", по </w:t>
            </w:r>
            <w:r w:rsidR="00214269" w:rsidRPr="00F97C1F">
              <w:rPr>
                <w:sz w:val="18"/>
                <w:szCs w:val="18"/>
              </w:rPr>
              <w:t>классическому</w:t>
            </w:r>
            <w:r w:rsidRPr="00F97C1F">
              <w:rPr>
                <w:sz w:val="18"/>
                <w:szCs w:val="18"/>
              </w:rPr>
              <w:t xml:space="preserve"> рецепту</w:t>
            </w:r>
          </w:p>
        </w:tc>
        <w:tc>
          <w:tcPr>
            <w:tcW w:w="1807" w:type="dxa"/>
          </w:tcPr>
          <w:p w:rsidR="00880439" w:rsidRPr="00F97C1F" w:rsidRDefault="00880439" w:rsidP="00880439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880439" w:rsidTr="00C041B1">
        <w:tc>
          <w:tcPr>
            <w:tcW w:w="2518" w:type="dxa"/>
          </w:tcPr>
          <w:p w:rsidR="00880439" w:rsidRPr="00F97C1F" w:rsidRDefault="00880439" w:rsidP="009C1445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 «Круассан </w:t>
            </w:r>
            <w:proofErr w:type="spellStart"/>
            <w:r w:rsidRPr="00F97C1F">
              <w:rPr>
                <w:sz w:val="18"/>
                <w:szCs w:val="18"/>
              </w:rPr>
              <w:t>по-Устьянски</w:t>
            </w:r>
            <w:proofErr w:type="spellEnd"/>
            <w:r w:rsidRPr="00F97C1F">
              <w:rPr>
                <w:sz w:val="18"/>
                <w:szCs w:val="18"/>
              </w:rPr>
              <w:t>»</w:t>
            </w:r>
          </w:p>
        </w:tc>
        <w:tc>
          <w:tcPr>
            <w:tcW w:w="5245" w:type="dxa"/>
          </w:tcPr>
          <w:p w:rsidR="00214269" w:rsidRPr="00F97C1F" w:rsidRDefault="00214269" w:rsidP="00214269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Круассан — это популярный продукт французской кухни, который подаётся на завтрак к кофе для взрослых или к какао («горячему шоколаду» по-французски) для детей. </w:t>
            </w:r>
          </w:p>
          <w:p w:rsidR="00880439" w:rsidRPr="00F97C1F" w:rsidRDefault="00214269" w:rsidP="00214269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Круассаны бывают как без начинки, так и с различными наполнителями, например, ветчиной с сыром, сыром </w:t>
            </w:r>
            <w:proofErr w:type="spellStart"/>
            <w:r w:rsidRPr="00F97C1F">
              <w:rPr>
                <w:sz w:val="18"/>
                <w:szCs w:val="18"/>
              </w:rPr>
              <w:t>фета</w:t>
            </w:r>
            <w:proofErr w:type="spellEnd"/>
            <w:r w:rsidRPr="00F97C1F">
              <w:rPr>
                <w:sz w:val="18"/>
                <w:szCs w:val="18"/>
              </w:rPr>
              <w:t xml:space="preserve">, различными кремами, </w:t>
            </w:r>
            <w:proofErr w:type="spellStart"/>
            <w:r w:rsidRPr="00F97C1F">
              <w:rPr>
                <w:sz w:val="18"/>
                <w:szCs w:val="18"/>
              </w:rPr>
              <w:t>персипаном</w:t>
            </w:r>
            <w:proofErr w:type="spellEnd"/>
            <w:r w:rsidRPr="00F97C1F">
              <w:rPr>
                <w:sz w:val="18"/>
                <w:szCs w:val="18"/>
              </w:rPr>
              <w:t xml:space="preserve"> (подобие марципана из абрикосовой косточки), джемами. На нашем мастер классе  ребята самостоятельно приготовят блюдо французской кухни, но с классическими начинками Устьянского округа (брусника, картофель, морковь)</w:t>
            </w:r>
          </w:p>
        </w:tc>
        <w:tc>
          <w:tcPr>
            <w:tcW w:w="1807" w:type="dxa"/>
          </w:tcPr>
          <w:p w:rsidR="00880439" w:rsidRPr="00F97C1F" w:rsidRDefault="00880439" w:rsidP="00880439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880439" w:rsidTr="00C041B1">
        <w:tc>
          <w:tcPr>
            <w:tcW w:w="2518" w:type="dxa"/>
          </w:tcPr>
          <w:p w:rsidR="00880439" w:rsidRPr="00F97C1F" w:rsidRDefault="00462C74" w:rsidP="009C1445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>«</w:t>
            </w:r>
            <w:r w:rsidR="00880439" w:rsidRPr="00F97C1F">
              <w:rPr>
                <w:sz w:val="18"/>
                <w:szCs w:val="18"/>
              </w:rPr>
              <w:t>Эта вкусная каша</w:t>
            </w:r>
            <w:r w:rsidRPr="00F97C1F">
              <w:rPr>
                <w:sz w:val="18"/>
                <w:szCs w:val="18"/>
              </w:rPr>
              <w:t>»</w:t>
            </w:r>
          </w:p>
        </w:tc>
        <w:tc>
          <w:tcPr>
            <w:tcW w:w="5245" w:type="dxa"/>
          </w:tcPr>
          <w:p w:rsidR="00880439" w:rsidRPr="00F97C1F" w:rsidRDefault="00F97C1F" w:rsidP="009C1445">
            <w:pPr>
              <w:jc w:val="both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>Каша – одно из самых распространенных русских блюд, второе после щей. Кашу использовали и в будни, и в праздники. Даже на царских пирах каша занимала почетное место. В старину на Руси был даже праздник каши 26 июня. Каша – наиболее подходящий продукт для завтрака. Она содержит необходимое количество питательных веществ, которые легко усваиваются нашим «проснувшимся» организмом. Каша – это полезная еда, которая помогает нам стать сильными и здоровыми, перенести учебные нагрузки. В крупах меньше всего накапливается вредных веществ в отличие от других растений. В рамках мастер класса ребята самостоятельно приготовят вкусную и полезную кашу с различными наполнителями.</w:t>
            </w:r>
          </w:p>
        </w:tc>
        <w:tc>
          <w:tcPr>
            <w:tcW w:w="1807" w:type="dxa"/>
          </w:tcPr>
          <w:p w:rsidR="00880439" w:rsidRPr="00F97C1F" w:rsidRDefault="00880439" w:rsidP="00880439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C041B1" w:rsidTr="00C041B1">
        <w:tc>
          <w:tcPr>
            <w:tcW w:w="2518" w:type="dxa"/>
          </w:tcPr>
          <w:p w:rsidR="00C041B1" w:rsidRPr="0096698D" w:rsidRDefault="00F97C1F" w:rsidP="009C1445">
            <w:pPr>
              <w:jc w:val="both"/>
              <w:rPr>
                <w:sz w:val="18"/>
                <w:szCs w:val="18"/>
              </w:rPr>
            </w:pPr>
            <w:proofErr w:type="spellStart"/>
            <w:r w:rsidRPr="0096698D">
              <w:rPr>
                <w:sz w:val="18"/>
                <w:szCs w:val="18"/>
              </w:rPr>
              <w:t>Квест</w:t>
            </w:r>
            <w:proofErr w:type="spellEnd"/>
            <w:r w:rsidRPr="0096698D">
              <w:rPr>
                <w:sz w:val="18"/>
                <w:szCs w:val="18"/>
              </w:rPr>
              <w:t>-игра «</w:t>
            </w:r>
            <w:proofErr w:type="gramStart"/>
            <w:r w:rsidRPr="0096698D">
              <w:rPr>
                <w:sz w:val="18"/>
                <w:szCs w:val="18"/>
              </w:rPr>
              <w:t>Битва-шефов</w:t>
            </w:r>
            <w:proofErr w:type="gramEnd"/>
            <w:r w:rsidRPr="0096698D">
              <w:rPr>
                <w:sz w:val="18"/>
                <w:szCs w:val="18"/>
              </w:rPr>
              <w:t>»</w:t>
            </w:r>
          </w:p>
        </w:tc>
        <w:tc>
          <w:tcPr>
            <w:tcW w:w="5245" w:type="dxa"/>
          </w:tcPr>
          <w:p w:rsidR="00C041B1" w:rsidRPr="0096698D" w:rsidRDefault="0096698D" w:rsidP="009C1445">
            <w:pPr>
              <w:jc w:val="both"/>
              <w:rPr>
                <w:sz w:val="18"/>
                <w:szCs w:val="18"/>
              </w:rPr>
            </w:pPr>
            <w:r w:rsidRPr="0096698D">
              <w:rPr>
                <w:sz w:val="18"/>
                <w:szCs w:val="18"/>
              </w:rPr>
              <w:t xml:space="preserve">Игра по станциям на территории техникума с выполнением </w:t>
            </w:r>
            <w:r w:rsidRPr="0096698D">
              <w:rPr>
                <w:sz w:val="18"/>
                <w:szCs w:val="18"/>
              </w:rPr>
              <w:lastRenderedPageBreak/>
              <w:t>различных заданий, связанных с деятельностью специалиста «</w:t>
            </w:r>
            <w:proofErr w:type="gramStart"/>
            <w:r w:rsidRPr="0096698D">
              <w:rPr>
                <w:sz w:val="18"/>
                <w:szCs w:val="18"/>
              </w:rPr>
              <w:t>Поварское</w:t>
            </w:r>
            <w:proofErr w:type="gramEnd"/>
            <w:r w:rsidRPr="0096698D">
              <w:rPr>
                <w:sz w:val="18"/>
                <w:szCs w:val="18"/>
              </w:rPr>
              <w:t xml:space="preserve"> и кондитерского дела»</w:t>
            </w:r>
          </w:p>
        </w:tc>
        <w:tc>
          <w:tcPr>
            <w:tcW w:w="1807" w:type="dxa"/>
          </w:tcPr>
          <w:p w:rsidR="00C041B1" w:rsidRDefault="00C041B1" w:rsidP="009C1445">
            <w:pPr>
              <w:jc w:val="both"/>
            </w:pPr>
          </w:p>
        </w:tc>
      </w:tr>
      <w:tr w:rsidR="0096698D" w:rsidRPr="00175147" w:rsidTr="00940FAC">
        <w:tc>
          <w:tcPr>
            <w:tcW w:w="9570" w:type="dxa"/>
            <w:gridSpan w:val="3"/>
          </w:tcPr>
          <w:p w:rsidR="0096698D" w:rsidRPr="00AA63B7" w:rsidRDefault="0096698D" w:rsidP="0096698D">
            <w:pPr>
              <w:jc w:val="center"/>
              <w:rPr>
                <w:b/>
              </w:rPr>
            </w:pPr>
            <w:r w:rsidRPr="00AA63B7">
              <w:rPr>
                <w:b/>
              </w:rPr>
              <w:lastRenderedPageBreak/>
              <w:t>Сестринское дело</w:t>
            </w:r>
          </w:p>
          <w:p w:rsidR="0096698D" w:rsidRPr="00175147" w:rsidRDefault="0096698D" w:rsidP="0096698D">
            <w:pPr>
              <w:jc w:val="center"/>
              <w:rPr>
                <w:sz w:val="18"/>
                <w:szCs w:val="18"/>
              </w:rPr>
            </w:pPr>
            <w:r w:rsidRPr="00175147">
              <w:rPr>
                <w:sz w:val="18"/>
                <w:szCs w:val="18"/>
              </w:rPr>
              <w:t>Для всех возрастных категорий, группа не более 7 человек</w:t>
            </w:r>
          </w:p>
        </w:tc>
      </w:tr>
      <w:tr w:rsidR="0096698D" w:rsidRPr="00175147" w:rsidTr="00C041B1">
        <w:tc>
          <w:tcPr>
            <w:tcW w:w="2518" w:type="dxa"/>
          </w:tcPr>
          <w:p w:rsidR="0096698D" w:rsidRPr="00175147" w:rsidRDefault="0096698D" w:rsidP="009C1445">
            <w:pPr>
              <w:jc w:val="both"/>
              <w:rPr>
                <w:sz w:val="18"/>
                <w:szCs w:val="18"/>
              </w:rPr>
            </w:pPr>
          </w:p>
          <w:p w:rsidR="0096698D" w:rsidRPr="00175147" w:rsidRDefault="00175147" w:rsidP="009C1445">
            <w:pPr>
              <w:jc w:val="both"/>
              <w:rPr>
                <w:sz w:val="18"/>
                <w:szCs w:val="18"/>
              </w:rPr>
            </w:pPr>
            <w:proofErr w:type="spellStart"/>
            <w:r w:rsidRPr="00175147">
              <w:rPr>
                <w:sz w:val="18"/>
                <w:szCs w:val="18"/>
              </w:rPr>
              <w:t>Квест</w:t>
            </w:r>
            <w:proofErr w:type="spellEnd"/>
            <w:r w:rsidRPr="00175147">
              <w:rPr>
                <w:sz w:val="18"/>
                <w:szCs w:val="18"/>
              </w:rPr>
              <w:t xml:space="preserve"> - игра «Питайся правильно»</w:t>
            </w:r>
          </w:p>
        </w:tc>
        <w:tc>
          <w:tcPr>
            <w:tcW w:w="5245" w:type="dxa"/>
          </w:tcPr>
          <w:p w:rsidR="0096698D" w:rsidRPr="00175147" w:rsidRDefault="00175147" w:rsidP="008A40CE">
            <w:pPr>
              <w:jc w:val="both"/>
              <w:rPr>
                <w:sz w:val="18"/>
                <w:szCs w:val="18"/>
              </w:rPr>
            </w:pPr>
            <w:r w:rsidRPr="00175147">
              <w:rPr>
                <w:sz w:val="18"/>
                <w:szCs w:val="18"/>
              </w:rPr>
              <w:t xml:space="preserve">Ваше здоровье - самое ценное, что у вас есть. На всю жизнь, человеку дается только один организм. Если вы небрежно обращаетесь с какими – то предметами, их можно заменить, но заменить свой организм вы не сможете. Многие болезни - всего лишь результат неправильного питания. Можно сохранить здоровье, если следить за характером питания. </w:t>
            </w:r>
            <w:r w:rsidR="008A40CE">
              <w:rPr>
                <w:sz w:val="18"/>
                <w:szCs w:val="18"/>
              </w:rPr>
              <w:t xml:space="preserve">В рамках </w:t>
            </w:r>
            <w:proofErr w:type="spellStart"/>
            <w:r w:rsidR="008A40CE">
              <w:rPr>
                <w:sz w:val="18"/>
                <w:szCs w:val="18"/>
              </w:rPr>
              <w:t>квест</w:t>
            </w:r>
            <w:proofErr w:type="spellEnd"/>
            <w:r w:rsidR="008A40CE">
              <w:rPr>
                <w:sz w:val="18"/>
                <w:szCs w:val="18"/>
              </w:rPr>
              <w:t xml:space="preserve">-игры ребята просмотрят познавательные ролики и отправятся путешествовать по станциям, где  попробуют «собрать» пищеварительную систему на муляже человека; Из представленного разнообразия вкусных полезных и не очень полезных, но вкусных продуктов собрать </w:t>
            </w:r>
            <w:proofErr w:type="gramStart"/>
            <w:r w:rsidR="008A40CE">
              <w:rPr>
                <w:sz w:val="18"/>
                <w:szCs w:val="18"/>
              </w:rPr>
              <w:t>завтрак</w:t>
            </w:r>
            <w:proofErr w:type="gramEnd"/>
            <w:r w:rsidR="008A40CE">
              <w:rPr>
                <w:sz w:val="18"/>
                <w:szCs w:val="18"/>
              </w:rPr>
              <w:t xml:space="preserve"> основываясь на теоретические знания полученные в ходе просмотра обучающих роликов; собрать свод правил рационального питания. </w:t>
            </w:r>
          </w:p>
        </w:tc>
        <w:tc>
          <w:tcPr>
            <w:tcW w:w="1807" w:type="dxa"/>
          </w:tcPr>
          <w:p w:rsidR="0096698D" w:rsidRPr="00175147" w:rsidRDefault="0096698D" w:rsidP="00175147">
            <w:pPr>
              <w:jc w:val="center"/>
              <w:rPr>
                <w:sz w:val="18"/>
                <w:szCs w:val="18"/>
              </w:rPr>
            </w:pPr>
          </w:p>
          <w:p w:rsidR="008A40CE" w:rsidRDefault="008A40CE" w:rsidP="00175147">
            <w:pPr>
              <w:jc w:val="center"/>
              <w:rPr>
                <w:sz w:val="18"/>
                <w:szCs w:val="18"/>
              </w:rPr>
            </w:pPr>
          </w:p>
          <w:p w:rsidR="008A40CE" w:rsidRDefault="008A40CE" w:rsidP="00175147">
            <w:pPr>
              <w:jc w:val="center"/>
              <w:rPr>
                <w:sz w:val="18"/>
                <w:szCs w:val="18"/>
              </w:rPr>
            </w:pPr>
          </w:p>
          <w:p w:rsidR="008A40CE" w:rsidRDefault="008A40CE" w:rsidP="00175147">
            <w:pPr>
              <w:jc w:val="center"/>
              <w:rPr>
                <w:sz w:val="18"/>
                <w:szCs w:val="18"/>
              </w:rPr>
            </w:pPr>
          </w:p>
          <w:p w:rsidR="008A40CE" w:rsidRDefault="008A40CE" w:rsidP="00175147">
            <w:pPr>
              <w:jc w:val="center"/>
              <w:rPr>
                <w:sz w:val="18"/>
                <w:szCs w:val="18"/>
              </w:rPr>
            </w:pPr>
          </w:p>
          <w:p w:rsidR="00175147" w:rsidRPr="00175147" w:rsidRDefault="00175147" w:rsidP="00175147">
            <w:pPr>
              <w:jc w:val="center"/>
              <w:rPr>
                <w:sz w:val="18"/>
                <w:szCs w:val="18"/>
              </w:rPr>
            </w:pPr>
            <w:r w:rsidRPr="00175147">
              <w:rPr>
                <w:sz w:val="18"/>
                <w:szCs w:val="18"/>
              </w:rPr>
              <w:t>-</w:t>
            </w:r>
          </w:p>
        </w:tc>
      </w:tr>
      <w:tr w:rsidR="0096698D" w:rsidRPr="00175147" w:rsidTr="00C041B1">
        <w:tc>
          <w:tcPr>
            <w:tcW w:w="2518" w:type="dxa"/>
          </w:tcPr>
          <w:p w:rsidR="0096698D" w:rsidRPr="00175147" w:rsidRDefault="008A40CE" w:rsidP="009C14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помощь при кровотечениях</w:t>
            </w:r>
          </w:p>
          <w:p w:rsidR="0096698D" w:rsidRPr="00175147" w:rsidRDefault="0096698D" w:rsidP="009C14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8A40CE" w:rsidRPr="008A40CE" w:rsidRDefault="008A40CE" w:rsidP="008A40CE">
            <w:pPr>
              <w:shd w:val="clear" w:color="auto" w:fill="FAFAFB"/>
              <w:suppressAutoHyphens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40CE">
              <w:rPr>
                <w:rFonts w:eastAsia="Times New Roman" w:cs="Times New Roman"/>
                <w:sz w:val="16"/>
                <w:szCs w:val="16"/>
                <w:lang w:eastAsia="ru-RU"/>
              </w:rPr>
              <w:t>Значительная потеря крови при повреждении крупных сосудов представляет большую угрозу здоровью и может привести к летальному исходу. Расскажем, как правильно оказать первую помощь при кровотечениях, чтобы избежать печальных последствий</w:t>
            </w:r>
          </w:p>
          <w:p w:rsidR="0096698D" w:rsidRPr="00175147" w:rsidRDefault="0096698D" w:rsidP="009C14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:rsidR="008A40CE" w:rsidRDefault="008A40CE" w:rsidP="008A40CE">
            <w:pPr>
              <w:jc w:val="center"/>
              <w:rPr>
                <w:sz w:val="18"/>
                <w:szCs w:val="18"/>
              </w:rPr>
            </w:pPr>
          </w:p>
          <w:p w:rsidR="0096698D" w:rsidRPr="00175147" w:rsidRDefault="008A40CE" w:rsidP="008A4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A63B7" w:rsidRPr="00175147" w:rsidTr="000B169A">
        <w:tc>
          <w:tcPr>
            <w:tcW w:w="9570" w:type="dxa"/>
            <w:gridSpan w:val="3"/>
          </w:tcPr>
          <w:p w:rsidR="00AA63B7" w:rsidRDefault="00AA63B7" w:rsidP="00AA63B7">
            <w:pPr>
              <w:jc w:val="center"/>
              <w:rPr>
                <w:b/>
              </w:rPr>
            </w:pPr>
            <w:r w:rsidRPr="00AA63B7">
              <w:rPr>
                <w:b/>
              </w:rPr>
              <w:t>Мастер сельскохозяйственного производства</w:t>
            </w:r>
          </w:p>
          <w:p w:rsidR="00AA63B7" w:rsidRPr="00AA63B7" w:rsidRDefault="00AA63B7" w:rsidP="00AA63B7">
            <w:pPr>
              <w:jc w:val="center"/>
              <w:rPr>
                <w:sz w:val="16"/>
                <w:szCs w:val="16"/>
              </w:rPr>
            </w:pPr>
            <w:r w:rsidRPr="00AA63B7">
              <w:rPr>
                <w:sz w:val="16"/>
                <w:szCs w:val="16"/>
              </w:rPr>
              <w:t>Для всех возрастных категорий, группа не более 7 человек</w:t>
            </w:r>
          </w:p>
        </w:tc>
      </w:tr>
      <w:tr w:rsidR="00AA63B7" w:rsidRPr="00175147" w:rsidTr="00C041B1">
        <w:tc>
          <w:tcPr>
            <w:tcW w:w="2518" w:type="dxa"/>
          </w:tcPr>
          <w:p w:rsidR="00AA63B7" w:rsidRPr="00175147" w:rsidRDefault="00304D48" w:rsidP="009C14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Ресурсный центр</w:t>
            </w:r>
          </w:p>
        </w:tc>
        <w:tc>
          <w:tcPr>
            <w:tcW w:w="5245" w:type="dxa"/>
          </w:tcPr>
          <w:p w:rsidR="00AA63B7" w:rsidRPr="00175147" w:rsidRDefault="00304D48" w:rsidP="008850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– универсальная машина, главный помощник при выполнении</w:t>
            </w:r>
            <w:r w:rsidR="0088503D">
              <w:rPr>
                <w:sz w:val="18"/>
                <w:szCs w:val="18"/>
              </w:rPr>
              <w:t xml:space="preserve"> тяжелой работы. </w:t>
            </w:r>
            <w:proofErr w:type="gramStart"/>
            <w:r w:rsidR="0088503D">
              <w:rPr>
                <w:sz w:val="18"/>
                <w:szCs w:val="18"/>
              </w:rPr>
              <w:t>Он может: везти, перемещать грузы, пахать, сеять, рыть, обрабатывать почву, собирать урожай, косить, поливать, откачивать воду, работать на стройке, убирать территорию от снега и мусора.</w:t>
            </w:r>
            <w:proofErr w:type="gramEnd"/>
            <w:r w:rsidR="0088503D">
              <w:rPr>
                <w:sz w:val="18"/>
                <w:szCs w:val="18"/>
              </w:rPr>
              <w:t xml:space="preserve"> Трактор незаменим в поле и настройке. И, конечно, многие любят наблюдать за его работой, мечтают стать водителями. Приглашаем Вас на мастер-класс в ресурсный центр, где будет проведена обзорная экскурсия по </w:t>
            </w:r>
            <w:proofErr w:type="spellStart"/>
            <w:r w:rsidR="0088503D">
              <w:rPr>
                <w:sz w:val="18"/>
                <w:szCs w:val="18"/>
              </w:rPr>
              <w:t>горажам</w:t>
            </w:r>
            <w:proofErr w:type="spellEnd"/>
            <w:r w:rsidR="0088503D">
              <w:rPr>
                <w:sz w:val="18"/>
                <w:szCs w:val="18"/>
              </w:rPr>
              <w:t xml:space="preserve">, </w:t>
            </w:r>
            <w:proofErr w:type="spellStart"/>
            <w:r w:rsidR="0088503D">
              <w:rPr>
                <w:sz w:val="18"/>
                <w:szCs w:val="18"/>
              </w:rPr>
              <w:t>осуествлен</w:t>
            </w:r>
            <w:proofErr w:type="spellEnd"/>
            <w:r w:rsidR="0088503D">
              <w:rPr>
                <w:sz w:val="18"/>
                <w:szCs w:val="18"/>
              </w:rPr>
              <w:t xml:space="preserve"> тест-драйв на МТЗ-82 и занятие на симуляторах</w:t>
            </w:r>
          </w:p>
        </w:tc>
        <w:tc>
          <w:tcPr>
            <w:tcW w:w="1807" w:type="dxa"/>
          </w:tcPr>
          <w:p w:rsidR="00AA63B7" w:rsidRPr="00175147" w:rsidRDefault="00AA63B7" w:rsidP="009C1445">
            <w:pPr>
              <w:jc w:val="both"/>
              <w:rPr>
                <w:sz w:val="18"/>
                <w:szCs w:val="18"/>
              </w:rPr>
            </w:pPr>
          </w:p>
        </w:tc>
      </w:tr>
    </w:tbl>
    <w:p w:rsidR="0096698D" w:rsidRDefault="0096698D" w:rsidP="00F97C1F">
      <w:pPr>
        <w:jc w:val="both"/>
        <w:rPr>
          <w:sz w:val="18"/>
          <w:szCs w:val="18"/>
        </w:rPr>
      </w:pPr>
    </w:p>
    <w:p w:rsidR="0088503D" w:rsidRDefault="0088503D" w:rsidP="00F97C1F">
      <w:pPr>
        <w:jc w:val="both"/>
        <w:rPr>
          <w:sz w:val="18"/>
          <w:szCs w:val="18"/>
        </w:rPr>
      </w:pPr>
    </w:p>
    <w:p w:rsidR="0096698D" w:rsidRDefault="0096698D" w:rsidP="00F97C1F">
      <w:pPr>
        <w:jc w:val="both"/>
      </w:pPr>
      <w:r w:rsidRPr="0096698D">
        <w:t xml:space="preserve">1.2 Выездные </w:t>
      </w:r>
      <w:proofErr w:type="spellStart"/>
      <w:r w:rsidRPr="0096698D">
        <w:t>профориентационные</w:t>
      </w:r>
      <w:proofErr w:type="spellEnd"/>
      <w:r w:rsidRPr="0096698D">
        <w:t xml:space="preserve">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1807"/>
      </w:tblGrid>
      <w:tr w:rsidR="0096698D" w:rsidTr="002227A0">
        <w:tc>
          <w:tcPr>
            <w:tcW w:w="9570" w:type="dxa"/>
            <w:gridSpan w:val="3"/>
          </w:tcPr>
          <w:p w:rsidR="0096698D" w:rsidRDefault="0096698D" w:rsidP="002227A0">
            <w:pPr>
              <w:jc w:val="center"/>
              <w:rPr>
                <w:b/>
              </w:rPr>
            </w:pPr>
            <w:r w:rsidRPr="009C1445">
              <w:rPr>
                <w:b/>
              </w:rPr>
              <w:t>Поварское и кондитерское дело</w:t>
            </w:r>
          </w:p>
          <w:p w:rsidR="0096698D" w:rsidRDefault="00DA4CDB" w:rsidP="00DA4CDB">
            <w:pPr>
              <w:jc w:val="center"/>
            </w:pPr>
            <w:r>
              <w:rPr>
                <w:sz w:val="16"/>
                <w:szCs w:val="16"/>
              </w:rPr>
              <w:t>Для всех возрастных категорий</w:t>
            </w:r>
          </w:p>
        </w:tc>
      </w:tr>
      <w:tr w:rsidR="0096698D" w:rsidTr="002227A0">
        <w:tc>
          <w:tcPr>
            <w:tcW w:w="2518" w:type="dxa"/>
          </w:tcPr>
          <w:p w:rsidR="0096698D" w:rsidRPr="00C041B1" w:rsidRDefault="0096698D" w:rsidP="002227A0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Наименование МК</w:t>
            </w:r>
          </w:p>
        </w:tc>
        <w:tc>
          <w:tcPr>
            <w:tcW w:w="5245" w:type="dxa"/>
          </w:tcPr>
          <w:p w:rsidR="0096698D" w:rsidRPr="00C041B1" w:rsidRDefault="0096698D" w:rsidP="002227A0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Описание</w:t>
            </w:r>
          </w:p>
        </w:tc>
        <w:tc>
          <w:tcPr>
            <w:tcW w:w="1807" w:type="dxa"/>
          </w:tcPr>
          <w:p w:rsidR="0096698D" w:rsidRPr="00C041B1" w:rsidRDefault="0096698D" w:rsidP="002227A0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Стоимость</w:t>
            </w:r>
            <w:r>
              <w:rPr>
                <w:rStyle w:val="a7"/>
                <w:i/>
                <w:sz w:val="20"/>
                <w:szCs w:val="20"/>
              </w:rPr>
              <w:footnoteReference w:id="2"/>
            </w:r>
          </w:p>
        </w:tc>
      </w:tr>
      <w:tr w:rsidR="0096698D" w:rsidTr="002227A0">
        <w:tc>
          <w:tcPr>
            <w:tcW w:w="2518" w:type="dxa"/>
          </w:tcPr>
          <w:p w:rsidR="0096698D" w:rsidRPr="00F97C1F" w:rsidRDefault="0096698D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«Вот это бутерброд!» </w:t>
            </w:r>
          </w:p>
        </w:tc>
        <w:tc>
          <w:tcPr>
            <w:tcW w:w="5245" w:type="dxa"/>
          </w:tcPr>
          <w:p w:rsidR="0096698D" w:rsidRPr="00F97C1F" w:rsidRDefault="0096698D" w:rsidP="002227A0">
            <w:pPr>
              <w:ind w:firstLine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состоит из двух частей: в первой половине занятия ребята знакомятся с теоретическим материалом по теме бутерброды. Во второй половине ребята делятся на команды  и согласно теоретическим знаниям, полученным в первой части урока готовят бутерброды, с использованием различного оборудования и инструментов</w:t>
            </w:r>
          </w:p>
        </w:tc>
        <w:tc>
          <w:tcPr>
            <w:tcW w:w="1807" w:type="dxa"/>
          </w:tcPr>
          <w:p w:rsidR="0096698D" w:rsidRPr="00F97C1F" w:rsidRDefault="0096698D" w:rsidP="002227A0">
            <w:pPr>
              <w:jc w:val="both"/>
              <w:rPr>
                <w:sz w:val="18"/>
                <w:szCs w:val="18"/>
              </w:rPr>
            </w:pPr>
          </w:p>
          <w:p w:rsidR="0096698D" w:rsidRPr="00F97C1F" w:rsidRDefault="0096698D" w:rsidP="002227A0">
            <w:pPr>
              <w:jc w:val="both"/>
              <w:rPr>
                <w:sz w:val="18"/>
                <w:szCs w:val="18"/>
              </w:rPr>
            </w:pPr>
          </w:p>
          <w:p w:rsidR="0096698D" w:rsidRPr="00F97C1F" w:rsidRDefault="0096698D" w:rsidP="002227A0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96698D" w:rsidTr="002227A0">
        <w:tc>
          <w:tcPr>
            <w:tcW w:w="2518" w:type="dxa"/>
          </w:tcPr>
          <w:p w:rsidR="0096698D" w:rsidRPr="00F97C1F" w:rsidRDefault="0096698D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«Повар: быть или не быть?» </w:t>
            </w:r>
          </w:p>
        </w:tc>
        <w:tc>
          <w:tcPr>
            <w:tcW w:w="5245" w:type="dxa"/>
          </w:tcPr>
          <w:p w:rsidR="0096698D" w:rsidRPr="00F97C1F" w:rsidRDefault="0096698D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занятия с ребятами ведется живой диалог. </w:t>
            </w:r>
            <w:proofErr w:type="gramStart"/>
            <w:r>
              <w:rPr>
                <w:sz w:val="18"/>
                <w:szCs w:val="18"/>
              </w:rPr>
              <w:t>Выясняем</w:t>
            </w:r>
            <w:proofErr w:type="gramEnd"/>
            <w:r>
              <w:rPr>
                <w:sz w:val="18"/>
                <w:szCs w:val="18"/>
              </w:rPr>
              <w:t xml:space="preserve"> какой повар должен быть, какими личными и профессиональными качествами он должен обладать, и знание каких школьных предметов поможет специалисту поварского и кондитерского дела достичь успехов. На примере пяти школьных предметов мы рассказываем  и показываем мини-опыты, и как эти предметы нужны специалисту и как они все между собой взаимосвязаны</w:t>
            </w:r>
          </w:p>
        </w:tc>
        <w:tc>
          <w:tcPr>
            <w:tcW w:w="1807" w:type="dxa"/>
          </w:tcPr>
          <w:p w:rsidR="0096698D" w:rsidRPr="00F97C1F" w:rsidRDefault="0096698D" w:rsidP="002227A0">
            <w:pPr>
              <w:jc w:val="center"/>
              <w:rPr>
                <w:sz w:val="18"/>
                <w:szCs w:val="18"/>
              </w:rPr>
            </w:pPr>
          </w:p>
        </w:tc>
      </w:tr>
      <w:tr w:rsidR="0096698D" w:rsidTr="002227A0">
        <w:tc>
          <w:tcPr>
            <w:tcW w:w="2518" w:type="dxa"/>
          </w:tcPr>
          <w:p w:rsidR="0096698D" w:rsidRPr="00F97C1F" w:rsidRDefault="00DA4CDB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пирожного «</w:t>
            </w:r>
            <w:proofErr w:type="spellStart"/>
            <w:r>
              <w:rPr>
                <w:sz w:val="18"/>
                <w:szCs w:val="18"/>
              </w:rPr>
              <w:t>Трайфл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245" w:type="dxa"/>
          </w:tcPr>
          <w:p w:rsidR="0096698D" w:rsidRPr="00F97C1F" w:rsidRDefault="00DA4CDB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проведения мастер-класса с ребятами ведется живой диалог. </w:t>
            </w:r>
            <w:proofErr w:type="gramStart"/>
            <w:r>
              <w:rPr>
                <w:sz w:val="18"/>
                <w:szCs w:val="18"/>
              </w:rPr>
              <w:t>Выясняем</w:t>
            </w:r>
            <w:proofErr w:type="gramEnd"/>
            <w:r>
              <w:rPr>
                <w:sz w:val="18"/>
                <w:szCs w:val="18"/>
              </w:rPr>
              <w:t xml:space="preserve"> какой повар должен быть, какими личными и профессиональными качествами он должен обладать, и знание каких школьных предметов поможет будущему специалисту поварского и кондитерского дела  в будущем стать успешнее. Рассказываем историю происхождения данного десерта и ребята готовят </w:t>
            </w:r>
            <w:proofErr w:type="gramStart"/>
            <w:r>
              <w:rPr>
                <w:sz w:val="18"/>
                <w:szCs w:val="18"/>
              </w:rPr>
              <w:t>его</w:t>
            </w:r>
            <w:proofErr w:type="gramEnd"/>
            <w:r>
              <w:rPr>
                <w:sz w:val="18"/>
                <w:szCs w:val="18"/>
              </w:rPr>
              <w:t xml:space="preserve"> самостоятельно следуя инструкции преподавателя</w:t>
            </w:r>
          </w:p>
        </w:tc>
        <w:tc>
          <w:tcPr>
            <w:tcW w:w="1807" w:type="dxa"/>
          </w:tcPr>
          <w:p w:rsidR="0096698D" w:rsidRPr="00F97C1F" w:rsidRDefault="00DA4CDB" w:rsidP="00222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6698D" w:rsidRPr="00F97C1F">
              <w:rPr>
                <w:sz w:val="18"/>
                <w:szCs w:val="18"/>
              </w:rPr>
              <w:t xml:space="preserve">0 </w:t>
            </w:r>
            <w:proofErr w:type="spellStart"/>
            <w:r w:rsidR="0096698D" w:rsidRPr="00F97C1F">
              <w:rPr>
                <w:sz w:val="18"/>
                <w:szCs w:val="18"/>
              </w:rPr>
              <w:t>руб</w:t>
            </w:r>
            <w:proofErr w:type="spellEnd"/>
            <w:r w:rsidR="0096698D" w:rsidRPr="00F97C1F">
              <w:rPr>
                <w:sz w:val="18"/>
                <w:szCs w:val="18"/>
              </w:rPr>
              <w:t>/чел</w:t>
            </w:r>
          </w:p>
        </w:tc>
      </w:tr>
      <w:tr w:rsidR="0096698D" w:rsidTr="002227A0">
        <w:tc>
          <w:tcPr>
            <w:tcW w:w="2518" w:type="dxa"/>
          </w:tcPr>
          <w:p w:rsidR="0096698D" w:rsidRPr="00F97C1F" w:rsidRDefault="00DA4CDB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пирожного «Картошка»</w:t>
            </w:r>
          </w:p>
        </w:tc>
        <w:tc>
          <w:tcPr>
            <w:tcW w:w="5245" w:type="dxa"/>
          </w:tcPr>
          <w:p w:rsidR="0096698D" w:rsidRPr="00F97C1F" w:rsidRDefault="00DA4CDB" w:rsidP="002227A0">
            <w:pPr>
              <w:jc w:val="both"/>
              <w:rPr>
                <w:sz w:val="18"/>
                <w:szCs w:val="18"/>
              </w:rPr>
            </w:pPr>
            <w:r w:rsidRPr="00DA4CDB">
              <w:rPr>
                <w:sz w:val="18"/>
                <w:szCs w:val="18"/>
              </w:rPr>
              <w:t xml:space="preserve">В рамках проведения мастер-класса с ребятами ведется живой диалог. </w:t>
            </w:r>
            <w:proofErr w:type="gramStart"/>
            <w:r w:rsidRPr="00DA4CDB">
              <w:rPr>
                <w:sz w:val="18"/>
                <w:szCs w:val="18"/>
              </w:rPr>
              <w:t>Выясняем</w:t>
            </w:r>
            <w:proofErr w:type="gramEnd"/>
            <w:r w:rsidRPr="00DA4CDB">
              <w:rPr>
                <w:sz w:val="18"/>
                <w:szCs w:val="18"/>
              </w:rPr>
              <w:t xml:space="preserve"> какой повар должен быть, какими личными и профессиональными качествами он должен обладать, и знание каких школьных предметов поможет будущему специалисту поварского и кондитерского дела  в будущем стать успешнее. </w:t>
            </w:r>
            <w:r w:rsidRPr="00DA4CDB">
              <w:rPr>
                <w:sz w:val="18"/>
                <w:szCs w:val="18"/>
              </w:rPr>
              <w:lastRenderedPageBreak/>
              <w:t xml:space="preserve">Рассказываем историю происхождения данного десерта и ребята готовят </w:t>
            </w:r>
            <w:proofErr w:type="gramStart"/>
            <w:r w:rsidRPr="00DA4CDB">
              <w:rPr>
                <w:sz w:val="18"/>
                <w:szCs w:val="18"/>
              </w:rPr>
              <w:t>его</w:t>
            </w:r>
            <w:proofErr w:type="gramEnd"/>
            <w:r w:rsidRPr="00DA4CDB">
              <w:rPr>
                <w:sz w:val="18"/>
                <w:szCs w:val="18"/>
              </w:rPr>
              <w:t xml:space="preserve"> самостоятельно следуя инструкции преподавателя</w:t>
            </w:r>
          </w:p>
        </w:tc>
        <w:tc>
          <w:tcPr>
            <w:tcW w:w="1807" w:type="dxa"/>
          </w:tcPr>
          <w:p w:rsidR="0096698D" w:rsidRPr="00F97C1F" w:rsidRDefault="0096698D" w:rsidP="002227A0">
            <w:pPr>
              <w:jc w:val="center"/>
              <w:rPr>
                <w:sz w:val="18"/>
                <w:szCs w:val="18"/>
              </w:rPr>
            </w:pPr>
            <w:r w:rsidRPr="00F97C1F">
              <w:rPr>
                <w:sz w:val="18"/>
                <w:szCs w:val="18"/>
              </w:rPr>
              <w:lastRenderedPageBreak/>
              <w:t xml:space="preserve">100 </w:t>
            </w:r>
            <w:proofErr w:type="spellStart"/>
            <w:r w:rsidRPr="00F97C1F">
              <w:rPr>
                <w:sz w:val="18"/>
                <w:szCs w:val="18"/>
              </w:rPr>
              <w:t>руб</w:t>
            </w:r>
            <w:proofErr w:type="spellEnd"/>
            <w:r w:rsidRPr="00F97C1F">
              <w:rPr>
                <w:sz w:val="18"/>
                <w:szCs w:val="18"/>
              </w:rPr>
              <w:t>/чел</w:t>
            </w:r>
          </w:p>
        </w:tc>
      </w:tr>
      <w:tr w:rsidR="00432FBA" w:rsidTr="004B5C95">
        <w:tc>
          <w:tcPr>
            <w:tcW w:w="9570" w:type="dxa"/>
            <w:gridSpan w:val="3"/>
          </w:tcPr>
          <w:p w:rsidR="00432FBA" w:rsidRDefault="00432FBA" w:rsidP="002227A0">
            <w:pPr>
              <w:jc w:val="center"/>
              <w:rPr>
                <w:b/>
              </w:rPr>
            </w:pPr>
            <w:r w:rsidRPr="00432FBA">
              <w:rPr>
                <w:b/>
              </w:rPr>
              <w:lastRenderedPageBreak/>
              <w:t>Сестринское дело</w:t>
            </w:r>
          </w:p>
          <w:p w:rsidR="00432FBA" w:rsidRPr="00432FBA" w:rsidRDefault="00432FBA" w:rsidP="002227A0">
            <w:pPr>
              <w:jc w:val="center"/>
              <w:rPr>
                <w:sz w:val="16"/>
                <w:szCs w:val="16"/>
              </w:rPr>
            </w:pPr>
            <w:r w:rsidRPr="00432FBA">
              <w:rPr>
                <w:sz w:val="16"/>
                <w:szCs w:val="16"/>
              </w:rPr>
              <w:t>Для всех возрастных категорий</w:t>
            </w:r>
          </w:p>
        </w:tc>
      </w:tr>
      <w:tr w:rsidR="00432FBA" w:rsidTr="002227A0">
        <w:tc>
          <w:tcPr>
            <w:tcW w:w="2518" w:type="dxa"/>
          </w:tcPr>
          <w:p w:rsidR="00432FBA" w:rsidRPr="00C041B1" w:rsidRDefault="00432FBA" w:rsidP="00E9085B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Наименование МК</w:t>
            </w:r>
          </w:p>
        </w:tc>
        <w:tc>
          <w:tcPr>
            <w:tcW w:w="5245" w:type="dxa"/>
          </w:tcPr>
          <w:p w:rsidR="00432FBA" w:rsidRPr="00C041B1" w:rsidRDefault="00432FBA" w:rsidP="00E9085B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Описание</w:t>
            </w:r>
          </w:p>
        </w:tc>
        <w:tc>
          <w:tcPr>
            <w:tcW w:w="1807" w:type="dxa"/>
          </w:tcPr>
          <w:p w:rsidR="00432FBA" w:rsidRPr="00C041B1" w:rsidRDefault="00432FBA" w:rsidP="00E9085B">
            <w:pPr>
              <w:jc w:val="center"/>
              <w:rPr>
                <w:i/>
                <w:sz w:val="20"/>
                <w:szCs w:val="20"/>
              </w:rPr>
            </w:pPr>
            <w:r w:rsidRPr="00C041B1">
              <w:rPr>
                <w:i/>
                <w:sz w:val="20"/>
                <w:szCs w:val="20"/>
              </w:rPr>
              <w:t>Стоимость</w:t>
            </w:r>
            <w:r>
              <w:rPr>
                <w:rStyle w:val="a7"/>
                <w:i/>
                <w:sz w:val="20"/>
                <w:szCs w:val="20"/>
              </w:rPr>
              <w:footnoteReference w:id="3"/>
            </w:r>
          </w:p>
        </w:tc>
      </w:tr>
      <w:tr w:rsidR="00432FBA" w:rsidTr="002227A0">
        <w:tc>
          <w:tcPr>
            <w:tcW w:w="2518" w:type="dxa"/>
          </w:tcPr>
          <w:p w:rsidR="00432FBA" w:rsidRDefault="00432FBA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Измерение </w:t>
            </w:r>
            <w:proofErr w:type="spellStart"/>
            <w:r>
              <w:rPr>
                <w:sz w:val="18"/>
                <w:szCs w:val="18"/>
              </w:rPr>
              <w:t>жизненоважных</w:t>
            </w:r>
            <w:proofErr w:type="spellEnd"/>
            <w:r>
              <w:rPr>
                <w:sz w:val="18"/>
                <w:szCs w:val="18"/>
              </w:rPr>
              <w:t xml:space="preserve"> показателей организма</w:t>
            </w:r>
          </w:p>
        </w:tc>
        <w:tc>
          <w:tcPr>
            <w:tcW w:w="5245" w:type="dxa"/>
          </w:tcPr>
          <w:p w:rsidR="00432FBA" w:rsidRPr="00DA4CDB" w:rsidRDefault="00432FBA" w:rsidP="00175147">
            <w:pPr>
              <w:jc w:val="both"/>
              <w:rPr>
                <w:sz w:val="18"/>
                <w:szCs w:val="18"/>
              </w:rPr>
            </w:pPr>
            <w:r w:rsidRPr="00432FBA">
              <w:rPr>
                <w:sz w:val="18"/>
                <w:szCs w:val="18"/>
              </w:rPr>
              <w:t xml:space="preserve">Жизненно важные </w:t>
            </w:r>
            <w:r>
              <w:rPr>
                <w:sz w:val="18"/>
                <w:szCs w:val="18"/>
              </w:rPr>
              <w:t>показатели</w:t>
            </w:r>
            <w:r w:rsidRPr="00432FBA">
              <w:rPr>
                <w:sz w:val="18"/>
                <w:szCs w:val="18"/>
              </w:rPr>
              <w:t xml:space="preserve"> представляют собой группу из </w:t>
            </w:r>
            <w:r>
              <w:rPr>
                <w:sz w:val="18"/>
                <w:szCs w:val="18"/>
              </w:rPr>
              <w:t>трех основных признаков</w:t>
            </w:r>
            <w:r w:rsidRPr="00432FBA">
              <w:rPr>
                <w:sz w:val="18"/>
                <w:szCs w:val="18"/>
              </w:rPr>
              <w:t>, указывающих на состояние организма и жизненно важных его фу</w:t>
            </w:r>
            <w:r>
              <w:rPr>
                <w:sz w:val="18"/>
                <w:szCs w:val="18"/>
              </w:rPr>
              <w:t>нкций. Эти измерения проводятся</w:t>
            </w:r>
            <w:r w:rsidRPr="00432FBA">
              <w:rPr>
                <w:sz w:val="18"/>
                <w:szCs w:val="18"/>
              </w:rPr>
              <w:t xml:space="preserve">, чтобы помочь оценить общее физическое здоровье человека, дать ключи к возможным заболеваниям, и показать прогресс на пути к выздоровлению. </w:t>
            </w:r>
            <w:r>
              <w:rPr>
                <w:sz w:val="18"/>
                <w:szCs w:val="18"/>
              </w:rPr>
              <w:t xml:space="preserve">В рамках </w:t>
            </w:r>
            <w:proofErr w:type="spellStart"/>
            <w:r>
              <w:rPr>
                <w:sz w:val="18"/>
                <w:szCs w:val="18"/>
              </w:rPr>
              <w:t>массте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класса ребятам </w:t>
            </w:r>
            <w:r w:rsidR="00175147">
              <w:rPr>
                <w:sz w:val="18"/>
                <w:szCs w:val="18"/>
              </w:rPr>
              <w:t>будет</w:t>
            </w:r>
            <w:r>
              <w:rPr>
                <w:sz w:val="18"/>
                <w:szCs w:val="18"/>
              </w:rPr>
              <w:t xml:space="preserve"> рассказан</w:t>
            </w:r>
            <w:r w:rsidR="00175147">
              <w:rPr>
                <w:sz w:val="18"/>
                <w:szCs w:val="18"/>
              </w:rPr>
              <w:t xml:space="preserve"> теоретический материал на определение таких показателей как дыхание, пульс и реакция зрачка, а на практической части – они потренируются самостоятельно измерять эти параметры друг у друга и проводить оценку общего самочувствия </w:t>
            </w:r>
          </w:p>
        </w:tc>
        <w:tc>
          <w:tcPr>
            <w:tcW w:w="1807" w:type="dxa"/>
          </w:tcPr>
          <w:p w:rsidR="00432FBA" w:rsidRDefault="00432FBA" w:rsidP="002227A0">
            <w:pPr>
              <w:jc w:val="center"/>
              <w:rPr>
                <w:sz w:val="18"/>
                <w:szCs w:val="18"/>
              </w:rPr>
            </w:pPr>
          </w:p>
          <w:p w:rsidR="00175147" w:rsidRDefault="00175147" w:rsidP="002227A0">
            <w:pPr>
              <w:jc w:val="center"/>
              <w:rPr>
                <w:sz w:val="18"/>
                <w:szCs w:val="18"/>
              </w:rPr>
            </w:pPr>
          </w:p>
          <w:p w:rsidR="00175147" w:rsidRPr="00F97C1F" w:rsidRDefault="00175147" w:rsidP="00222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2FBA" w:rsidTr="002227A0">
        <w:tc>
          <w:tcPr>
            <w:tcW w:w="2518" w:type="dxa"/>
          </w:tcPr>
          <w:p w:rsidR="00432FBA" w:rsidRDefault="00175147" w:rsidP="002227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бинтования</w:t>
            </w:r>
          </w:p>
        </w:tc>
        <w:tc>
          <w:tcPr>
            <w:tcW w:w="5245" w:type="dxa"/>
          </w:tcPr>
          <w:p w:rsidR="00432FBA" w:rsidRPr="00DA4CDB" w:rsidRDefault="00175147" w:rsidP="00175147">
            <w:pPr>
              <w:jc w:val="both"/>
              <w:rPr>
                <w:sz w:val="18"/>
                <w:szCs w:val="18"/>
              </w:rPr>
            </w:pPr>
            <w:proofErr w:type="spellStart"/>
            <w:r w:rsidRPr="00175147">
              <w:rPr>
                <w:sz w:val="18"/>
                <w:szCs w:val="18"/>
              </w:rPr>
              <w:t>Бинтование</w:t>
            </w:r>
            <w:proofErr w:type="spellEnd"/>
            <w:r w:rsidRPr="00175147">
              <w:rPr>
                <w:sz w:val="18"/>
                <w:szCs w:val="18"/>
              </w:rPr>
              <w:t xml:space="preserve"> — важный элемент заботы о тех, кто сталкивается с травмами. Бинты предназначены для фиксирования поврежденной области тела, поддерживания мышечного тонуса и сокращения риска осложнений после травм. Важно знать, как правильно их бинтовать.</w:t>
            </w:r>
            <w:r>
              <w:rPr>
                <w:sz w:val="18"/>
                <w:szCs w:val="18"/>
              </w:rPr>
              <w:t xml:space="preserve"> В рамках мастер класса ребятам изучат</w:t>
            </w:r>
            <w:r w:rsidRPr="00175147">
              <w:rPr>
                <w:sz w:val="18"/>
                <w:szCs w:val="18"/>
              </w:rPr>
              <w:t xml:space="preserve"> основные типы бинтовых повязок при ранениях, ушибах, </w:t>
            </w:r>
            <w:r>
              <w:rPr>
                <w:sz w:val="18"/>
                <w:szCs w:val="18"/>
              </w:rPr>
              <w:t>переломах и практически отработают</w:t>
            </w:r>
            <w:r w:rsidRPr="00175147">
              <w:rPr>
                <w:sz w:val="18"/>
                <w:szCs w:val="18"/>
              </w:rPr>
              <w:t xml:space="preserve"> прав</w:t>
            </w:r>
            <w:r>
              <w:rPr>
                <w:sz w:val="18"/>
                <w:szCs w:val="18"/>
              </w:rPr>
              <w:t xml:space="preserve">ила наложения бинтовых повязок: </w:t>
            </w:r>
            <w:r w:rsidRPr="00175147">
              <w:rPr>
                <w:sz w:val="18"/>
                <w:szCs w:val="18"/>
              </w:rPr>
              <w:t>«чепец», «крестообразная повязка на голеностопный сустав», «варежка», спиралевидная повязка на живот», «циркулярная повязка на предплечье».</w:t>
            </w:r>
          </w:p>
        </w:tc>
        <w:tc>
          <w:tcPr>
            <w:tcW w:w="1807" w:type="dxa"/>
          </w:tcPr>
          <w:p w:rsidR="00175147" w:rsidRDefault="00175147" w:rsidP="002227A0">
            <w:pPr>
              <w:jc w:val="center"/>
              <w:rPr>
                <w:sz w:val="18"/>
                <w:szCs w:val="18"/>
              </w:rPr>
            </w:pPr>
          </w:p>
          <w:p w:rsidR="00175147" w:rsidRDefault="00175147" w:rsidP="002227A0">
            <w:pPr>
              <w:jc w:val="center"/>
              <w:rPr>
                <w:sz w:val="18"/>
                <w:szCs w:val="18"/>
              </w:rPr>
            </w:pPr>
          </w:p>
          <w:p w:rsidR="00175147" w:rsidRDefault="00175147" w:rsidP="002227A0">
            <w:pPr>
              <w:jc w:val="center"/>
              <w:rPr>
                <w:sz w:val="18"/>
                <w:szCs w:val="18"/>
              </w:rPr>
            </w:pPr>
          </w:p>
          <w:p w:rsidR="00432FBA" w:rsidRPr="00F97C1F" w:rsidRDefault="00175147" w:rsidP="00222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96698D" w:rsidRDefault="0096698D" w:rsidP="00F97C1F">
      <w:pPr>
        <w:jc w:val="both"/>
      </w:pPr>
    </w:p>
    <w:p w:rsidR="00DA4CDB" w:rsidRDefault="00DA4CDB" w:rsidP="00F97C1F">
      <w:pPr>
        <w:jc w:val="both"/>
      </w:pPr>
      <w:r>
        <w:tab/>
        <w:t>Все мероприятия проводятся еженедельно по СРЕДАМ, согласно ниже представленного графика:</w:t>
      </w:r>
    </w:p>
    <w:p w:rsidR="00DA4CDB" w:rsidRPr="00DA4CDB" w:rsidRDefault="00DA4CDB" w:rsidP="00DA4CDB">
      <w:pPr>
        <w:pStyle w:val="a3"/>
        <w:numPr>
          <w:ilvl w:val="0"/>
          <w:numId w:val="1"/>
        </w:numPr>
        <w:jc w:val="both"/>
      </w:pPr>
      <w:r>
        <w:t>9</w:t>
      </w:r>
      <w:r>
        <w:rPr>
          <w:vertAlign w:val="superscript"/>
        </w:rPr>
        <w:t>20</w:t>
      </w:r>
      <w:r>
        <w:t xml:space="preserve"> - 10</w:t>
      </w:r>
      <w:r>
        <w:rPr>
          <w:vertAlign w:val="superscript"/>
        </w:rPr>
        <w:t>05</w:t>
      </w:r>
    </w:p>
    <w:p w:rsidR="00DA4CDB" w:rsidRPr="00DA4CDB" w:rsidRDefault="00DA4CDB" w:rsidP="00DA4CDB">
      <w:pPr>
        <w:pStyle w:val="a3"/>
        <w:numPr>
          <w:ilvl w:val="0"/>
          <w:numId w:val="1"/>
        </w:numPr>
        <w:jc w:val="both"/>
      </w:pPr>
      <w:r>
        <w:t>11</w:t>
      </w:r>
      <w:r>
        <w:rPr>
          <w:vertAlign w:val="superscript"/>
        </w:rPr>
        <w:t xml:space="preserve">05 </w:t>
      </w:r>
      <w:r>
        <w:t>- 11</w:t>
      </w:r>
      <w:r>
        <w:rPr>
          <w:vertAlign w:val="superscript"/>
        </w:rPr>
        <w:t>50</w:t>
      </w:r>
    </w:p>
    <w:p w:rsidR="00DA4CDB" w:rsidRPr="00DA4CDB" w:rsidRDefault="00DA4CDB" w:rsidP="00DA4CDB">
      <w:pPr>
        <w:pStyle w:val="a3"/>
        <w:numPr>
          <w:ilvl w:val="0"/>
          <w:numId w:val="1"/>
        </w:numPr>
        <w:jc w:val="both"/>
      </w:pPr>
      <w:r>
        <w:t>13</w:t>
      </w:r>
      <w:r>
        <w:rPr>
          <w:vertAlign w:val="superscript"/>
        </w:rPr>
        <w:t xml:space="preserve">20 </w:t>
      </w:r>
      <w:r>
        <w:t>- 14</w:t>
      </w:r>
      <w:r>
        <w:rPr>
          <w:vertAlign w:val="superscript"/>
        </w:rPr>
        <w:t>05</w:t>
      </w:r>
    </w:p>
    <w:p w:rsidR="00DA4CDB" w:rsidRPr="00DA4CDB" w:rsidRDefault="00DA4CDB" w:rsidP="00DA4CDB">
      <w:pPr>
        <w:pStyle w:val="a3"/>
        <w:numPr>
          <w:ilvl w:val="0"/>
          <w:numId w:val="1"/>
        </w:numPr>
        <w:jc w:val="both"/>
      </w:pPr>
      <w:r>
        <w:t>15</w:t>
      </w:r>
      <w:r>
        <w:rPr>
          <w:vertAlign w:val="superscript"/>
        </w:rPr>
        <w:t xml:space="preserve">05 </w:t>
      </w:r>
      <w:r>
        <w:t>– 15</w:t>
      </w:r>
      <w:r>
        <w:rPr>
          <w:vertAlign w:val="superscript"/>
        </w:rPr>
        <w:t>50</w:t>
      </w:r>
    </w:p>
    <w:p w:rsidR="00DA4CDB" w:rsidRDefault="00DA4CDB" w:rsidP="00DA4CDB">
      <w:pPr>
        <w:jc w:val="both"/>
      </w:pPr>
    </w:p>
    <w:p w:rsidR="00DA4CDB" w:rsidRDefault="00DA4CDB" w:rsidP="00DA4CDB">
      <w:pPr>
        <w:jc w:val="both"/>
      </w:pPr>
      <w:r>
        <w:tab/>
        <w:t>Заявка на проведение профориентационного мероприятия должна быть оформлена за три дня. Оформление заявки осущест</w:t>
      </w:r>
      <w:r w:rsidR="0088503D">
        <w:t xml:space="preserve">вляется по </w:t>
      </w:r>
      <w:proofErr w:type="gramStart"/>
      <w:r w:rsidR="0088503D">
        <w:t>форме, представленной</w:t>
      </w:r>
      <w:r>
        <w:t xml:space="preserve"> в приложении и отправляется</w:t>
      </w:r>
      <w:proofErr w:type="gramEnd"/>
      <w:r>
        <w:t xml:space="preserve"> по электронной почте </w:t>
      </w:r>
      <w:hyperlink r:id="rId9" w:history="1">
        <w:r w:rsidRPr="00C94B7F">
          <w:rPr>
            <w:rStyle w:val="a8"/>
            <w:lang w:val="en-US"/>
          </w:rPr>
          <w:t>zuzulika</w:t>
        </w:r>
        <w:r w:rsidRPr="00C94B7F">
          <w:rPr>
            <w:rStyle w:val="a8"/>
          </w:rPr>
          <w:t>@</w:t>
        </w:r>
        <w:r w:rsidRPr="00C94B7F">
          <w:rPr>
            <w:rStyle w:val="a8"/>
            <w:lang w:val="en-US"/>
          </w:rPr>
          <w:t>yandex</w:t>
        </w:r>
        <w:r w:rsidRPr="00DA4CDB">
          <w:rPr>
            <w:rStyle w:val="a8"/>
          </w:rPr>
          <w:t>.</w:t>
        </w:r>
        <w:proofErr w:type="spellStart"/>
        <w:r w:rsidRPr="00C94B7F">
          <w:rPr>
            <w:rStyle w:val="a8"/>
            <w:lang w:val="en-US"/>
          </w:rPr>
          <w:t>ru</w:t>
        </w:r>
        <w:proofErr w:type="spellEnd"/>
      </w:hyperlink>
      <w:r>
        <w:t>. Телефон для справок 89643003551 Екатерина Юрьевна.</w:t>
      </w:r>
    </w:p>
    <w:p w:rsidR="003050AB" w:rsidRPr="00B458AE" w:rsidRDefault="003050AB" w:rsidP="00DA4CDB">
      <w:pPr>
        <w:jc w:val="both"/>
      </w:pPr>
      <w:r>
        <w:t xml:space="preserve">Заполнить заявку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классы можно пройдя по ссылке </w:t>
      </w:r>
      <w:hyperlink r:id="rId10" w:history="1">
        <w:r w:rsidRPr="00B458AE">
          <w:rPr>
            <w:rStyle w:val="a8"/>
          </w:rPr>
          <w:t>https://docs.google.com/spreadsheets/d/17CcmlJwpjx6tCx0jf4kwS1b0FgUjT6DK3Ruv4A-DpUI/edit?gid=0#gid=0</w:t>
        </w:r>
      </w:hyperlink>
    </w:p>
    <w:p w:rsidR="003050AB" w:rsidRDefault="003050AB" w:rsidP="00DA4CDB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4637191</wp:posOffset>
            </wp:positionH>
            <wp:positionV relativeFrom="paragraph">
              <wp:posOffset>-2540</wp:posOffset>
            </wp:positionV>
            <wp:extent cx="1244600" cy="1244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ссылка на рег мк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0AB" w:rsidRDefault="003050AB" w:rsidP="00DA4CDB">
      <w:pPr>
        <w:jc w:val="both"/>
      </w:pPr>
    </w:p>
    <w:p w:rsidR="00DA4CDB" w:rsidRDefault="00DA4CDB" w:rsidP="00DA4CDB">
      <w:pPr>
        <w:jc w:val="both"/>
      </w:pPr>
    </w:p>
    <w:p w:rsidR="00DA4CDB" w:rsidRDefault="00DA4CDB" w:rsidP="00DA4CDB">
      <w:pPr>
        <w:jc w:val="both"/>
      </w:pPr>
    </w:p>
    <w:p w:rsidR="00DA4CDB" w:rsidRDefault="00DA4CDB" w:rsidP="00DA4CDB">
      <w:pPr>
        <w:jc w:val="both"/>
        <w:sectPr w:rsidR="00DA4CDB" w:rsidSect="0048397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1"/>
        <w:gridCol w:w="1412"/>
        <w:gridCol w:w="1591"/>
        <w:gridCol w:w="1975"/>
        <w:gridCol w:w="1530"/>
        <w:gridCol w:w="1323"/>
        <w:gridCol w:w="968"/>
      </w:tblGrid>
      <w:tr w:rsidR="002E59BA" w:rsidTr="002E59BA">
        <w:tc>
          <w:tcPr>
            <w:tcW w:w="771" w:type="dxa"/>
          </w:tcPr>
          <w:p w:rsidR="002E59BA" w:rsidRPr="007259B9" w:rsidRDefault="002E59BA" w:rsidP="00DA4CDB">
            <w:pPr>
              <w:jc w:val="both"/>
            </w:pPr>
            <w:r>
              <w:lastRenderedPageBreak/>
              <w:t>Дата</w:t>
            </w:r>
          </w:p>
        </w:tc>
        <w:tc>
          <w:tcPr>
            <w:tcW w:w="1412" w:type="dxa"/>
          </w:tcPr>
          <w:p w:rsidR="002E59BA" w:rsidRPr="007259B9" w:rsidRDefault="002E59BA" w:rsidP="00DA4CDB">
            <w:pPr>
              <w:jc w:val="both"/>
            </w:pPr>
            <w:r>
              <w:t>Время проведения</w:t>
            </w:r>
          </w:p>
        </w:tc>
        <w:tc>
          <w:tcPr>
            <w:tcW w:w="1591" w:type="dxa"/>
          </w:tcPr>
          <w:p w:rsidR="002E59BA" w:rsidRPr="007259B9" w:rsidRDefault="002E59BA" w:rsidP="00DA4CDB">
            <w:pPr>
              <w:jc w:val="both"/>
            </w:pPr>
            <w:r>
              <w:t>Название МК</w:t>
            </w:r>
          </w:p>
        </w:tc>
        <w:tc>
          <w:tcPr>
            <w:tcW w:w="1975" w:type="dxa"/>
          </w:tcPr>
          <w:p w:rsidR="002E59BA" w:rsidRPr="007259B9" w:rsidRDefault="002E59BA" w:rsidP="00DA4CDB">
            <w:pPr>
              <w:jc w:val="both"/>
            </w:pPr>
            <w:r>
              <w:t>Образовательная организация</w:t>
            </w:r>
          </w:p>
        </w:tc>
        <w:tc>
          <w:tcPr>
            <w:tcW w:w="1530" w:type="dxa"/>
          </w:tcPr>
          <w:p w:rsidR="002E59BA" w:rsidRPr="007259B9" w:rsidRDefault="002E59BA" w:rsidP="00DA4CDB">
            <w:pPr>
              <w:jc w:val="both"/>
            </w:pPr>
            <w:r>
              <w:t>ФИО контактного лица</w:t>
            </w:r>
          </w:p>
        </w:tc>
        <w:tc>
          <w:tcPr>
            <w:tcW w:w="1323" w:type="dxa"/>
          </w:tcPr>
          <w:p w:rsidR="002E59BA" w:rsidRPr="007259B9" w:rsidRDefault="002E59BA" w:rsidP="00DA4CDB">
            <w:pPr>
              <w:jc w:val="both"/>
            </w:pPr>
            <w:r>
              <w:t>Номер телефона для связи</w:t>
            </w:r>
          </w:p>
        </w:tc>
        <w:tc>
          <w:tcPr>
            <w:tcW w:w="968" w:type="dxa"/>
          </w:tcPr>
          <w:p w:rsidR="002E59BA" w:rsidRDefault="002E59BA" w:rsidP="00DA4CDB">
            <w:pPr>
              <w:jc w:val="both"/>
            </w:pPr>
            <w:r>
              <w:t>Кол-во чел-к</w:t>
            </w:r>
          </w:p>
        </w:tc>
      </w:tr>
      <w:tr w:rsidR="002E59BA" w:rsidTr="002E59BA">
        <w:tc>
          <w:tcPr>
            <w:tcW w:w="77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412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9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975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30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968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</w:tr>
      <w:tr w:rsidR="002E59BA" w:rsidTr="002E59BA">
        <w:tc>
          <w:tcPr>
            <w:tcW w:w="77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412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9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975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30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968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</w:tr>
      <w:tr w:rsidR="002E59BA" w:rsidTr="002E59BA">
        <w:tc>
          <w:tcPr>
            <w:tcW w:w="77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412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9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975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30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968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</w:tr>
      <w:tr w:rsidR="002E59BA" w:rsidTr="002E59BA">
        <w:tc>
          <w:tcPr>
            <w:tcW w:w="77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412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91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975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530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1323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  <w:tc>
          <w:tcPr>
            <w:tcW w:w="968" w:type="dxa"/>
          </w:tcPr>
          <w:p w:rsidR="002E59BA" w:rsidRDefault="002E59BA" w:rsidP="00DA4CDB">
            <w:pPr>
              <w:jc w:val="both"/>
              <w:rPr>
                <w:lang w:val="en-US"/>
              </w:rPr>
            </w:pPr>
          </w:p>
        </w:tc>
      </w:tr>
    </w:tbl>
    <w:p w:rsidR="00DA4CDB" w:rsidRPr="007259B9" w:rsidRDefault="00DA4CDB" w:rsidP="00DA4CDB">
      <w:pPr>
        <w:jc w:val="both"/>
        <w:rPr>
          <w:lang w:val="en-US"/>
        </w:rPr>
      </w:pPr>
    </w:p>
    <w:p w:rsidR="00DA4CDB" w:rsidRDefault="00DA4CDB" w:rsidP="00DA4CDB">
      <w:pPr>
        <w:jc w:val="both"/>
      </w:pPr>
    </w:p>
    <w:p w:rsidR="00DA4CDB" w:rsidRPr="00DA4CDB" w:rsidRDefault="00DA4CDB" w:rsidP="00DA4CDB">
      <w:pPr>
        <w:jc w:val="both"/>
      </w:pPr>
    </w:p>
    <w:sectPr w:rsidR="00DA4CDB" w:rsidRPr="00DA4CDB" w:rsidSect="0048397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8A" w:rsidRDefault="0022558A" w:rsidP="0096698D">
      <w:r>
        <w:separator/>
      </w:r>
    </w:p>
  </w:endnote>
  <w:endnote w:type="continuationSeparator" w:id="0">
    <w:p w:rsidR="0022558A" w:rsidRDefault="0022558A" w:rsidP="0096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8A" w:rsidRDefault="0022558A" w:rsidP="0096698D">
      <w:r>
        <w:separator/>
      </w:r>
    </w:p>
  </w:footnote>
  <w:footnote w:type="continuationSeparator" w:id="0">
    <w:p w:rsidR="0022558A" w:rsidRDefault="0022558A" w:rsidP="0096698D">
      <w:r>
        <w:continuationSeparator/>
      </w:r>
    </w:p>
  </w:footnote>
  <w:footnote w:id="1">
    <w:p w:rsidR="0096698D" w:rsidRDefault="0096698D">
      <w:pPr>
        <w:pStyle w:val="a5"/>
      </w:pPr>
      <w:r>
        <w:rPr>
          <w:rStyle w:val="a7"/>
        </w:rPr>
        <w:footnoteRef/>
      </w:r>
      <w:r>
        <w:t xml:space="preserve"> В стоимость включено приобретение расходных материалов для проведения мастер-классов</w:t>
      </w:r>
    </w:p>
  </w:footnote>
  <w:footnote w:id="2">
    <w:p w:rsidR="0096698D" w:rsidRDefault="0096698D" w:rsidP="0096698D">
      <w:pPr>
        <w:pStyle w:val="a5"/>
      </w:pPr>
      <w:r>
        <w:rPr>
          <w:rStyle w:val="a7"/>
        </w:rPr>
        <w:footnoteRef/>
      </w:r>
      <w:r>
        <w:t xml:space="preserve"> В стоимость включено приобретение расходных материалов для проведения мастер-классов</w:t>
      </w:r>
    </w:p>
  </w:footnote>
  <w:footnote w:id="3">
    <w:p w:rsidR="00432FBA" w:rsidRDefault="00432FBA" w:rsidP="0096698D">
      <w:pPr>
        <w:pStyle w:val="a5"/>
      </w:pPr>
      <w:r>
        <w:rPr>
          <w:rStyle w:val="a7"/>
        </w:rPr>
        <w:footnoteRef/>
      </w:r>
      <w:r>
        <w:t xml:space="preserve"> В стоимость включено приобретение расходных материалов для проведения мастер-классов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45B25"/>
    <w:multiLevelType w:val="hybridMultilevel"/>
    <w:tmpl w:val="6FC2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57"/>
    <w:rsid w:val="00035100"/>
    <w:rsid w:val="00175147"/>
    <w:rsid w:val="001B45C2"/>
    <w:rsid w:val="001E2B17"/>
    <w:rsid w:val="00213754"/>
    <w:rsid w:val="00214269"/>
    <w:rsid w:val="0022558A"/>
    <w:rsid w:val="0025550A"/>
    <w:rsid w:val="002E59BA"/>
    <w:rsid w:val="00304D48"/>
    <w:rsid w:val="003050AB"/>
    <w:rsid w:val="00386EE0"/>
    <w:rsid w:val="00432FBA"/>
    <w:rsid w:val="00460927"/>
    <w:rsid w:val="00462C74"/>
    <w:rsid w:val="00483974"/>
    <w:rsid w:val="00565F7F"/>
    <w:rsid w:val="005D6FF7"/>
    <w:rsid w:val="005F0AD6"/>
    <w:rsid w:val="007259B9"/>
    <w:rsid w:val="00880439"/>
    <w:rsid w:val="0088503D"/>
    <w:rsid w:val="008A40CE"/>
    <w:rsid w:val="008D3D57"/>
    <w:rsid w:val="0096698D"/>
    <w:rsid w:val="009C1445"/>
    <w:rsid w:val="00AA63B7"/>
    <w:rsid w:val="00B458AE"/>
    <w:rsid w:val="00B7172F"/>
    <w:rsid w:val="00C041B1"/>
    <w:rsid w:val="00CA167C"/>
    <w:rsid w:val="00D4326B"/>
    <w:rsid w:val="00DA4CDB"/>
    <w:rsid w:val="00F61A4C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4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4C"/>
    <w:pPr>
      <w:ind w:left="720"/>
      <w:contextualSpacing/>
    </w:pPr>
  </w:style>
  <w:style w:type="table" w:styleId="a4">
    <w:name w:val="Table Grid"/>
    <w:basedOn w:val="a1"/>
    <w:uiPriority w:val="59"/>
    <w:rsid w:val="009C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14269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c4">
    <w:name w:val="c4"/>
    <w:basedOn w:val="a0"/>
    <w:rsid w:val="00214269"/>
  </w:style>
  <w:style w:type="paragraph" w:styleId="a5">
    <w:name w:val="footnote text"/>
    <w:basedOn w:val="a"/>
    <w:link w:val="a6"/>
    <w:uiPriority w:val="99"/>
    <w:semiHidden/>
    <w:unhideWhenUsed/>
    <w:rsid w:val="0096698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698D"/>
    <w:rPr>
      <w:rFonts w:ascii="Times New Roman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96698D"/>
    <w:rPr>
      <w:vertAlign w:val="superscript"/>
    </w:rPr>
  </w:style>
  <w:style w:type="character" w:styleId="a8">
    <w:name w:val="Hyperlink"/>
    <w:basedOn w:val="a0"/>
    <w:uiPriority w:val="99"/>
    <w:unhideWhenUsed/>
    <w:rsid w:val="00DA4CD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50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AB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4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4C"/>
    <w:pPr>
      <w:ind w:left="720"/>
      <w:contextualSpacing/>
    </w:pPr>
  </w:style>
  <w:style w:type="table" w:styleId="a4">
    <w:name w:val="Table Grid"/>
    <w:basedOn w:val="a1"/>
    <w:uiPriority w:val="59"/>
    <w:rsid w:val="009C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14269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c4">
    <w:name w:val="c4"/>
    <w:basedOn w:val="a0"/>
    <w:rsid w:val="00214269"/>
  </w:style>
  <w:style w:type="paragraph" w:styleId="a5">
    <w:name w:val="footnote text"/>
    <w:basedOn w:val="a"/>
    <w:link w:val="a6"/>
    <w:uiPriority w:val="99"/>
    <w:semiHidden/>
    <w:unhideWhenUsed/>
    <w:rsid w:val="0096698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698D"/>
    <w:rPr>
      <w:rFonts w:ascii="Times New Roman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96698D"/>
    <w:rPr>
      <w:vertAlign w:val="superscript"/>
    </w:rPr>
  </w:style>
  <w:style w:type="character" w:styleId="a8">
    <w:name w:val="Hyperlink"/>
    <w:basedOn w:val="a0"/>
    <w:uiPriority w:val="99"/>
    <w:unhideWhenUsed/>
    <w:rsid w:val="00DA4CD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50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A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7CcmlJwpjx6tCx0jf4kwS1b0FgUjT6DK3Ruv4A-DpUI/edit?gid=0%23gi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uzul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8C0E-FF89-4FBA-B1D0-ED048B2E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2024-09-19T13:36:00Z</dcterms:created>
  <dcterms:modified xsi:type="dcterms:W3CDTF">2024-10-09T11:27:00Z</dcterms:modified>
</cp:coreProperties>
</file>