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3AA" w:rsidRPr="002036B0" w:rsidRDefault="00C643AA" w:rsidP="00C643AA">
      <w:pPr>
        <w:pStyle w:val="1"/>
        <w:pBdr>
          <w:bottom w:val="none" w:sz="0" w:space="0" w:color="auto"/>
        </w:pBdr>
        <w:spacing w:before="0" w:line="240" w:lineRule="auto"/>
        <w:jc w:val="both"/>
        <w:rPr>
          <w:sz w:val="24"/>
          <w:szCs w:val="24"/>
          <w:lang w:val="ru-RU" w:eastAsia="ru-RU"/>
        </w:rPr>
      </w:pPr>
      <w:r w:rsidRPr="002036B0">
        <w:rPr>
          <w:sz w:val="24"/>
          <w:szCs w:val="24"/>
          <w:lang w:val="ru-RU" w:eastAsia="ru-RU"/>
        </w:rPr>
        <w:t>2.2. Прогр</w:t>
      </w:r>
      <w:r>
        <w:rPr>
          <w:sz w:val="24"/>
          <w:szCs w:val="24"/>
          <w:lang w:val="ru-RU" w:eastAsia="ru-RU"/>
        </w:rPr>
        <w:t>амма формирования УУД</w:t>
      </w:r>
    </w:p>
    <w:p w:rsidR="00C643AA" w:rsidRPr="002036B0" w:rsidRDefault="00C643AA" w:rsidP="00C643AA">
      <w:pPr>
        <w:spacing w:after="0" w:line="240" w:lineRule="auto"/>
        <w:jc w:val="both"/>
        <w:rPr>
          <w:rFonts w:ascii="Times New Roman" w:eastAsia="SchoolBookSanPin" w:hAnsi="Times New Roman"/>
          <w:b/>
          <w:sz w:val="24"/>
          <w:szCs w:val="24"/>
          <w:lang w:val="ru-RU"/>
        </w:rPr>
      </w:pPr>
      <w:r w:rsidRPr="002036B0">
        <w:rPr>
          <w:rFonts w:ascii="Times New Roman" w:hAnsi="Times New Roman"/>
          <w:b/>
          <w:sz w:val="24"/>
          <w:szCs w:val="24"/>
          <w:lang w:val="ru-RU"/>
        </w:rPr>
        <w:t xml:space="preserve">2.2.1.  </w:t>
      </w:r>
      <w:r w:rsidRPr="002036B0">
        <w:rPr>
          <w:rFonts w:ascii="Times New Roman" w:eastAsia="SchoolBookSanPin" w:hAnsi="Times New Roman"/>
          <w:b/>
          <w:sz w:val="24"/>
          <w:szCs w:val="24"/>
          <w:lang w:val="ru-RU"/>
        </w:rPr>
        <w:t>Целевой раздел.</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Программа формирования универсальных учебных действий (далее – УУД) у обучающихся должна обеспечивать:</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развитие способности к саморазвитию и самосовершенствованию;</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формирование внутренней позиции личности, регулятивных, познавательных, коммуникативных УУД у обучающихся;</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формирование и развитие компетенций обучающихся в области использования ИКТ;</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формирование знаний и навыков в области финансовой грамотности и устойчивого развития общества.</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УУД позволяют решать широкий круг задач в различных предметных областях и являющиеся результатами освоения обучающимися ООП ООО.</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C643AA" w:rsidRDefault="00C643AA" w:rsidP="00C643AA">
      <w:pPr>
        <w:spacing w:after="0" w:line="240" w:lineRule="auto"/>
        <w:jc w:val="both"/>
        <w:rPr>
          <w:rFonts w:ascii="Times New Roman" w:hAnsi="Times New Roman"/>
          <w:b/>
          <w:sz w:val="24"/>
          <w:szCs w:val="24"/>
          <w:lang w:val="ru-RU"/>
        </w:rPr>
      </w:pPr>
    </w:p>
    <w:p w:rsidR="00C643AA" w:rsidRPr="002036B0" w:rsidRDefault="00C643AA" w:rsidP="00C643AA">
      <w:pPr>
        <w:spacing w:after="0" w:line="240" w:lineRule="auto"/>
        <w:jc w:val="both"/>
        <w:rPr>
          <w:rFonts w:ascii="Times New Roman" w:eastAsia="SchoolBookSanPin" w:hAnsi="Times New Roman"/>
          <w:b/>
          <w:sz w:val="24"/>
          <w:szCs w:val="24"/>
          <w:lang w:val="ru-RU"/>
        </w:rPr>
      </w:pPr>
      <w:r w:rsidRPr="002036B0">
        <w:rPr>
          <w:rFonts w:ascii="Times New Roman" w:hAnsi="Times New Roman"/>
          <w:b/>
          <w:sz w:val="24"/>
          <w:szCs w:val="24"/>
          <w:lang w:val="ru-RU"/>
        </w:rPr>
        <w:t xml:space="preserve">2.2.2   </w:t>
      </w:r>
      <w:r w:rsidRPr="002036B0">
        <w:rPr>
          <w:rFonts w:ascii="Times New Roman" w:eastAsia="SchoolBookSanPin" w:hAnsi="Times New Roman"/>
          <w:b/>
          <w:sz w:val="24"/>
          <w:szCs w:val="24"/>
          <w:lang w:val="ru-RU"/>
        </w:rPr>
        <w:t>Содержательный раздел.</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lastRenderedPageBreak/>
        <w:t>Программа формирования УУД у обучающихся должна содержать:</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описание взаимосвязи универсальных учебных действий с содержанием учебных предметов;</w:t>
      </w:r>
    </w:p>
    <w:p w:rsidR="00C643AA"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Описание взаимосвязи УУД с содержанием учебных предметов.</w:t>
      </w:r>
    </w:p>
    <w:p w:rsidR="00C643AA" w:rsidRPr="002036B0" w:rsidRDefault="00C643AA" w:rsidP="00C643AA">
      <w:pPr>
        <w:spacing w:after="0" w:line="240" w:lineRule="auto"/>
        <w:ind w:firstLine="709"/>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C643AA" w:rsidRPr="002036B0" w:rsidRDefault="00C643AA" w:rsidP="00C643AA">
      <w:pPr>
        <w:spacing w:after="0" w:line="240" w:lineRule="auto"/>
        <w:ind w:firstLine="709"/>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Разработанные по всем учебным предметам федеральные рабочие программы (далее – ФРП) отражают определенные во ФГОС ООО УУД в трех своих компонентах:</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в соотнесении с предметными результатами по основным разделам и темам учебного содержания;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в разделе «Основные виды деятельности» тематического планирования.</w:t>
      </w:r>
    </w:p>
    <w:p w:rsidR="00C643AA"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Описание реализации требований формирования УУД в предметных результатах и тематическом планировании по отдельным предметным областям.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655"/>
      </w:tblGrid>
      <w:tr w:rsidR="00C643AA" w:rsidRPr="000270C1" w:rsidTr="00FF5895">
        <w:tc>
          <w:tcPr>
            <w:tcW w:w="9464" w:type="dxa"/>
            <w:gridSpan w:val="2"/>
            <w:shd w:val="clear" w:color="auto" w:fill="auto"/>
          </w:tcPr>
          <w:p w:rsidR="00C643AA" w:rsidRPr="000270C1" w:rsidRDefault="00C643AA" w:rsidP="00FF5895">
            <w:pPr>
              <w:spacing w:after="0" w:line="240" w:lineRule="auto"/>
              <w:jc w:val="center"/>
              <w:rPr>
                <w:rFonts w:ascii="Times New Roman" w:eastAsia="SchoolBookSanPin" w:hAnsi="Times New Roman"/>
                <w:b/>
                <w:sz w:val="24"/>
                <w:szCs w:val="24"/>
                <w:lang w:val="ru-RU"/>
              </w:rPr>
            </w:pPr>
            <w:r w:rsidRPr="000270C1">
              <w:rPr>
                <w:rFonts w:ascii="Times New Roman" w:eastAsia="SchoolBookSanPin" w:hAnsi="Times New Roman"/>
                <w:b/>
                <w:sz w:val="24"/>
                <w:szCs w:val="24"/>
                <w:lang w:val="ru-RU"/>
              </w:rPr>
              <w:t>Русский язык и литература</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познавательных действий в части базовых логических действий.</w:t>
            </w: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Выявлять и характеризовать существенные признаки классификации, основания для обобщения и сравнения, критерии проводимого анализаязыковых единиц, текстов различных функциональных разновидностей языка, функционально-смысловых типов речи и жанров.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Выявлять дефицит литературной и другой информации, данных, необходимых для решения поставленной учебной задачи.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Устанавливать причинно-следственные связи при изучении литературных явлений и процессов, формулировать гипотезы об их взаимосвязях.</w:t>
            </w:r>
          </w:p>
        </w:tc>
      </w:tr>
      <w:tr w:rsidR="00C643AA" w:rsidRPr="000270C1" w:rsidTr="00FF5895">
        <w:tc>
          <w:tcPr>
            <w:tcW w:w="1809"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Формирование универсальных учебных познавательных действий в части базовых </w:t>
            </w:r>
            <w:r w:rsidRPr="000270C1">
              <w:rPr>
                <w:rFonts w:ascii="Times New Roman" w:eastAsia="SchoolBookSanPin" w:hAnsi="Times New Roman"/>
                <w:sz w:val="24"/>
                <w:szCs w:val="24"/>
                <w:lang w:val="ru-RU"/>
              </w:rPr>
              <w:lastRenderedPageBreak/>
              <w:t>исследовательских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Овладеть инструментами оценки достоверности полученных выводов и обобщений.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tc>
      </w:tr>
      <w:tr w:rsidR="00C643AA" w:rsidRPr="000270C1" w:rsidTr="00FF5895">
        <w:tc>
          <w:tcPr>
            <w:tcW w:w="1809"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Формирование универсальных учебных познавательных действий в части базовых работа с информацией.</w:t>
            </w:r>
          </w:p>
          <w:p w:rsidR="00C643AA" w:rsidRPr="000270C1" w:rsidRDefault="00C643AA" w:rsidP="00FF5895">
            <w:pPr>
              <w:spacing w:after="0" w:line="240" w:lineRule="auto"/>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tc>
      </w:tr>
      <w:tr w:rsidR="00C643AA" w:rsidRPr="000270C1" w:rsidTr="00FF5895">
        <w:tc>
          <w:tcPr>
            <w:tcW w:w="1809"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Формирование универсальных учебных коммуникативных действий.</w:t>
            </w:r>
          </w:p>
          <w:p w:rsidR="00C643AA" w:rsidRPr="000270C1" w:rsidRDefault="00C643AA" w:rsidP="00FF5895">
            <w:pPr>
              <w:spacing w:after="0" w:line="240" w:lineRule="auto"/>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Управлять собственными эмоциями, корректно выражать их в процессе речевого общения.</w:t>
            </w:r>
          </w:p>
        </w:tc>
      </w:tr>
      <w:tr w:rsidR="00C643AA" w:rsidRPr="000270C1" w:rsidTr="00FF5895">
        <w:tc>
          <w:tcPr>
            <w:tcW w:w="1809"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регулятивных действий.</w:t>
            </w:r>
          </w:p>
          <w:p w:rsidR="00C643AA" w:rsidRPr="000270C1" w:rsidRDefault="00C643AA" w:rsidP="00FF5895">
            <w:pPr>
              <w:spacing w:after="0" w:line="240" w:lineRule="auto"/>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tc>
      </w:tr>
      <w:tr w:rsidR="00C643AA" w:rsidRPr="000270C1" w:rsidTr="00FF5895">
        <w:tc>
          <w:tcPr>
            <w:tcW w:w="9464" w:type="dxa"/>
            <w:gridSpan w:val="2"/>
            <w:shd w:val="clear" w:color="auto" w:fill="auto"/>
          </w:tcPr>
          <w:p w:rsidR="00C643AA" w:rsidRPr="000270C1" w:rsidRDefault="00C643AA" w:rsidP="00FF5895">
            <w:pPr>
              <w:spacing w:after="0" w:line="240" w:lineRule="auto"/>
              <w:ind w:firstLine="709"/>
              <w:jc w:val="center"/>
              <w:rPr>
                <w:rFonts w:ascii="Times New Roman" w:eastAsia="SchoolBookSanPin" w:hAnsi="Times New Roman"/>
                <w:b/>
                <w:sz w:val="24"/>
                <w:szCs w:val="24"/>
                <w:lang w:val="ru-RU"/>
              </w:rPr>
            </w:pPr>
            <w:r w:rsidRPr="000270C1">
              <w:rPr>
                <w:rFonts w:ascii="Times New Roman" w:eastAsia="SchoolBookSanPin" w:hAnsi="Times New Roman"/>
                <w:b/>
                <w:sz w:val="24"/>
                <w:szCs w:val="24"/>
                <w:lang w:val="ru-RU"/>
              </w:rPr>
              <w:t>Иностранный язык</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познавательных действий в части базовых логических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Выявлять признаки и свойства языковых единиц и языковых явлений иностранного языка; применять изученные правила, алгоритмы.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устанавливать аналогии, между способами выражения мысли средствами родного и иностранного языков.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Сравнивать, упорядочивать, классифицировать языковые единицы и языковые явления иностранного языка, разные типы высказывания.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Моделировать отношения между объектами (членами предложения, структурными единицами диалога и другие).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Использовать информацию, извлеченную из несплошных текстов (таблицы, диаграммы), в собственных устных и письменных высказываниях.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 xml:space="preserve">Выдвигать гипотезы (например, об употреблении глагола-связки </w:t>
            </w:r>
            <w:r w:rsidRPr="000270C1">
              <w:rPr>
                <w:rFonts w:ascii="Times New Roman" w:eastAsia="SchoolBookSanPin" w:hAnsi="Times New Roman"/>
                <w:sz w:val="24"/>
                <w:szCs w:val="24"/>
                <w:lang w:val="ru-RU"/>
              </w:rPr>
              <w:br/>
              <w:t>в иностранном языке); обосновывать, аргументировать свои суждения, выводы.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Распознавать свойства и признаки языковых единиц и языковых явлений (например, с помощью словообразовательных элементов).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Сравнивать языковые единицы разного уровня (звуки, буквы, слова, речевые клише, грамматические явления, тексты и т.п.).</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Пользоваться классификациями (по типу чтения, по типу высказывания и другим).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 xml:space="preserve">Формирование универсальных учебных познавательных действий </w:t>
            </w:r>
            <w:r w:rsidRPr="000270C1">
              <w:rPr>
                <w:rFonts w:ascii="Times New Roman" w:eastAsia="SchoolBookSanPin" w:hAnsi="Times New Roman"/>
                <w:sz w:val="24"/>
                <w:szCs w:val="24"/>
                <w:lang w:val="ru-RU"/>
              </w:rPr>
              <w:br/>
              <w:t>в части работы с информацией.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Фиксировать информацию доступными средствами (в виде ключевых слов, плана).</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Оценивать достоверность информации, полученной из иноязычных источников.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коммуникативных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Воспринимать и создавать собственные диалогические и монологические высказывания, участвуя в обсуждениях, выступлениях; выражать эмоции </w:t>
            </w:r>
            <w:r w:rsidRPr="000270C1">
              <w:rPr>
                <w:rFonts w:ascii="Times New Roman" w:eastAsia="SchoolBookSanPin" w:hAnsi="Times New Roman"/>
                <w:sz w:val="24"/>
                <w:szCs w:val="24"/>
                <w:lang w:val="ru-RU"/>
              </w:rPr>
              <w:br/>
              <w:t>в соответствии с условиями и целями общения.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Осуществлять смысловое чтение текста с учетом коммуникативной задачи </w:t>
            </w:r>
            <w:r w:rsidRPr="000270C1">
              <w:rPr>
                <w:rFonts w:ascii="Times New Roman" w:eastAsia="SchoolBookSanPin" w:hAnsi="Times New Roman"/>
                <w:sz w:val="24"/>
                <w:szCs w:val="24"/>
                <w:lang w:val="ru-RU"/>
              </w:rPr>
              <w:br/>
              <w:t>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и восстанавливать текст с опущенными в учебных целях фрагментами.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Выстраивать и представлять в письменной форме логику решения коммуникативной задачи (например, в виде плана высказывания, состоящего </w:t>
            </w:r>
            <w:r w:rsidRPr="000270C1">
              <w:rPr>
                <w:rFonts w:ascii="Times New Roman" w:eastAsia="SchoolBookSanPin" w:hAnsi="Times New Roman"/>
                <w:sz w:val="24"/>
                <w:szCs w:val="24"/>
                <w:lang w:val="ru-RU"/>
              </w:rPr>
              <w:br/>
              <w:t>из вопросов или утверждений).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w:t>
            </w:r>
            <w:r w:rsidRPr="000270C1">
              <w:rPr>
                <w:rFonts w:ascii="Times New Roman" w:eastAsia="SchoolBookSanPin" w:hAnsi="Times New Roman"/>
                <w:sz w:val="24"/>
                <w:szCs w:val="24"/>
                <w:lang w:val="ru-RU"/>
              </w:rPr>
              <w:lastRenderedPageBreak/>
              <w:t>универсальных учебных регулятивных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Удерживать цель деятельности; планировать выполнение учебной задачи, выбирать и аргументировать способ деятельности.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Оказывать влияние на речевое поведение партнера (например, поощряя </w:t>
            </w:r>
            <w:r w:rsidRPr="000270C1">
              <w:rPr>
                <w:rFonts w:ascii="Times New Roman" w:eastAsia="SchoolBookSanPin" w:hAnsi="Times New Roman"/>
                <w:sz w:val="24"/>
                <w:szCs w:val="24"/>
                <w:lang w:val="ru-RU"/>
              </w:rPr>
              <w:br/>
              <w:t>его продолжать поиск совместного решения поставленной задачи).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Корректировать деятельность с учетом возникших трудностей, ошибок, новых данных или информации.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tc>
      </w:tr>
      <w:tr w:rsidR="00C643AA" w:rsidRPr="000270C1" w:rsidTr="00FF5895">
        <w:tc>
          <w:tcPr>
            <w:tcW w:w="9464" w:type="dxa"/>
            <w:gridSpan w:val="2"/>
            <w:shd w:val="clear" w:color="auto" w:fill="auto"/>
          </w:tcPr>
          <w:p w:rsidR="00C643AA" w:rsidRPr="000270C1" w:rsidRDefault="00C643AA" w:rsidP="00FF5895">
            <w:pPr>
              <w:spacing w:after="0" w:line="240" w:lineRule="auto"/>
              <w:ind w:firstLine="709"/>
              <w:jc w:val="center"/>
              <w:rPr>
                <w:rFonts w:ascii="Times New Roman" w:eastAsia="SchoolBookSanPin" w:hAnsi="Times New Roman"/>
                <w:b/>
                <w:sz w:val="24"/>
                <w:szCs w:val="24"/>
                <w:lang w:val="ru-RU"/>
              </w:rPr>
            </w:pPr>
            <w:r w:rsidRPr="000270C1">
              <w:rPr>
                <w:rFonts w:ascii="Times New Roman" w:eastAsia="SchoolBookSanPin" w:hAnsi="Times New Roman"/>
                <w:b/>
                <w:sz w:val="24"/>
                <w:szCs w:val="24"/>
                <w:lang w:val="ru-RU"/>
              </w:rPr>
              <w:lastRenderedPageBreak/>
              <w:t>Математика и информатика</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познавательных действий в части базовых логических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Выявлять качества, свойства, характеристики математических объектов.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Различать свойства и признаки объектов.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Сравнивать, упорядочивать, классифицировать числа, величины, выражения, формулы, графики, геометрические фигуры и другие.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Устанавливать связи и отношения, проводить аналогии, распознавать зависимости между объектами.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изменения и находить закономерности.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Формулировать и использовать определения понятий, теоремы; выводить следствия, строить отрицания, формулировать обратные теоремы.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Использовать логические связки «и», «или», «если ..., то ...».</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Обобщать и конкретизировать; строить заключения от общего к частному и от частного к общему.</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Использовать кванторы «все», «всякий», «любой», «некоторый», «существует»; приводить пример и контрпример.</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Различать, распознавать верные и неверные утверждения.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Выражать отношения, зависимости, правила, закономерности с помощью формул.</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Моделировать отношения между объектами, использовать символьные </w:t>
            </w:r>
            <w:r w:rsidRPr="000270C1">
              <w:rPr>
                <w:rFonts w:ascii="Times New Roman" w:eastAsia="SchoolBookSanPin" w:hAnsi="Times New Roman"/>
                <w:sz w:val="24"/>
                <w:szCs w:val="24"/>
                <w:lang w:val="ru-RU"/>
              </w:rPr>
              <w:br/>
              <w:t>и графические модели.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Воспроизводить и строить логические цепочки утверждений, прямые и от противного.</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Устанавливать противоречия в рассуждениях.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Создавать, применять и преобразовывать знаки и символы, модели и схемы для решения учебных и познавательных задач.</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познавательных действий в части базовых исследовательс</w:t>
            </w:r>
            <w:r w:rsidRPr="000270C1">
              <w:rPr>
                <w:rFonts w:ascii="Times New Roman" w:eastAsia="SchoolBookSanPin" w:hAnsi="Times New Roman"/>
                <w:sz w:val="24"/>
                <w:szCs w:val="24"/>
                <w:lang w:val="ru-RU"/>
              </w:rPr>
              <w:lastRenderedPageBreak/>
              <w:t>ких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Доказывать, обосновывать, аргументировать свои суждения, выводы, закономерности и результаты.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Дописывать выводы, результаты опытов, экспериментов, </w:t>
            </w:r>
            <w:r w:rsidRPr="000270C1">
              <w:rPr>
                <w:rFonts w:ascii="Times New Roman" w:eastAsia="SchoolBookSanPin" w:hAnsi="Times New Roman"/>
                <w:sz w:val="24"/>
                <w:szCs w:val="24"/>
                <w:lang w:val="ru-RU"/>
              </w:rPr>
              <w:lastRenderedPageBreak/>
              <w:t>исследований, используя математический язык и символику.</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Оценивать надежность информации по критериям, предложенным учителем или сформулированным самостоятельно.</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Формирование универсальных учебных познавательных действий в части работы с информацией.</w:t>
            </w: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Использовать таблицы и схемы для структурированного представления информации, графические способы представления данных.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Переводить вербальную информацию в графическую форму и наоборот.</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Выявлять недостаточность и избыточность информации, данных, необходимых для решения учебной или практической задачи.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Распознавать неверную информацию, данные, утверждения; устанавливать противоречия в фактах, данных.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Находить ошибки в неверных утверждениях и исправлять их.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Оценивать надежность информации по критериям, предложенным учителем или сформулированным самостоятельно.</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коммуникативных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Принимать цель совместной информационной деятельности по сбору, обработке, передаче, формализации информации.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Коллективно строить действия по ее достижению: распределять роли, договариваться, обсуждать процесс и результат совместной работы.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Оценивать качество своего вклада в общий информационный продукт по критериям, самостоятельно сформулированным участниками взаимодействия.</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регулятивных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Удерживать цель деятельности.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Планировать выполнение учебной задачи, выбирать и аргументировать способ деятельности.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Корректировать деятельность с учетом возникших трудностей, ошибок, новых данных или информации.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и оценивать собственную работу: меру собственной самостоятельности, затруднения, дефициты, ошибки и другое.</w:t>
            </w:r>
          </w:p>
        </w:tc>
      </w:tr>
      <w:tr w:rsidR="00C643AA" w:rsidRPr="000270C1" w:rsidTr="00FF5895">
        <w:tc>
          <w:tcPr>
            <w:tcW w:w="9464" w:type="dxa"/>
            <w:gridSpan w:val="2"/>
            <w:shd w:val="clear" w:color="auto" w:fill="auto"/>
          </w:tcPr>
          <w:p w:rsidR="00C643AA" w:rsidRPr="000270C1" w:rsidRDefault="00C643AA" w:rsidP="00FF5895">
            <w:pPr>
              <w:spacing w:after="0" w:line="240" w:lineRule="auto"/>
              <w:ind w:firstLine="709"/>
              <w:jc w:val="center"/>
              <w:rPr>
                <w:rFonts w:ascii="Times New Roman" w:eastAsia="SchoolBookSanPin" w:hAnsi="Times New Roman"/>
                <w:b/>
                <w:sz w:val="24"/>
                <w:szCs w:val="24"/>
                <w:lang w:val="ru-RU"/>
              </w:rPr>
            </w:pPr>
            <w:r w:rsidRPr="000270C1">
              <w:rPr>
                <w:rFonts w:ascii="Times New Roman" w:eastAsia="SchoolBookSanPin" w:hAnsi="Times New Roman"/>
                <w:b/>
                <w:sz w:val="24"/>
                <w:szCs w:val="24"/>
                <w:lang w:val="ru-RU"/>
              </w:rPr>
              <w:t>Естественнонаучные предметы.</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Формирование универсальных учебных познавательных действий в части базовых </w:t>
            </w:r>
            <w:r w:rsidRPr="000270C1">
              <w:rPr>
                <w:rFonts w:ascii="Times New Roman" w:eastAsia="SchoolBookSanPin" w:hAnsi="Times New Roman"/>
                <w:sz w:val="24"/>
                <w:szCs w:val="24"/>
                <w:lang w:val="ru-RU"/>
              </w:rPr>
              <w:lastRenderedPageBreak/>
              <w:t>логических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Выдвигать гипотезы, объясняющие простые явления, например, почему останавливается движущееся по горизонтальной поверхности тело; почему</w:t>
            </w:r>
            <w:r w:rsidRPr="000270C1">
              <w:rPr>
                <w:rFonts w:ascii="Times New Roman" w:eastAsia="SchoolBookSanPin" w:hAnsi="Times New Roman"/>
                <w:sz w:val="24"/>
                <w:szCs w:val="24"/>
                <w:lang w:val="ru-RU"/>
              </w:rPr>
              <w:br/>
              <w:t>в жаркую погоду в светлой одежде прохладнее, чем в темной.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Строить простейшие модели физических явлений (в виде рисунков или схем), например: падение предмета; отражение света от </w:t>
            </w:r>
            <w:r w:rsidRPr="000270C1">
              <w:rPr>
                <w:rFonts w:ascii="Times New Roman" w:eastAsia="SchoolBookSanPin" w:hAnsi="Times New Roman"/>
                <w:sz w:val="24"/>
                <w:szCs w:val="24"/>
                <w:lang w:val="ru-RU"/>
              </w:rPr>
              <w:lastRenderedPageBreak/>
              <w:t>зеркальной поверхности.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Прогнозировать свойства веществ на основе общих химических свойств изученных классов (групп) веществ, к которым они относятся.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Объяснять общности происхождения и эволюции систематических групп растений на примере сопоставления биологических растительных объектов.</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Формирование универсальных учебных познавательных действий в части базовых исследовательских действий.</w:t>
            </w: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Исследование явления теплообмена при смешивании холодной и горячей воды.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Исследование процесса испарения различных жидкостей.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познавательных действий в части работы с информацией.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оригинальный текст, посвященный использованию звука (или ультразвука) в технике (эхолокация, ультразвук в медицине и другие).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Выполнять задания по тексту (смысловое чтение).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коммуникативных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Выражать свою точку зрения на решение естественнонаучной задачи в устных и письменных текстах.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Координировать свои действия с другими членами команды при решении задачи, выполнении естественнонаучного исследования или проекта.</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Оценивать свой вклад в решение естественнонаучной проблемы </w:t>
            </w:r>
            <w:r w:rsidRPr="000270C1">
              <w:rPr>
                <w:rFonts w:ascii="Times New Roman" w:eastAsia="SchoolBookSanPin" w:hAnsi="Times New Roman"/>
                <w:sz w:val="24"/>
                <w:szCs w:val="24"/>
                <w:lang w:val="ru-RU"/>
              </w:rPr>
              <w:br/>
              <w:t>по критериям, самостоятельно сформулированным участниками команды.</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регулятивных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Выявление проблем в жизненных и учебных ситуациях, требующих для решения проявлений естественнонаучной грамотности.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Оценка соответствия результата решения естественнонаучной проблемы поставленным целям и условиям.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Готовность ставить себя на место другого человека в ходе спора </w:t>
            </w:r>
            <w:r w:rsidRPr="000270C1">
              <w:rPr>
                <w:rFonts w:ascii="Times New Roman" w:eastAsia="SchoolBookSanPin" w:hAnsi="Times New Roman"/>
                <w:sz w:val="24"/>
                <w:szCs w:val="24"/>
                <w:lang w:val="ru-RU"/>
              </w:rPr>
              <w:br/>
              <w:t>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tc>
      </w:tr>
      <w:tr w:rsidR="00C643AA" w:rsidRPr="000270C1" w:rsidTr="00FF5895">
        <w:tc>
          <w:tcPr>
            <w:tcW w:w="9464" w:type="dxa"/>
            <w:gridSpan w:val="2"/>
            <w:shd w:val="clear" w:color="auto" w:fill="auto"/>
          </w:tcPr>
          <w:p w:rsidR="00C643AA" w:rsidRPr="000270C1" w:rsidRDefault="00C643AA" w:rsidP="00FF5895">
            <w:pPr>
              <w:spacing w:after="0" w:line="240" w:lineRule="auto"/>
              <w:ind w:firstLine="709"/>
              <w:jc w:val="center"/>
              <w:rPr>
                <w:rFonts w:ascii="Times New Roman" w:eastAsia="SchoolBookSanPin" w:hAnsi="Times New Roman"/>
                <w:b/>
                <w:sz w:val="24"/>
                <w:szCs w:val="24"/>
                <w:lang w:val="ru-RU"/>
              </w:rPr>
            </w:pPr>
            <w:r w:rsidRPr="000270C1">
              <w:rPr>
                <w:rFonts w:ascii="Times New Roman" w:eastAsia="SchoolBookSanPin" w:hAnsi="Times New Roman"/>
                <w:b/>
                <w:sz w:val="24"/>
                <w:szCs w:val="24"/>
                <w:lang w:val="ru-RU"/>
              </w:rPr>
              <w:lastRenderedPageBreak/>
              <w:t>Общественно-научные предметы</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познавательных действий в части базовых логических действий.</w:t>
            </w:r>
          </w:p>
          <w:p w:rsidR="00C643AA" w:rsidRPr="000270C1" w:rsidRDefault="00C643AA" w:rsidP="00FF5895">
            <w:pPr>
              <w:spacing w:after="0" w:line="240" w:lineRule="auto"/>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Систематизировать, классифицировать и обобщать исторические факты.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Составлять синхронистические и систематические таблицы.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Выявлять и характеризовать существенные признаки исторических явлений, процессов.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Выявлять причины и следствия исторических событий и процессов.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Соотносить результаты своего исследования с уже имеющимися данными, оценивать их значимость.</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Определять конструктивные модели поведения в конфликтной ситуации, находить конструктивное разрешение конфликта.</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Преобразовывать статистическую и визуальную информацию о достижениях России в текст.</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Вносить коррективы в моделируемую экономическую деятельность на основе изменившихся ситуаций.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Использовать полученные знания для публичного представления результатов своей деятельности в сфере духовной культуры.</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Выступать с сообщениями в соответствии с особенностями аудитории и регламентом.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Устанавливать и объяснять взаимосвязи между правами человека и гражданина и обязанностями граждан.</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Объяснять причины смены дня и ночи и времен года.</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Классифицировать формы рельефа суши по высоте и по внешнему облику.</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Классифицировать острова по происхождению.</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Самостоятельно составлять план решения учебной географической задачи.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Формирование универсальных учебных познавательных действий в части базовых исследовательских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w:t>
            </w:r>
            <w:r w:rsidRPr="000270C1">
              <w:rPr>
                <w:rFonts w:ascii="Times New Roman" w:eastAsia="SchoolBookSanPin" w:hAnsi="Times New Roman"/>
                <w:sz w:val="24"/>
                <w:szCs w:val="24"/>
                <w:lang w:val="ru-RU"/>
              </w:rPr>
              <w:br/>
              <w:t>в табличной и (или) графической форме.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Формулировать вопросы, поиск ответов на которые необходим </w:t>
            </w:r>
            <w:r w:rsidRPr="000270C1">
              <w:rPr>
                <w:rFonts w:ascii="Times New Roman" w:eastAsia="SchoolBookSanPin" w:hAnsi="Times New Roman"/>
                <w:sz w:val="24"/>
                <w:szCs w:val="24"/>
                <w:lang w:val="ru-RU"/>
              </w:rPr>
              <w:br/>
              <w:t>для прогнозирования изменения численности населения Российской Федерации в будущем.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Проводить по самостоятельно составленному плану небольшое исследование роли традиций в обществе.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Исследовать несложные практические ситуации, связанные с использованием различных способов повышения эффективности производства.</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Формирование универсальных учебных познавательных действий в части работы с информацией.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w:t>
            </w:r>
            <w:r w:rsidRPr="000270C1">
              <w:rPr>
                <w:rFonts w:ascii="Times New Roman" w:eastAsia="SchoolBookSanPin" w:hAnsi="Times New Roman"/>
                <w:sz w:val="24"/>
                <w:szCs w:val="24"/>
                <w:lang w:val="ru-RU"/>
              </w:rPr>
              <w:lastRenderedPageBreak/>
              <w:t>предложенной познавательной задачей.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Определять информацию, недостающую для решения той или иной задачи.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Представлять информацию в виде кратких выводов и обобщений.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tc>
      </w:tr>
      <w:tr w:rsidR="00C643AA" w:rsidRPr="000270C1" w:rsidTr="00FF5895">
        <w:tc>
          <w:tcPr>
            <w:tcW w:w="1809"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Формирование универсальных учебных коммуникативных действий.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p>
        </w:tc>
        <w:tc>
          <w:tcPr>
            <w:tcW w:w="7655" w:type="dxa"/>
            <w:shd w:val="clear" w:color="auto" w:fill="auto"/>
          </w:tcPr>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Определять характер отношений между людьми в различных исторических и современных ситуациях, событиях.</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Раскрывать значение совместной деятельности, сотрудничества людей в разных сферах в различные исторические эпохи.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Принимать участие в обсуждении открытых (в том числе дискуссионных) вопросов истории, высказывая и аргументируя свои суждения.</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Осуществлять презентацию выполненной самостоятельной работы по истории, проявляя способность к диалогу с аудиторией.</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Оценивать собственные поступки и поведение других людей с точки зрения их соответствия правовым и нравственным нормам.</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Анализировать причины социальных и межличностных конфликтов, моделировать варианты выхода из конфликтной ситуации.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Выражать свою точку зрения, участвовать в дискуссии.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w:t>
            </w:r>
            <w:r w:rsidRPr="000270C1">
              <w:rPr>
                <w:rFonts w:ascii="Times New Roman" w:eastAsia="SchoolBookSanPin" w:hAnsi="Times New Roman"/>
                <w:sz w:val="24"/>
                <w:szCs w:val="24"/>
                <w:lang w:val="ru-RU"/>
              </w:rPr>
              <w:br/>
              <w:t>с точки зрения их соответствия духовным традициям общества.</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Разделять сферу ответственности.</w:t>
            </w:r>
          </w:p>
        </w:tc>
      </w:tr>
      <w:tr w:rsidR="00C643AA" w:rsidRPr="000270C1" w:rsidTr="00FF5895">
        <w:tc>
          <w:tcPr>
            <w:tcW w:w="1809"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lastRenderedPageBreak/>
              <w:t>Формирование универсальных учебных регулятивных действий</w:t>
            </w:r>
          </w:p>
        </w:tc>
        <w:tc>
          <w:tcPr>
            <w:tcW w:w="7655" w:type="dxa"/>
            <w:shd w:val="clear" w:color="auto" w:fill="auto"/>
          </w:tcPr>
          <w:p w:rsidR="00C643AA" w:rsidRPr="000270C1" w:rsidRDefault="00C643AA" w:rsidP="00FF5895">
            <w:pPr>
              <w:spacing w:after="0" w:line="240" w:lineRule="auto"/>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 xml:space="preserve">             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C643AA" w:rsidRPr="000270C1" w:rsidRDefault="00C643AA" w:rsidP="00FF5895">
            <w:pPr>
              <w:spacing w:after="0" w:line="240" w:lineRule="auto"/>
              <w:ind w:firstLine="709"/>
              <w:jc w:val="both"/>
              <w:rPr>
                <w:rFonts w:ascii="Times New Roman" w:eastAsia="SchoolBookSanPin" w:hAnsi="Times New Roman"/>
                <w:sz w:val="24"/>
                <w:szCs w:val="24"/>
                <w:lang w:val="ru-RU"/>
              </w:rPr>
            </w:pPr>
            <w:r w:rsidRPr="000270C1">
              <w:rPr>
                <w:rFonts w:ascii="Times New Roman" w:eastAsia="SchoolBookSanPin" w:hAnsi="Times New Roman"/>
                <w:sz w:val="24"/>
                <w:szCs w:val="24"/>
                <w:lang w:val="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tc>
      </w:tr>
    </w:tbl>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Особенности реализации основных направлений и формучебно-исследовательской и проектной деятельности в рамках урочнойи внеурочной деятельности.</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r w:rsidRPr="002036B0">
        <w:rPr>
          <w:rFonts w:ascii="Times New Roman" w:hAnsi="Times New Roman"/>
          <w:sz w:val="24"/>
          <w:szCs w:val="24"/>
          <w:lang w:val="ru-RU"/>
        </w:rPr>
        <w:t> </w:t>
      </w:r>
      <w:r w:rsidRPr="002036B0">
        <w:rPr>
          <w:rFonts w:ascii="Times New Roman" w:eastAsia="SchoolBookSanPin" w:hAnsi="Times New Roman"/>
          <w:sz w:val="24"/>
          <w:szCs w:val="24"/>
          <w:lang w:val="ru-RU"/>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УИПД обучающи</w:t>
      </w:r>
      <w:r>
        <w:rPr>
          <w:rFonts w:ascii="Times New Roman" w:eastAsia="SchoolBookSanPin" w:hAnsi="Times New Roman"/>
          <w:sz w:val="24"/>
          <w:szCs w:val="24"/>
          <w:lang w:val="ru-RU"/>
        </w:rPr>
        <w:t xml:space="preserve">хся должна быть сориентирована </w:t>
      </w:r>
      <w:r w:rsidRPr="002036B0">
        <w:rPr>
          <w:rFonts w:ascii="Times New Roman" w:eastAsia="SchoolBookSanPin" w:hAnsi="Times New Roman"/>
          <w:sz w:val="24"/>
          <w:szCs w:val="24"/>
          <w:lang w:val="ru-RU"/>
        </w:rPr>
        <w:t>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w:t>
      </w:r>
      <w:r>
        <w:rPr>
          <w:rFonts w:ascii="Times New Roman" w:eastAsia="SchoolBookSanPin" w:hAnsi="Times New Roman"/>
          <w:sz w:val="24"/>
          <w:szCs w:val="24"/>
          <w:lang w:val="ru-RU"/>
        </w:rPr>
        <w:t xml:space="preserve">но и социально значимых проблем. </w:t>
      </w:r>
      <w:r w:rsidRPr="002036B0">
        <w:rPr>
          <w:rFonts w:ascii="Times New Roman" w:eastAsia="SchoolBookSanPin" w:hAnsi="Times New Roman"/>
          <w:sz w:val="24"/>
          <w:szCs w:val="24"/>
          <w:lang w:val="ru-RU"/>
        </w:rPr>
        <w:t>УИПД может осуществляться обучающимися индивидуально и коллективно (в составе малых групп, класса).</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Материально-техническое оснащение образовательного процесса должно обеспечивать возможность включения всех обучающихся в УИПД.</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 xml:space="preserve">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w:t>
      </w:r>
      <w:r w:rsidRPr="002036B0">
        <w:rPr>
          <w:rFonts w:ascii="Times New Roman" w:eastAsia="SchoolBookSanPin" w:hAnsi="Times New Roman"/>
          <w:sz w:val="24"/>
          <w:szCs w:val="24"/>
          <w:lang w:val="ru-RU"/>
        </w:rPr>
        <w:lastRenderedPageBreak/>
        <w:t>здоровьем; выбор обучающимся индивидуальной траектории или заочной формы обучения) УИПД может быть реализована в дистанционном формате.</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Исследовательские задачи представляют собой особый вид педагогической установки, ориентированной:</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 xml:space="preserve">на формирование и развитие у школьников навыков поиска ответов </w:t>
      </w:r>
      <w:r w:rsidRPr="002036B0">
        <w:rPr>
          <w:rFonts w:ascii="Times New Roman" w:eastAsia="SchoolBookSanPin" w:hAnsi="Times New Roman"/>
          <w:sz w:val="24"/>
          <w:szCs w:val="24"/>
          <w:lang w:val="ru-RU"/>
        </w:rPr>
        <w:br/>
        <w:t>на проблемные вопросы, предполагающие не использование имеющихся</w:t>
      </w:r>
      <w:r w:rsidRPr="002036B0">
        <w:rPr>
          <w:rFonts w:ascii="Times New Roman" w:eastAsia="SchoolBookSanPin" w:hAnsi="Times New Roman"/>
          <w:sz w:val="24"/>
          <w:szCs w:val="24"/>
          <w:lang w:val="ru-RU"/>
        </w:rPr>
        <w:br/>
        <w:t>у школьников знаний, а получение новых посредством размышлений, рассуждений, предположений, экспериментирования;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C643AA" w:rsidRPr="002036B0" w:rsidRDefault="00C643AA" w:rsidP="00C643AA">
      <w:pPr>
        <w:spacing w:after="0" w:line="240" w:lineRule="auto"/>
        <w:ind w:firstLine="709"/>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Осуществление УИД обучающимися включает в себя ряд этапов:</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о</w:t>
      </w:r>
      <w:r w:rsidRPr="002036B0">
        <w:rPr>
          <w:rFonts w:ascii="Times New Roman" w:eastAsia="SchoolBookSanPin" w:hAnsi="Times New Roman"/>
          <w:sz w:val="24"/>
          <w:szCs w:val="24"/>
          <w:lang w:val="ru-RU"/>
        </w:rPr>
        <w:t>боснование актуальности исследования;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собственно проведение исследования с обязательным поэтапным контролем</w:t>
      </w:r>
      <w:r w:rsidRPr="002036B0">
        <w:rPr>
          <w:rFonts w:ascii="Times New Roman" w:eastAsia="SchoolBookSanPin" w:hAnsi="Times New Roman"/>
          <w:sz w:val="24"/>
          <w:szCs w:val="24"/>
          <w:lang w:val="ru-RU"/>
        </w:rPr>
        <w:br/>
        <w:t>и коррекцией результатов работ, проверка гипотезы;</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описание процесса исследования, оформление результатов учебно-исследовательской деятельности в виде конечного продукта;</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xml:space="preserve">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w:t>
      </w:r>
      <w:r w:rsidRPr="002036B0">
        <w:rPr>
          <w:rFonts w:ascii="Times New Roman" w:eastAsia="SchoolBookSanPin" w:hAnsi="Times New Roman"/>
          <w:sz w:val="24"/>
          <w:szCs w:val="24"/>
          <w:lang w:val="ru-RU"/>
        </w:rPr>
        <w:br/>
        <w:t xml:space="preserve">и в рамках выполнения домашних заданий, крайне ограничено и ориентировано </w:t>
      </w:r>
      <w:r w:rsidRPr="002036B0">
        <w:rPr>
          <w:rFonts w:ascii="Times New Roman" w:eastAsia="SchoolBookSanPin" w:hAnsi="Times New Roman"/>
          <w:sz w:val="24"/>
          <w:szCs w:val="24"/>
          <w:lang w:val="ru-RU"/>
        </w:rPr>
        <w:br/>
        <w:t>в первую очередь на реализацию задач предметного обучения.</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предметные учебные исследования;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междисциплинарные учебные исследования.</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r w:rsidRPr="002036B0">
        <w:rPr>
          <w:rFonts w:ascii="Times New Roman" w:hAnsi="Times New Roman"/>
          <w:sz w:val="24"/>
          <w:szCs w:val="24"/>
          <w:lang w:val="ru-RU"/>
        </w:rPr>
        <w:t> </w:t>
      </w:r>
      <w:r w:rsidRPr="002036B0">
        <w:rPr>
          <w:rFonts w:ascii="Times New Roman" w:eastAsia="SchoolBookSanPin" w:hAnsi="Times New Roman"/>
          <w:sz w:val="24"/>
          <w:szCs w:val="24"/>
          <w:lang w:val="ru-RU"/>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Формы организации исследовательской деятельности обучающихся могут быть следующие: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урок-исследование;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урок с использованием интерактивной беседы в исследовательском ключе;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 xml:space="preserve">урок-эксперимент, позволяющий освоить элементы исследовательской деятельности </w:t>
      </w:r>
      <w:r w:rsidRPr="002036B0">
        <w:rPr>
          <w:rFonts w:ascii="Times New Roman" w:eastAsia="SchoolBookSanPin" w:hAnsi="Times New Roman"/>
          <w:sz w:val="24"/>
          <w:szCs w:val="24"/>
          <w:lang w:val="ru-RU"/>
        </w:rPr>
        <w:lastRenderedPageBreak/>
        <w:t>(планирование и проведение эксперимента, обработка и анализ его результатов);</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урок-консультация;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мини-исследование в рамках домашнего задания.</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Как (в каком направлении)... в какой степени… изменилось... ?</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Как (каким образом)... в какой степени повлияло... на… ?</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Какой (в чем проявилась)... насколько важной… была роль... ?</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Каково (в чем проявилось)... как можно оценить… значение... ?</w:t>
      </w:r>
    </w:p>
    <w:p w:rsidR="00C643AA" w:rsidRPr="002036B0"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Что произойдет... как изменится..., если... ?</w:t>
      </w:r>
    </w:p>
    <w:p w:rsidR="00C643AA" w:rsidRDefault="00C643AA" w:rsidP="00C643AA">
      <w:pPr>
        <w:spacing w:after="0" w:line="240" w:lineRule="auto"/>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мини-исследований, организуемых педагогом в течение одного или 2 уроков («сдвоенный урок») и ориентирующих обучающихся на поиск ответов на один</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или несколько проблемных вопросов.</w:t>
      </w:r>
    </w:p>
    <w:p w:rsidR="00C643AA"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Основными формами представления итогов учебных исследований являются:</w:t>
      </w:r>
      <w:r>
        <w:rPr>
          <w:rFonts w:ascii="Times New Roman" w:eastAsia="SchoolBookSanPin" w:hAnsi="Times New Roman"/>
          <w:sz w:val="24"/>
          <w:szCs w:val="24"/>
          <w:lang w:val="ru-RU"/>
        </w:rPr>
        <w:t xml:space="preserve"> доклад, реферат; </w:t>
      </w:r>
      <w:r w:rsidRPr="002036B0">
        <w:rPr>
          <w:rFonts w:ascii="Times New Roman" w:eastAsia="SchoolBookSanPin" w:hAnsi="Times New Roman"/>
          <w:sz w:val="24"/>
          <w:szCs w:val="24"/>
          <w:lang w:val="ru-RU"/>
        </w:rPr>
        <w:t>статьи, обзоры, отчеты и заключения по итогам исследований по различным предметным областям.</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xml:space="preserve">Особенности организации УИД в </w:t>
      </w:r>
      <w:r>
        <w:rPr>
          <w:rFonts w:ascii="Times New Roman" w:eastAsia="SchoolBookSanPin" w:hAnsi="Times New Roman"/>
          <w:sz w:val="24"/>
          <w:szCs w:val="24"/>
          <w:lang w:val="ru-RU"/>
        </w:rPr>
        <w:t xml:space="preserve">рамках внеурочной деятельности. </w:t>
      </w:r>
      <w:r w:rsidRPr="002036B0">
        <w:rPr>
          <w:rFonts w:ascii="Times New Roman" w:eastAsia="SchoolBookSanPin" w:hAnsi="Times New Roman"/>
          <w:sz w:val="24"/>
          <w:szCs w:val="24"/>
          <w:lang w:val="ru-RU"/>
        </w:rPr>
        <w:t>Особенность УИД обучающихся в рамках внеурочной деятельности связана с тем, что в данном случае имеется дос</w:t>
      </w:r>
      <w:r>
        <w:rPr>
          <w:rFonts w:ascii="Times New Roman" w:eastAsia="SchoolBookSanPin" w:hAnsi="Times New Roman"/>
          <w:sz w:val="24"/>
          <w:szCs w:val="24"/>
          <w:lang w:val="ru-RU"/>
        </w:rPr>
        <w:t xml:space="preserve">таточно времени на организацию  </w:t>
      </w:r>
      <w:r w:rsidRPr="002036B0">
        <w:rPr>
          <w:rFonts w:ascii="Times New Roman" w:eastAsia="SchoolBookSanPin" w:hAnsi="Times New Roman"/>
          <w:sz w:val="24"/>
          <w:szCs w:val="24"/>
          <w:lang w:val="ru-RU"/>
        </w:rPr>
        <w:t>и проведение развернутого и полноценного исследования.</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r>
        <w:rPr>
          <w:rFonts w:ascii="Times New Roman" w:eastAsia="SchoolBookSanPin" w:hAnsi="Times New Roman"/>
          <w:sz w:val="24"/>
          <w:szCs w:val="24"/>
          <w:lang w:val="ru-RU"/>
        </w:rPr>
        <w:t xml:space="preserve"> социально-гуманитарное, филологическое, естественнонаучное, </w:t>
      </w:r>
      <w:r w:rsidRPr="002036B0">
        <w:rPr>
          <w:rFonts w:ascii="Times New Roman" w:eastAsia="SchoolBookSanPin" w:hAnsi="Times New Roman"/>
          <w:sz w:val="24"/>
          <w:szCs w:val="24"/>
          <w:lang w:val="ru-RU"/>
        </w:rPr>
        <w:t>информационно-технологич</w:t>
      </w:r>
      <w:r>
        <w:rPr>
          <w:rFonts w:ascii="Times New Roman" w:eastAsia="SchoolBookSanPin" w:hAnsi="Times New Roman"/>
          <w:sz w:val="24"/>
          <w:szCs w:val="24"/>
          <w:lang w:val="ru-RU"/>
        </w:rPr>
        <w:t xml:space="preserve">еское, </w:t>
      </w:r>
      <w:r w:rsidRPr="002036B0">
        <w:rPr>
          <w:rFonts w:ascii="Times New Roman" w:eastAsia="SchoolBookSanPin" w:hAnsi="Times New Roman"/>
          <w:sz w:val="24"/>
          <w:szCs w:val="24"/>
          <w:lang w:val="ru-RU"/>
        </w:rPr>
        <w:t>междисциплинарное.</w:t>
      </w:r>
    </w:p>
    <w:p w:rsidR="00C643AA" w:rsidRPr="002036B0" w:rsidRDefault="00C643AA" w:rsidP="00C643AA">
      <w:pPr>
        <w:spacing w:after="0" w:line="240" w:lineRule="auto"/>
        <w:ind w:firstLine="709"/>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Основными формами организации УИ</w:t>
      </w:r>
      <w:r>
        <w:rPr>
          <w:rFonts w:ascii="Times New Roman" w:eastAsia="SchoolBookSanPin" w:hAnsi="Times New Roman"/>
          <w:sz w:val="24"/>
          <w:szCs w:val="24"/>
          <w:lang w:val="ru-RU"/>
        </w:rPr>
        <w:t xml:space="preserve">Д во внеурочное время являются: </w:t>
      </w:r>
      <w:r w:rsidRPr="002036B0">
        <w:rPr>
          <w:rFonts w:ascii="Times New Roman" w:eastAsia="SchoolBookSanPin" w:hAnsi="Times New Roman"/>
          <w:sz w:val="24"/>
          <w:szCs w:val="24"/>
          <w:lang w:val="ru-RU"/>
        </w:rPr>
        <w:t>конференц</w:t>
      </w:r>
      <w:r>
        <w:rPr>
          <w:rFonts w:ascii="Times New Roman" w:eastAsia="SchoolBookSanPin" w:hAnsi="Times New Roman"/>
          <w:sz w:val="24"/>
          <w:szCs w:val="24"/>
          <w:lang w:val="ru-RU"/>
        </w:rPr>
        <w:t xml:space="preserve">ия, семинар, дискуссия, диспут; брифинг, интервью, телемост; </w:t>
      </w:r>
      <w:r w:rsidRPr="002036B0">
        <w:rPr>
          <w:rFonts w:ascii="Times New Roman" w:eastAsia="SchoolBookSanPin" w:hAnsi="Times New Roman"/>
          <w:sz w:val="24"/>
          <w:szCs w:val="24"/>
          <w:lang w:val="ru-RU"/>
        </w:rPr>
        <w:t>исследовательская практика, образовательные экспедиции, походы, поездки, экскурсии;</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научно-исследовательское общество учащихся.</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Для представления итогов УИД во внеурочное время наиболее целесообразно использование следующих форм предъявления результатов:</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 xml:space="preserve">письменная исследовательская </w:t>
      </w:r>
      <w:r>
        <w:rPr>
          <w:rFonts w:ascii="Times New Roman" w:eastAsia="SchoolBookSanPin" w:hAnsi="Times New Roman"/>
          <w:sz w:val="24"/>
          <w:szCs w:val="24"/>
          <w:lang w:val="ru-RU"/>
        </w:rPr>
        <w:t xml:space="preserve">работа (эссе, доклад, реферат); </w:t>
      </w:r>
      <w:r w:rsidRPr="002036B0">
        <w:rPr>
          <w:rFonts w:ascii="Times New Roman" w:eastAsia="SchoolBookSanPin" w:hAnsi="Times New Roman"/>
          <w:sz w:val="24"/>
          <w:szCs w:val="24"/>
          <w:lang w:val="ru-RU"/>
        </w:rPr>
        <w:t>статьи, обзоры, отчеты и заключения по итогам исследований, проводимыхв рамках исследовательских экспедиций, обработки архивов, исследованийпо различным предметным областям.</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w:t>
      </w:r>
      <w:r>
        <w:rPr>
          <w:rFonts w:ascii="Times New Roman" w:eastAsia="SchoolBookSanPin" w:hAnsi="Times New Roman"/>
          <w:sz w:val="24"/>
          <w:szCs w:val="24"/>
          <w:lang w:val="ru-RU"/>
        </w:rPr>
        <w:t xml:space="preserve">рованные цель, задачи, гипотеза. </w:t>
      </w:r>
      <w:r w:rsidRPr="002036B0">
        <w:rPr>
          <w:rFonts w:ascii="Times New Roman" w:eastAsia="SchoolBookSanPin" w:hAnsi="Times New Roman"/>
          <w:sz w:val="24"/>
          <w:szCs w:val="24"/>
          <w:lang w:val="ru-RU"/>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использовать вопросы как исследовательский инструмент познания;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формулировать вопросы, фиксирующие разрыв между реальным</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и желательным состоянием ситуации, объекта, самостоятельно устанавливать искомое и данное;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формировать гипотезу об истинности собственных суждений и суждений других, аргументировать свою позицию, мнение;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проводить по самостоятельно составленному плану опыт, несложный эксперимент, небольшое исследование;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оценивать на применимость и достоверность информацию, полученную в ходе исследования (эксперимента);</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 xml:space="preserve">самостоятельно формулировать обобщения и выводы по результатам проведенного </w:t>
      </w:r>
      <w:r w:rsidRPr="002036B0">
        <w:rPr>
          <w:rFonts w:ascii="Times New Roman" w:eastAsia="SchoolBookSanPin" w:hAnsi="Times New Roman"/>
          <w:sz w:val="24"/>
          <w:szCs w:val="24"/>
          <w:lang w:val="ru-RU"/>
        </w:rPr>
        <w:lastRenderedPageBreak/>
        <w:t>наблюдения, опыта, исследования, владеть инструментами оценки достоверности полученных выводов и обобщений;</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об их развитии в новых условиях и контекстах.</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определять оптимальный путь решения проблемного вопроса, прогнозировать проектный результат и оформлять его в виде реального «продукта»;</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Осуществление ПД обучающимися включает в себя ряд этапов:</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анализ и формулирование проблемы;</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формулирование темы проекта;</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постановка цели и задач проекта;</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составление плана работы;</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сбор информации (исследование);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выполнение технологического этапа;</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подготовка и защита проекта;</w:t>
      </w:r>
    </w:p>
    <w:p w:rsidR="00C643AA"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рефлексия, анализ результатов выполнения проек</w:t>
      </w:r>
      <w:r>
        <w:rPr>
          <w:rFonts w:ascii="Times New Roman" w:eastAsia="SchoolBookSanPin" w:hAnsi="Times New Roman"/>
          <w:sz w:val="24"/>
          <w:szCs w:val="24"/>
          <w:lang w:val="ru-RU"/>
        </w:rPr>
        <w:t>та, оценка качества выполнения.</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r>
        <w:rPr>
          <w:rFonts w:ascii="Times New Roman" w:eastAsia="SchoolBookSanPin" w:hAnsi="Times New Roman"/>
          <w:sz w:val="24"/>
          <w:szCs w:val="24"/>
          <w:lang w:val="ru-RU"/>
        </w:rPr>
        <w:t xml:space="preserve"> предметные проекты, </w:t>
      </w:r>
      <w:r w:rsidRPr="002036B0">
        <w:rPr>
          <w:rFonts w:ascii="Times New Roman" w:eastAsia="SchoolBookSanPin" w:hAnsi="Times New Roman"/>
          <w:sz w:val="24"/>
          <w:szCs w:val="24"/>
          <w:lang w:val="ru-RU"/>
        </w:rPr>
        <w:t>метапредметные проекты.</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В отличие от предметных проектов, нацеленных на решение задач предметного обучения, метапредметные проекты могут быть сориентированы</w:t>
      </w:r>
      <w:r>
        <w:rPr>
          <w:rFonts w:ascii="Times New Roman" w:eastAsia="SchoolBookSanPin" w:hAnsi="Times New Roman"/>
          <w:sz w:val="24"/>
          <w:szCs w:val="24"/>
          <w:lang w:val="ru-RU"/>
        </w:rPr>
        <w:t>-</w:t>
      </w:r>
      <w:r w:rsidRPr="002036B0">
        <w:rPr>
          <w:rFonts w:ascii="Times New Roman" w:eastAsia="SchoolBookSanPin" w:hAnsi="Times New Roman"/>
          <w:sz w:val="24"/>
          <w:szCs w:val="24"/>
          <w:lang w:val="ru-RU"/>
        </w:rPr>
        <w:t>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Формы организации ПД обучающихся могут быть следующие: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монопроект (использование содержания одного предмета);</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межпредметный проект (использование интегрированного знания и способов учебной деятельности различных предметов);</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метапроект (использование областей знания и методов деятельности, выходящих за рамки предметного обучения).</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 xml:space="preserve">В связи с недостаточностью времени на реализацию полноценного проекта на уроке, </w:t>
      </w:r>
      <w:r w:rsidRPr="002036B0">
        <w:rPr>
          <w:rFonts w:ascii="Times New Roman" w:eastAsia="SchoolBookSanPin" w:hAnsi="Times New Roman"/>
          <w:sz w:val="24"/>
          <w:szCs w:val="24"/>
          <w:lang w:val="ru-RU"/>
        </w:rPr>
        <w:lastRenderedPageBreak/>
        <w:t xml:space="preserve">наиболее целесообразным с методической точки зрения </w:t>
      </w:r>
      <w:r>
        <w:rPr>
          <w:rFonts w:ascii="Times New Roman" w:eastAsia="SchoolBookSanPin" w:hAnsi="Times New Roman"/>
          <w:sz w:val="24"/>
          <w:szCs w:val="24"/>
          <w:lang w:val="ru-RU"/>
        </w:rPr>
        <w:t>-</w:t>
      </w:r>
      <w:r w:rsidRPr="002036B0">
        <w:rPr>
          <w:rFonts w:ascii="Times New Roman" w:eastAsia="SchoolBookSanPin" w:hAnsi="Times New Roman"/>
          <w:sz w:val="24"/>
          <w:szCs w:val="24"/>
          <w:lang w:val="ru-RU"/>
        </w:rPr>
        <w:t xml:space="preserve">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Какое средство поможет в решении проблемы... (опишите, объясните)?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Каким должно быть средство для решения проблемы... (опишите, смоделируйте)?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Как сделать средство для решения проблемы (дайте инструкцию)?</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Как выглядело... (опишите, реконструируйте)?</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 xml:space="preserve">Как будет выглядеть... (опишите, спрогнозируйте)? </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Основными формами представления итогов ПД являются:</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 xml:space="preserve">материальный объект, </w:t>
      </w:r>
      <w:r>
        <w:rPr>
          <w:rFonts w:ascii="Times New Roman" w:eastAsia="SchoolBookSanPin" w:hAnsi="Times New Roman"/>
          <w:sz w:val="24"/>
          <w:szCs w:val="24"/>
          <w:lang w:val="ru-RU"/>
        </w:rPr>
        <w:t xml:space="preserve">макет, конструкторское изделие; </w:t>
      </w:r>
      <w:r w:rsidRPr="002036B0">
        <w:rPr>
          <w:rFonts w:ascii="Times New Roman" w:eastAsia="SchoolBookSanPin" w:hAnsi="Times New Roman"/>
          <w:sz w:val="24"/>
          <w:szCs w:val="24"/>
          <w:lang w:val="ru-RU"/>
        </w:rPr>
        <w:t>отчетные материалы по проекту (тексты, мультимедийные продукты).</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r>
        <w:rPr>
          <w:rFonts w:ascii="Times New Roman" w:eastAsia="SchoolBookSanPin" w:hAnsi="Times New Roman"/>
          <w:sz w:val="24"/>
          <w:szCs w:val="24"/>
          <w:lang w:val="ru-RU"/>
        </w:rPr>
        <w:t xml:space="preserve"> гуманитарное, естественнонаучное, социально-ориентированное, </w:t>
      </w:r>
      <w:r w:rsidRPr="002036B0">
        <w:rPr>
          <w:rFonts w:ascii="Times New Roman" w:eastAsia="SchoolBookSanPin" w:hAnsi="Times New Roman"/>
          <w:sz w:val="24"/>
          <w:szCs w:val="24"/>
          <w:lang w:val="ru-RU"/>
        </w:rPr>
        <w:t>инженерно-техничес</w:t>
      </w:r>
      <w:r>
        <w:rPr>
          <w:rFonts w:ascii="Times New Roman" w:eastAsia="SchoolBookSanPin" w:hAnsi="Times New Roman"/>
          <w:sz w:val="24"/>
          <w:szCs w:val="24"/>
          <w:lang w:val="ru-RU"/>
        </w:rPr>
        <w:t xml:space="preserve">кое, художественно-творческое, спортивно-оздоровительное, </w:t>
      </w:r>
      <w:r w:rsidRPr="002036B0">
        <w:rPr>
          <w:rFonts w:ascii="Times New Roman" w:eastAsia="SchoolBookSanPin" w:hAnsi="Times New Roman"/>
          <w:sz w:val="24"/>
          <w:szCs w:val="24"/>
          <w:lang w:val="ru-RU"/>
        </w:rPr>
        <w:t>туристско-краеведческое.</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В качестве основных форм организации ПД могут быть использованы:</w:t>
      </w:r>
      <w:r>
        <w:rPr>
          <w:rFonts w:ascii="Times New Roman" w:eastAsia="SchoolBookSanPin" w:hAnsi="Times New Roman"/>
          <w:sz w:val="24"/>
          <w:szCs w:val="24"/>
          <w:lang w:val="ru-RU"/>
        </w:rPr>
        <w:t xml:space="preserve"> творческие мастерские, экспериментальные лаборатории, конструкторское бюро, проектные недели, </w:t>
      </w:r>
      <w:r w:rsidRPr="002036B0">
        <w:rPr>
          <w:rFonts w:ascii="Times New Roman" w:eastAsia="SchoolBookSanPin" w:hAnsi="Times New Roman"/>
          <w:sz w:val="24"/>
          <w:szCs w:val="24"/>
          <w:lang w:val="ru-RU"/>
        </w:rPr>
        <w:t>практикумы.</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Формами представления итогов ПД во внеурочное время являются:</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материальный продукт (объект, макет, кон</w:t>
      </w:r>
      <w:r>
        <w:rPr>
          <w:rFonts w:ascii="Times New Roman" w:eastAsia="SchoolBookSanPin" w:hAnsi="Times New Roman"/>
          <w:sz w:val="24"/>
          <w:szCs w:val="24"/>
          <w:lang w:val="ru-RU"/>
        </w:rPr>
        <w:t xml:space="preserve">структорское изделие и другое); </w:t>
      </w:r>
      <w:r w:rsidRPr="002036B0">
        <w:rPr>
          <w:rFonts w:ascii="Times New Roman" w:eastAsia="SchoolBookSanPin" w:hAnsi="Times New Roman"/>
          <w:sz w:val="24"/>
          <w:szCs w:val="24"/>
          <w:lang w:val="ru-RU"/>
        </w:rPr>
        <w:t>медийный продукт (плакат, газета, журн</w:t>
      </w:r>
      <w:r>
        <w:rPr>
          <w:rFonts w:ascii="Times New Roman" w:eastAsia="SchoolBookSanPin" w:hAnsi="Times New Roman"/>
          <w:sz w:val="24"/>
          <w:szCs w:val="24"/>
          <w:lang w:val="ru-RU"/>
        </w:rPr>
        <w:t xml:space="preserve">ал, рекламная продукция, фильм  и другие); </w:t>
      </w:r>
      <w:r w:rsidRPr="002036B0">
        <w:rPr>
          <w:rFonts w:ascii="Times New Roman" w:eastAsia="SchoolBookSanPin" w:hAnsi="Times New Roman"/>
          <w:sz w:val="24"/>
          <w:szCs w:val="24"/>
          <w:lang w:val="ru-RU"/>
        </w:rPr>
        <w:t>публичное мероприятие (образовательное событие, социальное мероприятие (акция), театральная постановка и другие);</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отчетные материалы по проекту (тексты, мультимедийные продукты).</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понимание проблемы, связанных с нею цели и задач;</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умение определить оптимальный путь решения проблемы;</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умение планировать и работать по плану;</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умение реализовать проектный замысел и оформить его в виде реального «продукта»;</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умение осуществлять самооценку деятельности и результата, взаимоценку деятельности в группе.</w:t>
      </w:r>
    </w:p>
    <w:p w:rsidR="00C643AA" w:rsidRPr="002036B0" w:rsidRDefault="00C643AA" w:rsidP="00C643AA">
      <w:pPr>
        <w:spacing w:after="0" w:line="240" w:lineRule="auto"/>
        <w:ind w:firstLine="708"/>
        <w:jc w:val="both"/>
        <w:rPr>
          <w:rFonts w:ascii="Times New Roman" w:eastAsia="SchoolBookSanPin" w:hAnsi="Times New Roman"/>
          <w:sz w:val="24"/>
          <w:szCs w:val="24"/>
          <w:lang w:val="ru-RU"/>
        </w:rPr>
      </w:pPr>
      <w:r w:rsidRPr="002036B0">
        <w:rPr>
          <w:rFonts w:ascii="Times New Roman" w:eastAsia="SchoolBookSanPin" w:hAnsi="Times New Roman"/>
          <w:sz w:val="24"/>
          <w:szCs w:val="24"/>
          <w:lang w:val="ru-RU"/>
        </w:rPr>
        <w:t>В процессе публичной презентации результатов проекта оценивается: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качество наглядного представления проекта (использование рисунков, схем, графиков, моделей и других средств наглядной презентации);</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качество письменного текста (соответствие плану, оформление работы, грамотность изложения);</w:t>
      </w:r>
    </w:p>
    <w:p w:rsidR="00C643AA" w:rsidRPr="002036B0"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2036B0">
        <w:rPr>
          <w:rFonts w:ascii="Times New Roman" w:eastAsia="SchoolBookSanPin" w:hAnsi="Times New Roman"/>
          <w:sz w:val="24"/>
          <w:szCs w:val="24"/>
          <w:lang w:val="ru-RU"/>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C643AA" w:rsidRPr="00B36888" w:rsidRDefault="00C643AA" w:rsidP="00C643AA">
      <w:pPr>
        <w:spacing w:after="0" w:line="360" w:lineRule="auto"/>
        <w:jc w:val="both"/>
        <w:rPr>
          <w:rFonts w:ascii="Times New Roman" w:eastAsia="SchoolBookSanPin" w:hAnsi="Times New Roman"/>
          <w:sz w:val="24"/>
          <w:szCs w:val="24"/>
          <w:lang w:val="ru-RU"/>
        </w:rPr>
      </w:pPr>
    </w:p>
    <w:p w:rsidR="00C643AA" w:rsidRPr="00E84295" w:rsidRDefault="00C643AA" w:rsidP="00C643AA">
      <w:pPr>
        <w:spacing w:after="0" w:line="360" w:lineRule="auto"/>
        <w:ind w:firstLine="709"/>
        <w:jc w:val="both"/>
        <w:rPr>
          <w:rFonts w:ascii="Times New Roman" w:eastAsia="SchoolBookSanPin" w:hAnsi="Times New Roman"/>
          <w:b/>
          <w:sz w:val="24"/>
          <w:szCs w:val="24"/>
          <w:lang w:val="ru-RU"/>
        </w:rPr>
      </w:pPr>
      <w:r w:rsidRPr="00E84295">
        <w:rPr>
          <w:rFonts w:ascii="Times New Roman" w:eastAsia="SchoolBookSanPin" w:hAnsi="Times New Roman"/>
          <w:b/>
          <w:sz w:val="24"/>
          <w:szCs w:val="24"/>
          <w:lang w:val="ru-RU"/>
        </w:rPr>
        <w:t>Организационный раздел.</w:t>
      </w:r>
    </w:p>
    <w:p w:rsidR="00C643AA" w:rsidRPr="00B36888" w:rsidRDefault="00C643AA" w:rsidP="00C643AA">
      <w:pPr>
        <w:spacing w:after="0" w:line="240" w:lineRule="auto"/>
        <w:ind w:firstLine="708"/>
        <w:jc w:val="both"/>
        <w:rPr>
          <w:rFonts w:ascii="Times New Roman" w:eastAsia="SchoolBookSanPin" w:hAnsi="Times New Roman"/>
          <w:sz w:val="24"/>
          <w:szCs w:val="24"/>
          <w:lang w:val="ru-RU"/>
        </w:rPr>
      </w:pPr>
      <w:r w:rsidRPr="00B36888">
        <w:rPr>
          <w:rFonts w:ascii="Times New Roman" w:eastAsia="SchoolBookSanPin" w:hAnsi="Times New Roman"/>
          <w:sz w:val="24"/>
          <w:szCs w:val="24"/>
          <w:lang w:val="ru-RU"/>
        </w:rPr>
        <w:t>Формы взаимодействия участн</w:t>
      </w:r>
      <w:r>
        <w:rPr>
          <w:rFonts w:ascii="Times New Roman" w:eastAsia="SchoolBookSanPin" w:hAnsi="Times New Roman"/>
          <w:sz w:val="24"/>
          <w:szCs w:val="24"/>
          <w:lang w:val="ru-RU"/>
        </w:rPr>
        <w:t xml:space="preserve">иков образовательного процесса </w:t>
      </w:r>
      <w:r w:rsidRPr="00B36888">
        <w:rPr>
          <w:rFonts w:ascii="Times New Roman" w:eastAsia="SchoolBookSanPin" w:hAnsi="Times New Roman"/>
          <w:sz w:val="24"/>
          <w:szCs w:val="24"/>
          <w:lang w:val="ru-RU"/>
        </w:rPr>
        <w:t xml:space="preserve">при создании и </w:t>
      </w:r>
      <w:r w:rsidRPr="00B36888">
        <w:rPr>
          <w:rFonts w:ascii="Times New Roman" w:eastAsia="SchoolBookSanPin" w:hAnsi="Times New Roman"/>
          <w:sz w:val="24"/>
          <w:szCs w:val="24"/>
          <w:lang w:val="ru-RU"/>
        </w:rPr>
        <w:lastRenderedPageBreak/>
        <w:t>реализации программы формирования УУД.</w:t>
      </w: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C целью разработки и реализаци</w:t>
      </w:r>
      <w:r>
        <w:rPr>
          <w:rFonts w:ascii="Times New Roman" w:eastAsia="SchoolBookSanPin" w:hAnsi="Times New Roman"/>
          <w:sz w:val="24"/>
          <w:szCs w:val="24"/>
          <w:lang w:val="ru-RU"/>
        </w:rPr>
        <w:t xml:space="preserve">и программы формирования УУД </w:t>
      </w:r>
      <w:r w:rsidRPr="00B36888">
        <w:rPr>
          <w:rFonts w:ascii="Times New Roman" w:eastAsia="SchoolBookSanPin" w:hAnsi="Times New Roman"/>
          <w:sz w:val="24"/>
          <w:szCs w:val="24"/>
          <w:lang w:val="ru-RU"/>
        </w:rPr>
        <w:t>в образов</w:t>
      </w:r>
      <w:r>
        <w:rPr>
          <w:rFonts w:ascii="Times New Roman" w:eastAsia="SchoolBookSanPin" w:hAnsi="Times New Roman"/>
          <w:sz w:val="24"/>
          <w:szCs w:val="24"/>
          <w:lang w:val="ru-RU"/>
        </w:rPr>
        <w:t xml:space="preserve">ательной организации </w:t>
      </w:r>
      <w:r w:rsidRPr="00B36888">
        <w:rPr>
          <w:rFonts w:ascii="Times New Roman" w:eastAsia="SchoolBookSanPin" w:hAnsi="Times New Roman"/>
          <w:sz w:val="24"/>
          <w:szCs w:val="24"/>
          <w:lang w:val="ru-RU"/>
        </w:rPr>
        <w:t>создана рабочая группа, реализующая свою деятельность по следующим направлениям:</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w:t>
      </w:r>
      <w:r>
        <w:rPr>
          <w:rFonts w:ascii="Times New Roman" w:eastAsia="SchoolBookSanPin" w:hAnsi="Times New Roman"/>
          <w:sz w:val="24"/>
          <w:szCs w:val="24"/>
          <w:lang w:val="ru-RU"/>
        </w:rPr>
        <w:t xml:space="preserve"> быть положена в основу работы </w:t>
      </w:r>
      <w:r w:rsidRPr="00B36888">
        <w:rPr>
          <w:rFonts w:ascii="Times New Roman" w:eastAsia="SchoolBookSanPin" w:hAnsi="Times New Roman"/>
          <w:sz w:val="24"/>
          <w:szCs w:val="24"/>
          <w:lang w:val="ru-RU"/>
        </w:rPr>
        <w:t>по развитию УУД;</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определение этапов и форм постепенного усложнения деятельности учащихся по овладению УУД;</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 xml:space="preserve">разработка общего алгоритма (технологической схемы) урока, имеющего </w:t>
      </w:r>
      <w:r w:rsidRPr="00B36888">
        <w:rPr>
          <w:rFonts w:ascii="Times New Roman" w:eastAsia="SchoolBookSanPin" w:hAnsi="Times New Roman"/>
          <w:sz w:val="24"/>
          <w:szCs w:val="24"/>
          <w:lang w:val="ru-RU"/>
        </w:rPr>
        <w:br/>
        <w:t>два целевых фокуса (предметный и метапредметный);</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разработка основных подходов к конструированию задач на применение УУД;</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 xml:space="preserve">конкретизация основных подходов к организации учебно-исследовательской </w:t>
      </w:r>
      <w:r w:rsidRPr="00B36888">
        <w:rPr>
          <w:rFonts w:ascii="Times New Roman" w:eastAsia="SchoolBookSanPin" w:hAnsi="Times New Roman"/>
          <w:sz w:val="24"/>
          <w:szCs w:val="24"/>
          <w:lang w:val="ru-RU"/>
        </w:rPr>
        <w:br/>
        <w:t>и проектной деятельности обучающихся в рамках урочной и внеурочной деятельности;</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 xml:space="preserve">разработка основных подходов к организации учебной деятельности </w:t>
      </w:r>
      <w:r w:rsidRPr="00B36888">
        <w:rPr>
          <w:rFonts w:ascii="Times New Roman" w:eastAsia="SchoolBookSanPin" w:hAnsi="Times New Roman"/>
          <w:sz w:val="24"/>
          <w:szCs w:val="24"/>
          <w:lang w:val="ru-RU"/>
        </w:rPr>
        <w:br/>
        <w:t>по формированию и развитию ИКТ-компетенций;</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 xml:space="preserve">разработка методики и инструментария мониторинга успешности освоения </w:t>
      </w:r>
      <w:r w:rsidRPr="00B36888">
        <w:rPr>
          <w:rFonts w:ascii="Times New Roman" w:eastAsia="SchoolBookSanPin" w:hAnsi="Times New Roman"/>
          <w:sz w:val="24"/>
          <w:szCs w:val="24"/>
          <w:lang w:val="ru-RU"/>
        </w:rPr>
        <w:br/>
        <w:t>и применения обучающимися УУД;</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 xml:space="preserve">организация и проведение серии семинаров с учителями, работающими </w:t>
      </w:r>
      <w:r w:rsidRPr="00B36888">
        <w:rPr>
          <w:rFonts w:ascii="Times New Roman" w:eastAsia="SchoolBookSanPin" w:hAnsi="Times New Roman"/>
          <w:sz w:val="24"/>
          <w:szCs w:val="24"/>
          <w:lang w:val="ru-RU"/>
        </w:rPr>
        <w:br/>
        <w:t>на уровне начального общего образования в целях реализации принципа преемственности в плане развития УУД;</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 xml:space="preserve">организация разъяснительной (просветительской работы) с родителями </w:t>
      </w:r>
      <w:r w:rsidRPr="00B36888">
        <w:rPr>
          <w:rFonts w:ascii="Times New Roman" w:eastAsia="SchoolBookSanPin" w:hAnsi="Times New Roman"/>
          <w:sz w:val="24"/>
          <w:szCs w:val="24"/>
          <w:lang w:val="ru-RU"/>
        </w:rPr>
        <w:br/>
        <w:t>по проблемам развития УУД у обучающихся;</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 xml:space="preserve">организация отражения аналитических материалов о результатах работы </w:t>
      </w:r>
      <w:r w:rsidRPr="00B36888">
        <w:rPr>
          <w:rFonts w:ascii="Times New Roman" w:eastAsia="SchoolBookSanPin" w:hAnsi="Times New Roman"/>
          <w:sz w:val="24"/>
          <w:szCs w:val="24"/>
          <w:lang w:val="ru-RU"/>
        </w:rPr>
        <w:br/>
        <w:t xml:space="preserve">по формированию УУД у обучающихся на сайте образовательной организации. </w:t>
      </w:r>
    </w:p>
    <w:p w:rsidR="00C643AA" w:rsidRPr="00B36888" w:rsidRDefault="00C643AA" w:rsidP="00C643AA">
      <w:pPr>
        <w:spacing w:after="0" w:line="240" w:lineRule="auto"/>
        <w:ind w:firstLine="708"/>
        <w:jc w:val="both"/>
        <w:rPr>
          <w:rFonts w:ascii="Times New Roman" w:eastAsia="SchoolBookSanPin" w:hAnsi="Times New Roman"/>
          <w:sz w:val="24"/>
          <w:szCs w:val="24"/>
          <w:lang w:val="ru-RU"/>
        </w:rPr>
      </w:pPr>
      <w:r w:rsidRPr="00B36888">
        <w:rPr>
          <w:rFonts w:ascii="Times New Roman" w:eastAsia="SchoolBookSanPin" w:hAnsi="Times New Roman"/>
          <w:sz w:val="24"/>
          <w:szCs w:val="24"/>
          <w:lang w:val="ru-RU"/>
        </w:rPr>
        <w:t xml:space="preserve">Рабочей группой может быть реализовано несколько этапов </w:t>
      </w:r>
      <w:r w:rsidRPr="00B36888">
        <w:rPr>
          <w:rFonts w:ascii="Times New Roman" w:eastAsia="SchoolBookSanPin" w:hAnsi="Times New Roman"/>
          <w:sz w:val="24"/>
          <w:szCs w:val="24"/>
          <w:lang w:val="ru-RU"/>
        </w:rPr>
        <w:br/>
        <w:t>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C643AA" w:rsidRPr="00B36888" w:rsidRDefault="00C643AA" w:rsidP="00C643AA">
      <w:pPr>
        <w:spacing w:after="0" w:line="240" w:lineRule="auto"/>
        <w:ind w:firstLine="709"/>
        <w:jc w:val="both"/>
        <w:rPr>
          <w:rFonts w:ascii="Times New Roman" w:eastAsia="SchoolBookSanPin" w:hAnsi="Times New Roman"/>
          <w:sz w:val="24"/>
          <w:szCs w:val="24"/>
          <w:lang w:val="ru-RU"/>
        </w:rPr>
      </w:pPr>
      <w:r w:rsidRPr="00B36888">
        <w:rPr>
          <w:rFonts w:ascii="Times New Roman" w:eastAsia="SchoolBookSanPin" w:hAnsi="Times New Roman"/>
          <w:sz w:val="24"/>
          <w:szCs w:val="24"/>
          <w:lang w:val="ru-RU"/>
        </w:rPr>
        <w:t>На подготовительном этапе команда образовательной организации может провести следующие аналитические работы:</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 xml:space="preserve">рассматривать, какие рекомендательные, теоретические, методические материалы могут быть использованы в данной образовательной организации </w:t>
      </w:r>
      <w:r w:rsidRPr="00B36888">
        <w:rPr>
          <w:rFonts w:ascii="Times New Roman" w:eastAsia="SchoolBookSanPin" w:hAnsi="Times New Roman"/>
          <w:sz w:val="24"/>
          <w:szCs w:val="24"/>
          <w:lang w:val="ru-RU"/>
        </w:rPr>
        <w:br/>
        <w:t>для наиболее эффективного выполнения задач программы формирования УУД;</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анализировать результаты учащихся по линии развития УУД на предыдущем уровне;</w:t>
      </w:r>
    </w:p>
    <w:p w:rsidR="00C643AA" w:rsidRPr="00B36888" w:rsidRDefault="00C643AA" w:rsidP="00C643AA">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36888">
        <w:rPr>
          <w:rFonts w:ascii="Times New Roman" w:eastAsia="SchoolBookSanPin" w:hAnsi="Times New Roman"/>
          <w:sz w:val="24"/>
          <w:szCs w:val="24"/>
          <w:lang w:val="ru-RU"/>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C643AA" w:rsidRPr="00B36888" w:rsidRDefault="00C643AA" w:rsidP="00C643AA">
      <w:pPr>
        <w:spacing w:after="0" w:line="240" w:lineRule="auto"/>
        <w:ind w:firstLine="708"/>
        <w:jc w:val="both"/>
        <w:rPr>
          <w:rFonts w:ascii="Times New Roman" w:eastAsia="SchoolBookSanPin" w:hAnsi="Times New Roman"/>
          <w:sz w:val="24"/>
          <w:szCs w:val="24"/>
          <w:lang w:val="ru-RU"/>
        </w:rPr>
      </w:pPr>
      <w:r w:rsidRPr="00B36888">
        <w:rPr>
          <w:rFonts w:ascii="Times New Roman" w:eastAsia="SchoolBookSanPin" w:hAnsi="Times New Roman"/>
          <w:sz w:val="24"/>
          <w:szCs w:val="24"/>
          <w:lang w:val="ru-RU"/>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C643AA" w:rsidRPr="00B36888" w:rsidRDefault="00C643AA" w:rsidP="00C643AA">
      <w:pPr>
        <w:spacing w:after="0" w:line="240" w:lineRule="auto"/>
        <w:ind w:firstLine="709"/>
        <w:jc w:val="both"/>
        <w:rPr>
          <w:rFonts w:ascii="Times New Roman" w:eastAsia="SchoolBookSanPin" w:hAnsi="Times New Roman"/>
          <w:sz w:val="24"/>
          <w:szCs w:val="24"/>
          <w:lang w:val="ru-RU"/>
        </w:rPr>
      </w:pPr>
      <w:r w:rsidRPr="00B36888">
        <w:rPr>
          <w:rFonts w:ascii="Times New Roman" w:eastAsia="SchoolBookSanPin" w:hAnsi="Times New Roman"/>
          <w:sz w:val="24"/>
          <w:szCs w:val="24"/>
          <w:lang w:val="ru-RU"/>
        </w:rPr>
        <w:lastRenderedPageBreak/>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C643AA" w:rsidRDefault="00C643AA" w:rsidP="00C643AA">
      <w:pPr>
        <w:spacing w:after="0" w:line="240" w:lineRule="auto"/>
        <w:ind w:firstLine="708"/>
        <w:jc w:val="both"/>
        <w:rPr>
          <w:rFonts w:ascii="Times New Roman" w:eastAsia="SchoolBookSanPin" w:hAnsi="Times New Roman"/>
          <w:sz w:val="24"/>
          <w:szCs w:val="24"/>
          <w:lang w:val="ru-RU"/>
        </w:rPr>
      </w:pPr>
      <w:r w:rsidRPr="00B36888">
        <w:rPr>
          <w:rFonts w:ascii="Times New Roman" w:eastAsia="SchoolBookSanPin" w:hAnsi="Times New Roman"/>
          <w:sz w:val="24"/>
          <w:szCs w:val="24"/>
          <w:lang w:val="ru-RU"/>
        </w:rPr>
        <w:t xml:space="preserve">В целях соотнесения формирования метапредметных результатов </w:t>
      </w:r>
      <w:r w:rsidRPr="00B36888">
        <w:rPr>
          <w:rFonts w:ascii="Times New Roman" w:eastAsia="SchoolBookSanPin" w:hAnsi="Times New Roman"/>
          <w:sz w:val="24"/>
          <w:szCs w:val="24"/>
          <w:lang w:val="ru-RU"/>
        </w:rPr>
        <w:br/>
        <w:t>с рабочими программами по учебным предметам необходимо, чтобы образовательная организаци</w:t>
      </w:r>
      <w:r>
        <w:rPr>
          <w:rFonts w:ascii="Times New Roman" w:eastAsia="SchoolBookSanPin" w:hAnsi="Times New Roman"/>
          <w:sz w:val="24"/>
          <w:szCs w:val="24"/>
          <w:lang w:val="ru-RU"/>
        </w:rPr>
        <w:t>я на регулярной основе проводит</w:t>
      </w:r>
      <w:r w:rsidRPr="00B36888">
        <w:rPr>
          <w:rFonts w:ascii="Times New Roman" w:eastAsia="SchoolBookSanPin" w:hAnsi="Times New Roman"/>
          <w:sz w:val="24"/>
          <w:szCs w:val="24"/>
          <w:lang w:val="ru-RU"/>
        </w:rPr>
        <w:t xml:space="preserve"> методические советы </w:t>
      </w:r>
      <w:r w:rsidRPr="00B36888">
        <w:rPr>
          <w:rFonts w:ascii="Times New Roman" w:eastAsia="SchoolBookSanPin" w:hAnsi="Times New Roman"/>
          <w:sz w:val="24"/>
          <w:szCs w:val="24"/>
          <w:lang w:val="ru-RU"/>
        </w:rPr>
        <w:br/>
        <w:t xml:space="preserve">для определения, как с учетом используемой базы образовательных технологий, </w:t>
      </w:r>
      <w:r w:rsidRPr="00B36888">
        <w:rPr>
          <w:rFonts w:ascii="Times New Roman" w:eastAsia="SchoolBookSanPin" w:hAnsi="Times New Roman"/>
          <w:sz w:val="24"/>
          <w:szCs w:val="24"/>
          <w:lang w:val="ru-RU"/>
        </w:rPr>
        <w:br/>
        <w:t>так и методик, возможности обеспечения формирования УУД, аккумулируя потенциал разных специалистов-предметников.</w:t>
      </w:r>
    </w:p>
    <w:p w:rsidR="00C643AA" w:rsidRDefault="00C643AA" w:rsidP="00C643AA">
      <w:pPr>
        <w:spacing w:after="0" w:line="240" w:lineRule="auto"/>
        <w:ind w:firstLine="709"/>
        <w:jc w:val="both"/>
        <w:rPr>
          <w:rFonts w:ascii="Times New Roman" w:eastAsia="SchoolBookSanPin" w:hAnsi="Times New Roman"/>
          <w:sz w:val="24"/>
          <w:szCs w:val="24"/>
          <w:lang w:val="ru-RU"/>
        </w:rPr>
      </w:pPr>
    </w:p>
    <w:p w:rsidR="00587FAB" w:rsidRPr="00C643AA" w:rsidRDefault="00587FAB">
      <w:pPr>
        <w:rPr>
          <w:lang w:val="ru-RU"/>
        </w:rPr>
      </w:pPr>
      <w:bookmarkStart w:id="0" w:name="_GoBack"/>
      <w:bookmarkEnd w:id="0"/>
    </w:p>
    <w:sectPr w:rsidR="00587FAB" w:rsidRPr="00C643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AA"/>
    <w:rsid w:val="00587FAB"/>
    <w:rsid w:val="00C64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1B255-AD23-4D94-9308-E20E8D34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3AA"/>
    <w:pPr>
      <w:widowControl w:val="0"/>
      <w:spacing w:after="200" w:line="276" w:lineRule="auto"/>
    </w:pPr>
    <w:rPr>
      <w:rFonts w:ascii="Calibri" w:eastAsia="Calibri" w:hAnsi="Calibri" w:cs="Times New Roman"/>
      <w:lang w:val="en-US"/>
    </w:rPr>
  </w:style>
  <w:style w:type="paragraph" w:styleId="1">
    <w:name w:val="heading 1"/>
    <w:basedOn w:val="a"/>
    <w:next w:val="a"/>
    <w:link w:val="10"/>
    <w:uiPriority w:val="9"/>
    <w:qFormat/>
    <w:rsid w:val="00C643AA"/>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3AA"/>
    <w:rPr>
      <w:rFonts w:ascii="Times New Roman" w:eastAsia="Times New Roman" w:hAnsi="Times New Roman" w:cs="Times New Roman"/>
      <w:b/>
      <w:sz w:val="2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7853</Words>
  <Characters>44763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2023-10-18T04:01:00Z</dcterms:created>
  <dcterms:modified xsi:type="dcterms:W3CDTF">2023-10-18T04:02:00Z</dcterms:modified>
</cp:coreProperties>
</file>