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721" w:rsidRDefault="00743721" w:rsidP="00743721">
      <w:pPr>
        <w:pStyle w:val="1"/>
        <w:pBdr>
          <w:bottom w:val="none" w:sz="0" w:space="0" w:color="auto"/>
        </w:pBdr>
        <w:spacing w:before="0" w:line="240" w:lineRule="auto"/>
        <w:ind w:firstLine="708"/>
        <w:jc w:val="center"/>
        <w:rPr>
          <w:color w:val="000000"/>
          <w:sz w:val="24"/>
          <w:szCs w:val="24"/>
          <w:lang w:val="ru-RU" w:eastAsia="ru-RU"/>
        </w:rPr>
      </w:pPr>
      <w:r w:rsidRPr="00C95B67">
        <w:rPr>
          <w:color w:val="000000"/>
          <w:sz w:val="24"/>
          <w:szCs w:val="24"/>
          <w:lang w:val="ru-RU" w:eastAsia="ru-RU"/>
        </w:rPr>
        <w:t>2.2 ПРОГРАММА ФОРМИРОВАНИЯ УУД</w:t>
      </w:r>
    </w:p>
    <w:p w:rsidR="00743721" w:rsidRPr="00F306C2" w:rsidRDefault="00743721" w:rsidP="00743721">
      <w:pPr>
        <w:rPr>
          <w:lang w:val="ru-RU" w:eastAsia="ru-RU"/>
        </w:rPr>
      </w:pPr>
    </w:p>
    <w:p w:rsidR="00743721" w:rsidRDefault="00743721" w:rsidP="00743721">
      <w:pPr>
        <w:spacing w:after="0" w:line="240" w:lineRule="auto"/>
        <w:ind w:firstLine="709"/>
        <w:jc w:val="center"/>
        <w:rPr>
          <w:rFonts w:ascii="Times New Roman" w:eastAsia="SchoolBookSanPin" w:hAnsi="Times New Roman"/>
          <w:b/>
          <w:color w:val="000000"/>
          <w:sz w:val="24"/>
          <w:szCs w:val="24"/>
          <w:lang w:val="ru-RU"/>
        </w:rPr>
      </w:pPr>
      <w:r w:rsidRPr="00C95B67">
        <w:rPr>
          <w:rFonts w:ascii="Times New Roman" w:eastAsia="SchoolBookSanPin" w:hAnsi="Times New Roman"/>
          <w:b/>
          <w:color w:val="000000"/>
          <w:sz w:val="24"/>
          <w:szCs w:val="24"/>
          <w:lang w:val="ru-RU"/>
        </w:rPr>
        <w:t xml:space="preserve">2.2.1. </w:t>
      </w:r>
      <w:r>
        <w:rPr>
          <w:rFonts w:ascii="Times New Roman" w:eastAsia="SchoolBookSanPin" w:hAnsi="Times New Roman"/>
          <w:b/>
          <w:color w:val="000000"/>
          <w:sz w:val="24"/>
          <w:szCs w:val="24"/>
          <w:lang w:val="ru-RU"/>
        </w:rPr>
        <w:t>Целевой раздел</w:t>
      </w:r>
    </w:p>
    <w:p w:rsidR="00743721" w:rsidRPr="00C95B67" w:rsidRDefault="00743721" w:rsidP="00743721">
      <w:pPr>
        <w:spacing w:after="0" w:line="240" w:lineRule="auto"/>
        <w:ind w:firstLine="709"/>
        <w:jc w:val="both"/>
        <w:rPr>
          <w:rFonts w:ascii="Times New Roman" w:eastAsia="SchoolBookSanPin" w:hAnsi="Times New Roman"/>
          <w:color w:val="000000"/>
          <w:sz w:val="24"/>
          <w:szCs w:val="24"/>
          <w:lang w:val="ru-RU"/>
        </w:rPr>
      </w:pPr>
    </w:p>
    <w:p w:rsidR="00743721" w:rsidRPr="00C95B67" w:rsidRDefault="00743721" w:rsidP="00743721">
      <w:pPr>
        <w:spacing w:after="0" w:line="240" w:lineRule="auto"/>
        <w:ind w:firstLine="708"/>
        <w:jc w:val="both"/>
        <w:rPr>
          <w:rFonts w:ascii="Times New Roman" w:eastAsia="SchoolBookSanPin" w:hAnsi="Times New Roman"/>
          <w:color w:val="000000"/>
          <w:sz w:val="24"/>
          <w:szCs w:val="24"/>
          <w:lang w:val="ru-RU"/>
        </w:rPr>
      </w:pPr>
      <w:r w:rsidRPr="00C95B67">
        <w:rPr>
          <w:rFonts w:ascii="Times New Roman" w:eastAsia="SchoolBookSanPin" w:hAnsi="Times New Roman"/>
          <w:color w:val="000000"/>
          <w:sz w:val="24"/>
          <w:szCs w:val="24"/>
          <w:lang w:val="ru-RU"/>
        </w:rP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743721" w:rsidRPr="000742E5" w:rsidRDefault="00743721" w:rsidP="00743721">
      <w:pPr>
        <w:spacing w:after="0" w:line="240" w:lineRule="auto"/>
        <w:ind w:firstLine="708"/>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 </w:t>
      </w:r>
    </w:p>
    <w:p w:rsidR="00743721" w:rsidRPr="000742E5" w:rsidRDefault="00743721" w:rsidP="00743721">
      <w:pPr>
        <w:spacing w:after="0" w:line="240" w:lineRule="auto"/>
        <w:ind w:firstLine="708"/>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w:t>
      </w:r>
      <w:r w:rsidRPr="000742E5">
        <w:rPr>
          <w:rFonts w:ascii="Times New Roman" w:eastAsia="SchoolBookSanPin" w:hAnsi="Times New Roman"/>
          <w:sz w:val="24"/>
          <w:szCs w:val="24"/>
          <w:lang w:val="ru-RU"/>
        </w:rPr>
        <w:br/>
        <w:t xml:space="preserve">в ситуации выбора уровня изучения предметов, профиля и подготовки к выбору будущей профессии. </w:t>
      </w:r>
    </w:p>
    <w:p w:rsidR="00743721" w:rsidRPr="000742E5" w:rsidRDefault="00743721" w:rsidP="00743721">
      <w:pPr>
        <w:spacing w:after="0" w:line="240" w:lineRule="auto"/>
        <w:ind w:firstLine="708"/>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743721" w:rsidRPr="000742E5" w:rsidRDefault="00743721" w:rsidP="00743721">
      <w:pPr>
        <w:spacing w:after="0" w:line="240" w:lineRule="auto"/>
        <w:ind w:firstLine="708"/>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Программа формирования УУД призвана обеспечить:</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создание условий для интеграции урочных и внеурочных форм учебно-исследовательской и проектной деятельности обучающихся;</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 xml:space="preserve">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w:t>
      </w:r>
      <w:r w:rsidRPr="000742E5">
        <w:rPr>
          <w:rFonts w:ascii="Times New Roman" w:eastAsia="SchoolBookSanPin" w:hAnsi="Times New Roman"/>
          <w:sz w:val="24"/>
          <w:szCs w:val="24"/>
          <w:lang w:val="ru-RU"/>
        </w:rPr>
        <w:lastRenderedPageBreak/>
        <w:t>практико-ориентированного результата;</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 xml:space="preserve">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работ, основами информационной безопасности, умением безопасного использования  ИКТ;</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формирование знаний и навыков в области финансовой грамотности и устойчивого развития общества.</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подготовку к осознанному выбору дальнейшего образования и профессиональной деятельности.</w:t>
      </w:r>
    </w:p>
    <w:p w:rsidR="00743721" w:rsidRDefault="00743721" w:rsidP="00743721">
      <w:pPr>
        <w:spacing w:after="0" w:line="240" w:lineRule="auto"/>
        <w:ind w:firstLine="709"/>
        <w:jc w:val="both"/>
        <w:rPr>
          <w:rFonts w:ascii="Times New Roman" w:hAnsi="Times New Roman"/>
          <w:b/>
          <w:sz w:val="24"/>
          <w:szCs w:val="24"/>
          <w:u w:val="single"/>
          <w:lang w:val="ru-RU"/>
        </w:rPr>
      </w:pPr>
    </w:p>
    <w:p w:rsidR="00743721" w:rsidRPr="009D6336" w:rsidRDefault="00743721" w:rsidP="00743721">
      <w:pPr>
        <w:spacing w:after="0" w:line="240" w:lineRule="auto"/>
        <w:ind w:firstLine="709"/>
        <w:jc w:val="center"/>
        <w:rPr>
          <w:rFonts w:ascii="Times New Roman" w:eastAsia="SchoolBookSanPin" w:hAnsi="Times New Roman"/>
          <w:b/>
          <w:sz w:val="24"/>
          <w:szCs w:val="24"/>
          <w:lang w:val="ru-RU"/>
        </w:rPr>
      </w:pPr>
      <w:r w:rsidRPr="009D6336">
        <w:rPr>
          <w:rFonts w:ascii="Times New Roman" w:hAnsi="Times New Roman"/>
          <w:b/>
          <w:sz w:val="24"/>
          <w:szCs w:val="24"/>
          <w:lang w:val="ru-RU"/>
        </w:rPr>
        <w:t>2.2.2</w:t>
      </w:r>
      <w:r>
        <w:rPr>
          <w:rFonts w:ascii="Times New Roman" w:hAnsi="Times New Roman"/>
          <w:b/>
          <w:sz w:val="24"/>
          <w:szCs w:val="24"/>
          <w:lang w:val="ru-RU"/>
        </w:rPr>
        <w:t>.</w:t>
      </w:r>
      <w:r w:rsidRPr="009D6336">
        <w:rPr>
          <w:rFonts w:ascii="Times New Roman" w:hAnsi="Times New Roman"/>
          <w:b/>
          <w:sz w:val="24"/>
          <w:szCs w:val="24"/>
          <w:lang w:val="ru-RU"/>
        </w:rPr>
        <w:t xml:space="preserve">  </w:t>
      </w:r>
      <w:r w:rsidRPr="009D6336">
        <w:rPr>
          <w:b/>
          <w:sz w:val="24"/>
          <w:szCs w:val="24"/>
          <w:lang w:val="ru-RU"/>
        </w:rPr>
        <w:t xml:space="preserve"> </w:t>
      </w:r>
      <w:r>
        <w:rPr>
          <w:rFonts w:ascii="Times New Roman" w:eastAsia="SchoolBookSanPin" w:hAnsi="Times New Roman"/>
          <w:b/>
          <w:sz w:val="24"/>
          <w:szCs w:val="24"/>
          <w:lang w:val="ru-RU"/>
        </w:rPr>
        <w:t>Содержательный раздел</w:t>
      </w:r>
    </w:p>
    <w:p w:rsidR="00743721" w:rsidRPr="000742E5" w:rsidRDefault="00743721" w:rsidP="00743721">
      <w:pPr>
        <w:spacing w:after="0" w:line="240" w:lineRule="auto"/>
        <w:ind w:firstLine="708"/>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Программа формирования УУД у обучающихся содержит:</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описание взаимосвязи УУД с содержанием учебных предметов;</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описание особенностей реализац</w:t>
      </w:r>
      <w:r>
        <w:rPr>
          <w:rFonts w:ascii="Times New Roman" w:eastAsia="SchoolBookSanPin" w:hAnsi="Times New Roman"/>
          <w:sz w:val="24"/>
          <w:szCs w:val="24"/>
          <w:lang w:val="ru-RU"/>
        </w:rPr>
        <w:t xml:space="preserve">ии основных направлений и форм </w:t>
      </w:r>
      <w:r w:rsidRPr="000742E5">
        <w:rPr>
          <w:rFonts w:ascii="Times New Roman" w:eastAsia="SchoolBookSanPin" w:hAnsi="Times New Roman"/>
          <w:sz w:val="24"/>
          <w:szCs w:val="24"/>
          <w:lang w:val="ru-RU"/>
        </w:rPr>
        <w:t>учебно-исследовательской и проектной деятельности.</w:t>
      </w:r>
    </w:p>
    <w:p w:rsidR="00743721" w:rsidRPr="000742E5" w:rsidRDefault="00743721" w:rsidP="00743721">
      <w:pPr>
        <w:spacing w:after="0" w:line="240" w:lineRule="auto"/>
        <w:ind w:firstLine="708"/>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Описание взаимосвязи УУД с содержанием учебных предметов.</w:t>
      </w:r>
    </w:p>
    <w:p w:rsidR="00743721" w:rsidRPr="000742E5" w:rsidRDefault="00743721" w:rsidP="00743721">
      <w:pPr>
        <w:spacing w:after="0" w:line="24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rsidR="00743721" w:rsidRPr="000742E5" w:rsidRDefault="00743721" w:rsidP="00743721">
      <w:pPr>
        <w:spacing w:after="0" w:line="24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Разработанные по все</w:t>
      </w:r>
      <w:r>
        <w:rPr>
          <w:rFonts w:ascii="Times New Roman" w:eastAsia="SchoolBookSanPin" w:hAnsi="Times New Roman"/>
          <w:sz w:val="24"/>
          <w:szCs w:val="24"/>
          <w:lang w:val="ru-RU"/>
        </w:rPr>
        <w:t xml:space="preserve">м учебным предметам </w:t>
      </w:r>
      <w:r w:rsidRPr="000742E5">
        <w:rPr>
          <w:rFonts w:ascii="Times New Roman" w:eastAsia="SchoolBookSanPin" w:hAnsi="Times New Roman"/>
          <w:sz w:val="24"/>
          <w:szCs w:val="24"/>
          <w:lang w:val="ru-RU"/>
        </w:rPr>
        <w:t>рабочие программы</w:t>
      </w: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отражают определенные во ФГОС СОО УУД в трех своих компонентах:</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в соотнесении с предметными результатами по основным разделам и темам учебного содержания;</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в разделе «Основные виды деятельности» тематического планирования.</w:t>
      </w:r>
    </w:p>
    <w:p w:rsidR="00743721" w:rsidRDefault="00743721" w:rsidP="00743721">
      <w:pPr>
        <w:spacing w:after="0" w:line="240" w:lineRule="auto"/>
        <w:ind w:firstLine="708"/>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Описание реализации требований формирования УУД в предметных результатах и тематическом планировании по отдельным предметным областям.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7200"/>
      </w:tblGrid>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p>
        </w:tc>
        <w:tc>
          <w:tcPr>
            <w:tcW w:w="8277" w:type="dxa"/>
            <w:shd w:val="clear" w:color="auto" w:fill="auto"/>
          </w:tcPr>
          <w:p w:rsidR="00743721" w:rsidRPr="00C95B67" w:rsidRDefault="00743721" w:rsidP="00A24AF0">
            <w:pPr>
              <w:spacing w:after="0" w:line="240" w:lineRule="auto"/>
              <w:jc w:val="both"/>
              <w:rPr>
                <w:rFonts w:ascii="Times New Roman" w:eastAsia="SchoolBookSanPin" w:hAnsi="Times New Roman"/>
                <w:b/>
                <w:sz w:val="24"/>
                <w:szCs w:val="24"/>
                <w:lang w:val="ru-RU"/>
              </w:rPr>
            </w:pPr>
            <w:r w:rsidRPr="00C95B67">
              <w:rPr>
                <w:rFonts w:ascii="Times New Roman" w:eastAsia="SchoolBookSanPin" w:hAnsi="Times New Roman"/>
                <w:b/>
                <w:sz w:val="24"/>
                <w:szCs w:val="24"/>
                <w:lang w:val="ru-RU"/>
              </w:rPr>
              <w:t>Русский язык и литература.</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Формирование универсальных учебных познавательных действий включает базовые логические действия</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выражать отношения, зависимости, правила, закономерности с помощью схем (например, схем сложного предложения с разными </w:t>
            </w:r>
            <w:r w:rsidRPr="00C95B67">
              <w:rPr>
                <w:rFonts w:ascii="Times New Roman" w:eastAsia="SchoolBookSanPin" w:hAnsi="Times New Roman"/>
                <w:sz w:val="24"/>
                <w:szCs w:val="24"/>
                <w:lang w:val="ru-RU"/>
              </w:rPr>
              <w:lastRenderedPageBreak/>
              <w:t>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развивать критическое мышление при решении жизненных проблем с учётом собственного речевого и читательского опыта.</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самостоятельно формулировать и актуализировать проблему, заложенную в художественном произведении, рассматривать ее всесторонне;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lastRenderedPageBreak/>
              <w:t>Формирование универсальных учебных познавательных действий включает базовые исследовательские действия:</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анализировать результаты, полученные в ходе решения языковой и речевой задачи, критически оценивать их достоверность;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w:t>
            </w:r>
            <w:r w:rsidRPr="00C95B67">
              <w:rPr>
                <w:rFonts w:ascii="Times New Roman" w:eastAsia="SchoolBookSanPin" w:hAnsi="Times New Roman"/>
                <w:sz w:val="24"/>
                <w:szCs w:val="24"/>
                <w:lang w:val="ru-RU"/>
              </w:rPr>
              <w:lastRenderedPageBreak/>
              <w:t>художественных произведений.</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lastRenderedPageBreak/>
              <w:t>Формирование универсальных учебных познавательных действий включает работу с информацией:</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владеть навыками защиты личной информации, соблюдать требования информационной безопасности.</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Формирование универсальных учебных коммуникативных действий включает умения:</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пользоваться невербальными средствами общения, понимать значение социальных знаков;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принимать цели совместной деятельности, организовывать, координировать действия по их достижению;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оценивать качество своего вклада и вклада каждого участника команды в общий результат;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уметь обобщать мнения нескольких людей и выражать это обобщение в устной и письменной форме;</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участвовать в дискуссии на литературные темы, в коллективном диалоге, разрабатывать индивидуальный и (или) коллективный учебный проект. </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Формирование универсальных учебных регулятивных действий включает умения:</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самостоятельно составлять план действий при анализе и создании текста, вносить необходимые коррективы;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осуществлять речевую рефлексию (выявлять </w:t>
            </w:r>
            <w:r w:rsidRPr="00C95B67">
              <w:rPr>
                <w:rFonts w:ascii="Times New Roman" w:eastAsia="SchoolBookSanPin" w:hAnsi="Times New Roman"/>
                <w:sz w:val="24"/>
                <w:szCs w:val="24"/>
                <w:lang w:val="ru-RU"/>
              </w:rPr>
              <w:lastRenderedPageBreak/>
              <w:t>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p>
        </w:tc>
        <w:tc>
          <w:tcPr>
            <w:tcW w:w="8277" w:type="dxa"/>
            <w:shd w:val="clear" w:color="auto" w:fill="auto"/>
          </w:tcPr>
          <w:p w:rsidR="00743721" w:rsidRPr="00C95B67" w:rsidRDefault="00743721" w:rsidP="00A24AF0">
            <w:pPr>
              <w:spacing w:after="0" w:line="240" w:lineRule="auto"/>
              <w:jc w:val="both"/>
              <w:rPr>
                <w:rFonts w:ascii="Times New Roman" w:eastAsia="SchoolBookSanPin" w:hAnsi="Times New Roman"/>
                <w:b/>
                <w:sz w:val="24"/>
                <w:szCs w:val="24"/>
                <w:lang w:val="ru-RU"/>
              </w:rPr>
            </w:pPr>
            <w:r w:rsidRPr="00C95B67">
              <w:rPr>
                <w:rFonts w:ascii="Times New Roman" w:eastAsia="SchoolBookSanPin" w:hAnsi="Times New Roman"/>
                <w:b/>
                <w:sz w:val="24"/>
                <w:szCs w:val="24"/>
                <w:lang w:val="ru-RU"/>
              </w:rPr>
              <w:t>Иностранный язык.</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Формирование универсальных учебных познавательных действий включает базовые логические и исследовательские действия</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анализировать, устанавливать аналогии между способами выражения мысли средствами иностранного и родного языков;</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распознавать свойства и признаки языковых единиц и языковых явлений иностранного языка; сравнивать, классифицировать и обобщать их;</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выявлять признаки и свойства языковых единиц и языковых явлений иностранного языка (например, грамматических конструкции и их функций);</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сравнивать разные типы и жанры устных и письменных высказываний на иностранном языке;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различать в иноязычном устном и письменном тексте - факт и мнение;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самостоятельно формулировать обобщения и выводы по результатам проведённого наблюдения за языковыми явлениями;</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 </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Формирование универсальных учебных познавательных действий </w:t>
            </w:r>
            <w:r w:rsidRPr="00C95B67">
              <w:rPr>
                <w:rFonts w:ascii="Times New Roman" w:eastAsia="SchoolBookSanPin" w:hAnsi="Times New Roman"/>
                <w:sz w:val="24"/>
                <w:szCs w:val="24"/>
                <w:lang w:val="ru-RU"/>
              </w:rPr>
              <w:lastRenderedPageBreak/>
              <w:t>включает работу с информацией</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lastRenderedPageBreak/>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полно и точно понимать прочитанный текст на основе его </w:t>
            </w:r>
            <w:r w:rsidRPr="00C95B67">
              <w:rPr>
                <w:rFonts w:ascii="Times New Roman" w:eastAsia="SchoolBookSanPin" w:hAnsi="Times New Roman"/>
                <w:sz w:val="24"/>
                <w:szCs w:val="24"/>
                <w:lang w:val="ru-RU"/>
              </w:rPr>
              <w:lastRenderedPageBreak/>
              <w:t>информационной переработки (смыслового и структурного анализа отдельных частей текста, выборочного перевода);</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фиксировать информацию доступными средствами (в виде ключевых слов, плана, тезисов);</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оценивать достоверность информации, полученной из иноязычных источников, критически оценивать и интерпретировать информацию с разных позиций, распознавать и фиксировать противоречия в информационных источниках;</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соблюдать информационную безопасность при работе в сети Интернет.</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lastRenderedPageBreak/>
              <w:t>Формирование универсальных учебных коммуникативных действий включает умения</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развернуто, логично и точно излагать свою точку зрения с использованием адекватных языковых средств изучаемого иностранного языка;</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осуществлять деловую коммуникацию на иностранном языке в рамках выбранного профиля с целью решения поставленной коммуникативной задачи. </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Формирование универсальных учебных регулятивных действий включает умения</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планировать организацию совместной работы, распределять задачи, определять свою роль и координировать свои действия с другими членами команды;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выполнять работу в условиях реального, виртуального и комбинированного взаимодействия;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оказывать влияние на речевое поведение партнера (например, поощряя его продолжать поиск совместного решения поставленной задачи);</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корректировать совместную деятельность с учетом возникших трудностей, новых данных или информации;</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осуществлять взаимодействие в ситуациях общения, соблюдая этикетные нормы межкультурного общения.</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p>
        </w:tc>
        <w:tc>
          <w:tcPr>
            <w:tcW w:w="8277" w:type="dxa"/>
            <w:shd w:val="clear" w:color="auto" w:fill="auto"/>
          </w:tcPr>
          <w:p w:rsidR="00743721" w:rsidRPr="00C95B67" w:rsidRDefault="00743721" w:rsidP="00A24AF0">
            <w:pPr>
              <w:spacing w:after="0" w:line="240" w:lineRule="auto"/>
              <w:jc w:val="both"/>
              <w:rPr>
                <w:rFonts w:ascii="Times New Roman" w:eastAsia="SchoolBookSanPin" w:hAnsi="Times New Roman"/>
                <w:b/>
                <w:sz w:val="24"/>
                <w:szCs w:val="24"/>
                <w:lang w:val="ru-RU"/>
              </w:rPr>
            </w:pPr>
            <w:r w:rsidRPr="00C95B67">
              <w:rPr>
                <w:rFonts w:ascii="Times New Roman" w:eastAsia="SchoolBookSanPin" w:hAnsi="Times New Roman"/>
                <w:b/>
                <w:sz w:val="24"/>
                <w:szCs w:val="24"/>
                <w:lang w:val="ru-RU"/>
              </w:rPr>
              <w:t>Математика и информатика.</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Формирование универсальных учебных познавательных действий включает базовые </w:t>
            </w:r>
            <w:r w:rsidRPr="00C95B67">
              <w:rPr>
                <w:rFonts w:ascii="Times New Roman" w:eastAsia="SchoolBookSanPin" w:hAnsi="Times New Roman"/>
                <w:sz w:val="24"/>
                <w:szCs w:val="24"/>
                <w:lang w:val="ru-RU"/>
              </w:rPr>
              <w:lastRenderedPageBreak/>
              <w:t>логические действия</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lastRenderedPageBreak/>
              <w:t xml:space="preserve">выявлять качества, характеристики математических понятий и отношений между понятиями; формулировать определения понятий;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lastRenderedPageBreak/>
              <w:t xml:space="preserve">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делать выводы с использованием законов логики, дедуктивных и индуктивных умозаключений, умозаключений по аналогии;</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lastRenderedPageBreak/>
              <w:t>Формирование универсальных учебных познавательных действий включает базовые исследовательские действия</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использовать вопросы как исследовательский инструмент познания;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Формирование универсальных учебных познавательных действий включает работу с информацией</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оценивать надежность информации по самостоятельно сформулированным критериям, воспринимать ее критически;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выявлять дефициты информации, данных, необходимых для ответа на вопрос и для решения задачи;</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формулировать прямые и обратные утверждения, отрицание, выводить следствия; распознавать неверные утверждения и находить в них ошибки;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создавать структурированные текстовые материалы с использованием возможностей современных программных средств </w:t>
            </w:r>
            <w:r w:rsidRPr="00C95B67">
              <w:rPr>
                <w:rFonts w:ascii="Times New Roman" w:eastAsia="SchoolBookSanPin" w:hAnsi="Times New Roman"/>
                <w:sz w:val="24"/>
                <w:szCs w:val="24"/>
                <w:lang w:val="ru-RU"/>
              </w:rPr>
              <w:lastRenderedPageBreak/>
              <w:t xml:space="preserve">и облачных технологий, использовать табличные базы данных;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lastRenderedPageBreak/>
              <w:t>Формирование универсальных учебных коммуникативных действий включает умения</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воспринимать и формулировать суждения, ясно, точно, грамотно выражать свою точку зрения в устных и письменных текстах;</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участвовать в групповых формах работы (обсуждения, обмен мнений, «мозговые штурмы» и другие), используя преимущества командной </w:t>
            </w:r>
            <w:r w:rsidRPr="00C95B67">
              <w:rPr>
                <w:rFonts w:ascii="Times New Roman" w:eastAsia="SchoolBookSanPin" w:hAnsi="Times New Roman"/>
                <w:sz w:val="24"/>
                <w:szCs w:val="24"/>
                <w:lang w:val="ru-RU"/>
              </w:rPr>
              <w:br/>
              <w:t>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Формирование универсальных учебных регулятивных действий включает умения</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составлять план, алгоритм решения задачи, выбирать способ решения </w:t>
            </w:r>
            <w:r w:rsidRPr="00C95B67">
              <w:rPr>
                <w:rFonts w:ascii="Times New Roman" w:eastAsia="SchoolBookSanPin" w:hAnsi="Times New Roman"/>
                <w:sz w:val="24"/>
                <w:szCs w:val="24"/>
                <w:lang w:val="ru-RU"/>
              </w:rPr>
              <w:br/>
              <w:t xml:space="preserve">с учетом имеющихся ресурсов и собственных возможностей и корректировать с учетом новой информации;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p>
        </w:tc>
        <w:tc>
          <w:tcPr>
            <w:tcW w:w="8277" w:type="dxa"/>
            <w:shd w:val="clear" w:color="auto" w:fill="auto"/>
          </w:tcPr>
          <w:p w:rsidR="00743721" w:rsidRPr="00C95B67" w:rsidRDefault="00743721" w:rsidP="00A24AF0">
            <w:pPr>
              <w:spacing w:after="0" w:line="240" w:lineRule="auto"/>
              <w:jc w:val="both"/>
              <w:rPr>
                <w:rFonts w:ascii="Times New Roman" w:eastAsia="SchoolBookSanPin" w:hAnsi="Times New Roman"/>
                <w:b/>
                <w:sz w:val="24"/>
                <w:szCs w:val="24"/>
                <w:lang w:val="ru-RU"/>
              </w:rPr>
            </w:pPr>
            <w:r>
              <w:rPr>
                <w:rFonts w:ascii="Times New Roman" w:eastAsia="SchoolBookSanPin" w:hAnsi="Times New Roman"/>
                <w:b/>
                <w:sz w:val="24"/>
                <w:szCs w:val="24"/>
                <w:lang w:val="ru-RU"/>
              </w:rPr>
              <w:t>Естественнонаучные предметы</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Формирование универсальных учебных познавательных действий </w:t>
            </w:r>
            <w:r w:rsidRPr="00C95B67">
              <w:rPr>
                <w:rFonts w:ascii="Times New Roman" w:eastAsia="SchoolBookSanPin" w:hAnsi="Times New Roman"/>
                <w:sz w:val="24"/>
                <w:szCs w:val="24"/>
                <w:lang w:val="ru-RU"/>
              </w:rPr>
              <w:br/>
              <w:t xml:space="preserve">включает базовые </w:t>
            </w:r>
            <w:r w:rsidRPr="00C95B67">
              <w:rPr>
                <w:rFonts w:ascii="Times New Roman" w:eastAsia="SchoolBookSanPin" w:hAnsi="Times New Roman"/>
                <w:sz w:val="24"/>
                <w:szCs w:val="24"/>
                <w:lang w:val="ru-RU"/>
              </w:rPr>
              <w:lastRenderedPageBreak/>
              <w:t>логические действия</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lastRenderedPageBreak/>
              <w:t xml:space="preserve">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механической энергии, закона сохранения импульса, газовых законов, закона Кулона, молекулярно-кинетической теории </w:t>
            </w:r>
            <w:r w:rsidRPr="00C95B67">
              <w:rPr>
                <w:rFonts w:ascii="Times New Roman" w:eastAsia="SchoolBookSanPin" w:hAnsi="Times New Roman"/>
                <w:sz w:val="24"/>
                <w:szCs w:val="24"/>
                <w:lang w:val="ru-RU"/>
              </w:rPr>
              <w:lastRenderedPageBreak/>
              <w:t>строения вещества, выявлять закономерности в проявлении общих свойств у веществ, относящихся к одному классу химических соединений;</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определять условия применимости моделей физических тел и процессов (явлений), например, инерциальная система отсчёта, абсолютно упругая деформация, моделей газа, жидкости и твёрдого (кристаллического) тела, идеального газа;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выбирать основания и критерии для классификации веществ и химических реакций;</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применять используемые в химии символические (знаковые) модели, уметь преобразовывать модельные представления при решении учебных познавательных </w:t>
            </w:r>
            <w:r w:rsidRPr="00C95B67">
              <w:rPr>
                <w:rFonts w:ascii="Times New Roman" w:eastAsia="SchoolBookSanPin" w:hAnsi="Times New Roman"/>
                <w:sz w:val="24"/>
                <w:szCs w:val="24"/>
                <w:lang w:val="ru-RU"/>
              </w:rPr>
              <w:br/>
              <w:t>и практических задач, применять модельные представления для выявления характерных признаков изучаемых веществ и химических реакций;</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выбирать наиболее эффективный способ решения расчетных задач с учетом получения новых знаний о веществах и химических реакциях;</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двигателей и теплового загрязнения окружающей среды с позиций экологической безопасности; влияния радиоактивности на живые организмы безопасности; представлений о рациональном природопользовании (в процессе подготовки сообщений, выполнения групповых проектов);</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развивать креативное мышление при решении жизненных проблем, например, объяснять основные принципы действия технических устройств и технологий, таких как: ультразвуковая диагностика в технике и медицине, радар, радиоприёмник, телевизор, телефон, СВЧ-печь; и условий их безопасного применения в практической жизни.</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lastRenderedPageBreak/>
              <w:t xml:space="preserve">Формирование универсальных учебных познавательных действий </w:t>
            </w:r>
            <w:r w:rsidRPr="00C95B67">
              <w:rPr>
                <w:rFonts w:ascii="Times New Roman" w:eastAsia="SchoolBookSanPin" w:hAnsi="Times New Roman"/>
                <w:sz w:val="24"/>
                <w:szCs w:val="24"/>
                <w:lang w:val="ru-RU"/>
              </w:rPr>
              <w:br/>
              <w:t>включает базовые исследовательские действия</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проводить эксперименты и исследования, например, действия постоянного магнита на рамку с током; явления электромагнитной индукции, зависимости периода малых колебаний математического маятника от параметров колебательной системы;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проводить исследования зависимостей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полезной мощности источника тока от силы тока;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проводить опыты по проверке предложенных гипотез, например, гипотезы о прямой пропорциональной зависимости между дальностью полёта и начальной скоростью тела; о независимости времени движения бруска по наклонной плоскости на заданное расстояние от его массы; проверка законов для изопроцессов в газе (на углубленном уровне);</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w:t>
            </w:r>
            <w:r w:rsidRPr="00C95B67">
              <w:rPr>
                <w:rFonts w:ascii="Times New Roman" w:eastAsia="SchoolBookSanPin" w:hAnsi="Times New Roman"/>
                <w:sz w:val="24"/>
                <w:szCs w:val="24"/>
                <w:lang w:val="ru-RU"/>
              </w:rPr>
              <w:lastRenderedPageBreak/>
              <w:t>использованием физических величин, например: скорость электромагнитных волн, длина волны и частота света, энергия и импульс фотона;</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уметь переносить знания в познавательную и практическую области деятельности, например, распознавать физические явления в опытах и окружающей жизни, например: отражение, преломление, интерференция, дифракция и поляризация света, дисперсия света (на базовом уровне);</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w:t>
            </w:r>
            <w:r w:rsidRPr="00C95B67">
              <w:rPr>
                <w:rFonts w:ascii="Times New Roman" w:eastAsia="SchoolBookSanPin" w:hAnsi="Times New Roman" w:cs="MS Gothic" w:hint="eastAsia"/>
                <w:sz w:val="24"/>
                <w:szCs w:val="24"/>
                <w:lang w:val="ru-RU"/>
              </w:rPr>
              <w:t> </w:t>
            </w:r>
            <w:r w:rsidRPr="00C95B67">
              <w:rPr>
                <w:rFonts w:ascii="Times New Roman" w:eastAsia="SchoolBookSanPin" w:hAnsi="Times New Roman" w:cs="Calibri"/>
                <w:sz w:val="24"/>
                <w:szCs w:val="24"/>
                <w:lang w:val="ru-RU"/>
              </w:rPr>
              <w:t>решать</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расчётные</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задачи</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с</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неявно</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заданной</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физической</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моделью</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требующие</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применения</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знаний</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из</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разных</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разделов</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школьного</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курса</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физики</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а</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также</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интеграции</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знаний</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из</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других</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предметов</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естественно</w:t>
            </w:r>
            <w:r w:rsidRPr="00C95B67">
              <w:rPr>
                <w:rFonts w:ascii="Times New Roman" w:eastAsia="SchoolBookSanPin" w:hAnsi="Times New Roman"/>
                <w:sz w:val="24"/>
                <w:szCs w:val="24"/>
                <w:lang w:val="ru-RU"/>
              </w:rPr>
              <w:t>-</w:t>
            </w:r>
            <w:r w:rsidRPr="00C95B67">
              <w:rPr>
                <w:rFonts w:ascii="Times New Roman" w:eastAsia="SchoolBookSanPin" w:hAnsi="Times New Roman" w:cs="Calibri"/>
                <w:sz w:val="24"/>
                <w:szCs w:val="24"/>
                <w:lang w:val="ru-RU"/>
              </w:rPr>
              <w:t>научного</w:t>
            </w:r>
            <w:r w:rsidRPr="00C95B67">
              <w:rPr>
                <w:rFonts w:ascii="Times New Roman" w:eastAsia="SchoolBookSanPin" w:hAnsi="Times New Roman"/>
                <w:sz w:val="24"/>
                <w:szCs w:val="24"/>
                <w:lang w:val="ru-RU"/>
              </w:rPr>
              <w:t xml:space="preserve"> </w:t>
            </w:r>
            <w:r w:rsidRPr="00C95B67">
              <w:rPr>
                <w:rFonts w:ascii="Times New Roman" w:eastAsia="SchoolBookSanPin" w:hAnsi="Times New Roman" w:cs="Calibri"/>
                <w:sz w:val="24"/>
                <w:szCs w:val="24"/>
                <w:lang w:val="ru-RU"/>
              </w:rPr>
              <w:t>цикла</w:t>
            </w:r>
            <w:r w:rsidRPr="00C95B67">
              <w:rPr>
                <w:rFonts w:ascii="Times New Roman" w:eastAsia="SchoolBookSanPin" w:hAnsi="Times New Roman"/>
                <w:sz w:val="24"/>
                <w:szCs w:val="24"/>
                <w:lang w:val="ru-RU"/>
              </w:rPr>
              <w:t>;</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выдвигать новые идеи, предлагать оригинальные подходы и решения, например, решать качественные задачи с опорой на изученные физические законы, закономерности и физические явления (на базовом уровне);</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проводить исследования условий равновесия твёрдого тела, имеющего ось вращения; конструирование кронштейнов и расчёт сил упругости; изучение устойчивости твёрдого тела, имеющего площадь опоры.</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lastRenderedPageBreak/>
              <w:t xml:space="preserve">Формирование универсальных учебных познавательных действий </w:t>
            </w:r>
            <w:r w:rsidRPr="00C95B67">
              <w:rPr>
                <w:rFonts w:ascii="Times New Roman" w:eastAsia="SchoolBookSanPin" w:hAnsi="Times New Roman"/>
                <w:sz w:val="24"/>
                <w:szCs w:val="24"/>
                <w:lang w:val="ru-RU"/>
              </w:rPr>
              <w:br/>
              <w:t>включает работу с информацией</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знаний, открытиях в современной науке;</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сообщений о применении законов физики, химии в технике и технологиях;</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использовать </w:t>
            </w:r>
            <w:r w:rsidRPr="00C95B67">
              <w:rPr>
                <w:rFonts w:ascii="Times New Roman" w:eastAsia="SchoolBookSanPin" w:hAnsi="Times New Roman"/>
                <w:sz w:val="24"/>
                <w:szCs w:val="24"/>
              </w:rPr>
              <w:t>IT</w:t>
            </w:r>
            <w:r w:rsidRPr="00C95B67">
              <w:rPr>
                <w:rFonts w:ascii="Times New Roman" w:eastAsia="SchoolBookSanPin" w:hAnsi="Times New Roman"/>
                <w:sz w:val="24"/>
                <w:szCs w:val="24"/>
                <w:lang w:val="ru-RU"/>
              </w:rPr>
              <w: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Формирование универсальных учебных коммуникативных действий включает умения</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аргументированно вести диалог, развернуто и логично излагать свою точку зрения;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 </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lastRenderedPageBreak/>
              <w:t>Формирование универсальных учебных регулятивных действий включает умения</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самостоятельно осуществлять познавательную деятельность в области физики, химии, биологии, выявлять проблемы, ставить и формулировать  задачи;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самостоятельно составлять план решения расчётных и качественных задач по физике и химии, план выполнения практической или исследовательской работы с учетом имеющихся ресурсов и собственных возможностей;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делать осознанный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использовать приёмы рефлексии для оценки ситуации, выбора верного решения при решении качественных и расчетных задач;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принимать мотивы и аргументы других участников при анализе и обсуждении результатов учебных исследований или решения физических задач. </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p>
        </w:tc>
        <w:tc>
          <w:tcPr>
            <w:tcW w:w="8277"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b/>
                <w:sz w:val="24"/>
                <w:szCs w:val="24"/>
                <w:lang w:val="ru-RU"/>
              </w:rPr>
              <w:t>Общественно-научные предметы</w:t>
            </w:r>
            <w:r w:rsidRPr="00C95B67">
              <w:rPr>
                <w:rFonts w:ascii="Times New Roman" w:eastAsia="SchoolBookSanPin" w:hAnsi="Times New Roman"/>
                <w:sz w:val="24"/>
                <w:szCs w:val="24"/>
                <w:lang w:val="ru-RU"/>
              </w:rPr>
              <w:t>.</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Формирование универсальных учебных познавательных действий </w:t>
            </w:r>
            <w:r w:rsidRPr="00C95B67">
              <w:rPr>
                <w:rFonts w:ascii="Times New Roman" w:eastAsia="SchoolBookSanPin" w:hAnsi="Times New Roman"/>
                <w:sz w:val="24"/>
                <w:szCs w:val="24"/>
                <w:lang w:val="ru-RU"/>
              </w:rPr>
              <w:br/>
              <w:t>включает базовые логические действия</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самостоятельно формулировать социальные проблемы, рассматривать </w:t>
            </w:r>
            <w:r w:rsidRPr="00C95B67">
              <w:rPr>
                <w:rFonts w:ascii="Times New Roman" w:eastAsia="SchoolBookSanPin" w:hAnsi="Times New Roman"/>
                <w:sz w:val="24"/>
                <w:szCs w:val="24"/>
                <w:lang w:val="ru-RU"/>
              </w:rPr>
              <w:br/>
              <w:t xml:space="preserve">их всесторонне на основе знаний об обществе как целостной развивающейся системе в единстве и взаимодействии основных сфер и социальных институтов;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lastRenderedPageBreak/>
              <w:t xml:space="preserve">Формирование универсальных учебных познавательных действий </w:t>
            </w:r>
            <w:r w:rsidRPr="00C95B67">
              <w:rPr>
                <w:rFonts w:ascii="Times New Roman" w:eastAsia="SchoolBookSanPin" w:hAnsi="Times New Roman"/>
                <w:sz w:val="24"/>
                <w:szCs w:val="24"/>
                <w:lang w:val="ru-RU"/>
              </w:rPr>
              <w:br/>
              <w:t>включает базовые исследовательские действия</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владеть навыками учебно-исследовательской и проектной деятельности для формулирования и обоснования собственной точки зрения (версии, оценки) </w:t>
            </w:r>
            <w:r w:rsidRPr="00C95B67">
              <w:rPr>
                <w:rFonts w:ascii="Times New Roman" w:eastAsia="SchoolBookSanPin" w:hAnsi="Times New Roman"/>
                <w:sz w:val="24"/>
                <w:szCs w:val="24"/>
                <w:lang w:val="ru-RU"/>
              </w:rPr>
              <w:br/>
              <w:t>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формулировать аргументы для подтверждения/опровержения собственной или предложенной точки зрения по дискуссионной проблеме из истории России </w:t>
            </w:r>
            <w:r w:rsidRPr="00C95B67">
              <w:rPr>
                <w:rFonts w:ascii="Times New Roman" w:eastAsia="SchoolBookSanPin" w:hAnsi="Times New Roman"/>
                <w:sz w:val="24"/>
                <w:szCs w:val="24"/>
                <w:lang w:val="ru-RU"/>
              </w:rPr>
              <w:br/>
              <w:t>и всемирной истории и сравнивать предложенную аргументацию, выбирать наиболее аргументированную позицию;</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Формирование универсальных учебных познавательных действий </w:t>
            </w:r>
            <w:r w:rsidRPr="00C95B67">
              <w:rPr>
                <w:rFonts w:ascii="Times New Roman" w:eastAsia="SchoolBookSanPin" w:hAnsi="Times New Roman"/>
                <w:sz w:val="24"/>
                <w:szCs w:val="24"/>
                <w:lang w:val="ru-RU"/>
              </w:rPr>
              <w:br/>
              <w:t>включает работу с информацией</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 </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w:t>
            </w:r>
            <w:r w:rsidRPr="00C95B67">
              <w:rPr>
                <w:rFonts w:ascii="Times New Roman" w:eastAsia="SchoolBookSanPin" w:hAnsi="Times New Roman"/>
                <w:sz w:val="24"/>
                <w:szCs w:val="24"/>
                <w:lang w:val="ru-RU"/>
              </w:rPr>
              <w:br/>
            </w:r>
            <w:r w:rsidRPr="00C95B67">
              <w:rPr>
                <w:rFonts w:ascii="Times New Roman" w:eastAsia="SchoolBookSanPin" w:hAnsi="Times New Roman"/>
                <w:sz w:val="24"/>
                <w:szCs w:val="24"/>
                <w:lang w:val="ru-RU"/>
              </w:rPr>
              <w:lastRenderedPageBreak/>
              <w:t>и этических норм, норм информационной безопасности;</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lastRenderedPageBreak/>
              <w:t>Формирование универсальных учебных коммуникативных действий включает умения</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ориентироваться в направлениях профессиональной деятельности, связанных с социально-гуманитарной подготовкой.</w:t>
            </w:r>
          </w:p>
          <w:p w:rsidR="00743721" w:rsidRPr="00C95B67" w:rsidRDefault="00743721" w:rsidP="00A24AF0">
            <w:pPr>
              <w:spacing w:after="0" w:line="240" w:lineRule="auto"/>
              <w:jc w:val="both"/>
              <w:rPr>
                <w:rFonts w:ascii="Times New Roman" w:eastAsia="SchoolBookSanPin" w:hAnsi="Times New Roman"/>
                <w:sz w:val="24"/>
                <w:szCs w:val="24"/>
                <w:lang w:val="ru-RU"/>
              </w:rPr>
            </w:pPr>
          </w:p>
        </w:tc>
      </w:tr>
      <w:tr w:rsidR="00743721" w:rsidRPr="00C95B67" w:rsidTr="00A24AF0">
        <w:tc>
          <w:tcPr>
            <w:tcW w:w="2145" w:type="dxa"/>
            <w:shd w:val="clear" w:color="auto" w:fill="auto"/>
          </w:tcPr>
          <w:p w:rsidR="00743721" w:rsidRPr="00C95B67" w:rsidRDefault="00743721" w:rsidP="00A24AF0">
            <w:pPr>
              <w:spacing w:after="0" w:line="240" w:lineRule="auto"/>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Формирование универсальных учебных регулятивных действий включает умения</w:t>
            </w:r>
          </w:p>
        </w:tc>
        <w:tc>
          <w:tcPr>
            <w:tcW w:w="8277" w:type="dxa"/>
            <w:shd w:val="clear" w:color="auto" w:fill="auto"/>
          </w:tcPr>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w:t>
            </w:r>
            <w:r w:rsidRPr="00C95B67">
              <w:rPr>
                <w:rFonts w:ascii="Times New Roman" w:eastAsia="SchoolBookSanPin" w:hAnsi="Times New Roman"/>
                <w:sz w:val="24"/>
                <w:szCs w:val="24"/>
                <w:lang w:val="ru-RU"/>
              </w:rPr>
              <w:br/>
              <w:t>для защиты Родины от внешних врагов, достижения общих целей в деле политического, социально-экономического и культурного развития России;</w:t>
            </w:r>
          </w:p>
          <w:p w:rsidR="00743721" w:rsidRPr="00C95B67" w:rsidRDefault="00743721" w:rsidP="00A24AF0">
            <w:pPr>
              <w:spacing w:after="0" w:line="240" w:lineRule="auto"/>
              <w:ind w:firstLine="709"/>
              <w:jc w:val="both"/>
              <w:rPr>
                <w:rFonts w:ascii="Times New Roman" w:eastAsia="SchoolBookSanPin" w:hAnsi="Times New Roman"/>
                <w:sz w:val="24"/>
                <w:szCs w:val="24"/>
                <w:lang w:val="ru-RU"/>
              </w:rPr>
            </w:pPr>
            <w:r w:rsidRPr="00C95B67">
              <w:rPr>
                <w:rFonts w:ascii="Times New Roman" w:eastAsia="SchoolBookSanPin" w:hAnsi="Times New Roman"/>
                <w:sz w:val="24"/>
                <w:szCs w:val="24"/>
                <w:lang w:val="ru-RU"/>
              </w:rPr>
              <w:t xml:space="preserve">принимать мотивы и аргументы других людей при анализе результатов деятельности, используя социально-гуманитарные знания для взаимодействия </w:t>
            </w:r>
            <w:r w:rsidRPr="00C95B67">
              <w:rPr>
                <w:rFonts w:ascii="Times New Roman" w:eastAsia="SchoolBookSanPin" w:hAnsi="Times New Roman"/>
                <w:sz w:val="24"/>
                <w:szCs w:val="24"/>
                <w:lang w:val="ru-RU"/>
              </w:rPr>
              <w:br/>
              <w:t>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w:t>
            </w:r>
            <w:r>
              <w:rPr>
                <w:rFonts w:ascii="Times New Roman" w:eastAsia="SchoolBookSanPin" w:hAnsi="Times New Roman"/>
                <w:sz w:val="24"/>
                <w:szCs w:val="24"/>
                <w:lang w:val="ru-RU"/>
              </w:rPr>
              <w:t>ния личной гражданской позиции.</w:t>
            </w:r>
          </w:p>
        </w:tc>
      </w:tr>
    </w:tbl>
    <w:p w:rsidR="00743721" w:rsidRDefault="00743721" w:rsidP="00743721">
      <w:pPr>
        <w:spacing w:after="0" w:line="240" w:lineRule="auto"/>
        <w:jc w:val="both"/>
        <w:rPr>
          <w:rFonts w:ascii="Times New Roman" w:hAnsi="Times New Roman"/>
          <w:sz w:val="24"/>
          <w:szCs w:val="24"/>
          <w:lang w:val="ru-RU"/>
        </w:rPr>
      </w:pPr>
    </w:p>
    <w:p w:rsidR="00743721" w:rsidRPr="000742E5" w:rsidRDefault="00743721" w:rsidP="00743721">
      <w:pPr>
        <w:spacing w:after="0" w:line="240" w:lineRule="auto"/>
        <w:ind w:firstLine="708"/>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Особенности реализации основных направлений и формучебно-исследовательской и проектно</w:t>
      </w:r>
      <w:r>
        <w:rPr>
          <w:rFonts w:ascii="Times New Roman" w:eastAsia="SchoolBookSanPin" w:hAnsi="Times New Roman"/>
          <w:sz w:val="24"/>
          <w:szCs w:val="24"/>
          <w:lang w:val="ru-RU"/>
        </w:rPr>
        <w:t xml:space="preserve">й деятельности в рамках урочной </w:t>
      </w:r>
      <w:r w:rsidRPr="000742E5">
        <w:rPr>
          <w:rFonts w:ascii="Times New Roman" w:eastAsia="SchoolBookSanPin" w:hAnsi="Times New Roman"/>
          <w:sz w:val="24"/>
          <w:szCs w:val="24"/>
          <w:lang w:val="ru-RU"/>
        </w:rPr>
        <w:t>и внеурочной деятельности.</w:t>
      </w:r>
    </w:p>
    <w:p w:rsidR="00743721" w:rsidRPr="000742E5" w:rsidRDefault="00743721" w:rsidP="00743721">
      <w:pPr>
        <w:spacing w:after="0" w:line="240" w:lineRule="auto"/>
        <w:ind w:firstLine="708"/>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w:t>
      </w:r>
      <w:r>
        <w:rPr>
          <w:rFonts w:ascii="Times New Roman" w:eastAsia="SchoolBookSanPin" w:hAnsi="Times New Roman"/>
          <w:sz w:val="24"/>
          <w:szCs w:val="24"/>
          <w:lang w:val="ru-RU"/>
        </w:rPr>
        <w:t xml:space="preserve">теме в рамках одного </w:t>
      </w:r>
      <w:r w:rsidRPr="000742E5">
        <w:rPr>
          <w:rFonts w:ascii="Times New Roman" w:eastAsia="SchoolBookSanPin" w:hAnsi="Times New Roman"/>
          <w:sz w:val="24"/>
          <w:szCs w:val="24"/>
          <w:lang w:val="ru-RU"/>
        </w:rPr>
        <w:t>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743721" w:rsidRPr="000742E5" w:rsidRDefault="00743721" w:rsidP="00743721">
      <w:pPr>
        <w:spacing w:after="0" w:line="240" w:lineRule="auto"/>
        <w:ind w:firstLine="708"/>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Результаты выполнения индивидуального проекта должны отражать:</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сформированность навыков коммуникативной, учебно-исследовательской деятельности, критического мышления;</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способность к инновационной, аналитической, творческой, интеллектуальной деятельности;</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сформированность навыков проектной деятельности, а также самостоятельного применения приобретен</w:t>
      </w:r>
      <w:r>
        <w:rPr>
          <w:rFonts w:ascii="Times New Roman" w:eastAsia="SchoolBookSanPin" w:hAnsi="Times New Roman"/>
          <w:sz w:val="24"/>
          <w:szCs w:val="24"/>
          <w:lang w:val="ru-RU"/>
        </w:rPr>
        <w:t xml:space="preserve">ных знаний и способов действий </w:t>
      </w:r>
      <w:r w:rsidRPr="000742E5">
        <w:rPr>
          <w:rFonts w:ascii="Times New Roman" w:eastAsia="SchoolBookSanPin" w:hAnsi="Times New Roman"/>
          <w:sz w:val="24"/>
          <w:szCs w:val="24"/>
          <w:lang w:val="ru-RU"/>
        </w:rPr>
        <w:t>при решении различных задач, используя знания одного или нескольких учебных предметов или предметных областей;</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w:t>
      </w:r>
      <w:r w:rsidRPr="000742E5">
        <w:rPr>
          <w:rFonts w:ascii="Times New Roman" w:eastAsia="SchoolBookSanPin" w:hAnsi="Times New Roman"/>
          <w:sz w:val="24"/>
          <w:szCs w:val="24"/>
          <w:lang w:val="ru-RU"/>
        </w:rPr>
        <w:lastRenderedPageBreak/>
        <w:t>результатов.</w:t>
      </w:r>
    </w:p>
    <w:p w:rsidR="00743721" w:rsidRPr="000742E5" w:rsidRDefault="00743721" w:rsidP="00743721">
      <w:pPr>
        <w:spacing w:after="0" w:line="240" w:lineRule="auto"/>
        <w:ind w:firstLine="708"/>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Индивидуальный проект выполняется обучающимся в течение одного </w:t>
      </w:r>
      <w:r w:rsidRPr="000742E5">
        <w:rPr>
          <w:rFonts w:ascii="Times New Roman" w:eastAsia="SchoolBookSanPin" w:hAnsi="Times New Roman"/>
          <w:sz w:val="24"/>
          <w:szCs w:val="24"/>
          <w:lang w:val="ru-RU"/>
        </w:rPr>
        <w:br/>
        <w:t>или двух лет в рамках учебного времени, специально отведенного учебным планом, и должен быть представлен в виде заве</w:t>
      </w:r>
      <w:r>
        <w:rPr>
          <w:rFonts w:ascii="Times New Roman" w:eastAsia="SchoolBookSanPin" w:hAnsi="Times New Roman"/>
          <w:sz w:val="24"/>
          <w:szCs w:val="24"/>
          <w:lang w:val="ru-RU"/>
        </w:rPr>
        <w:t xml:space="preserve">ршенного учебного исследования </w:t>
      </w:r>
      <w:r w:rsidRPr="000742E5">
        <w:rPr>
          <w:rFonts w:ascii="Times New Roman" w:eastAsia="SchoolBookSanPin" w:hAnsi="Times New Roman"/>
          <w:sz w:val="24"/>
          <w:szCs w:val="24"/>
          <w:lang w:val="ru-RU"/>
        </w:rPr>
        <w:t>или разработанного проекта: информационного, творческого, социального, прикладного, инновационного, конструкторского, инженерного.</w:t>
      </w:r>
    </w:p>
    <w:p w:rsidR="00743721" w:rsidRPr="000742E5" w:rsidRDefault="00743721" w:rsidP="00743721">
      <w:pPr>
        <w:spacing w:after="0" w:line="240" w:lineRule="auto"/>
        <w:ind w:firstLine="708"/>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  </w:t>
      </w:r>
    </w:p>
    <w:p w:rsidR="00743721" w:rsidRPr="000742E5" w:rsidRDefault="00743721" w:rsidP="00743721">
      <w:pPr>
        <w:spacing w:after="0" w:line="240" w:lineRule="auto"/>
        <w:ind w:firstLine="708"/>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rsidR="00743721" w:rsidRPr="000742E5" w:rsidRDefault="00743721" w:rsidP="00743721">
      <w:pPr>
        <w:spacing w:after="0" w:line="240" w:lineRule="auto"/>
        <w:ind w:firstLine="708"/>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w:t>
      </w:r>
      <w:r>
        <w:rPr>
          <w:rFonts w:ascii="Times New Roman" w:eastAsia="SchoolBookSanPin" w:hAnsi="Times New Roman"/>
          <w:sz w:val="24"/>
          <w:szCs w:val="24"/>
          <w:lang w:val="ru-RU"/>
        </w:rPr>
        <w:t xml:space="preserve">я. Если это социальный проект, </w:t>
      </w:r>
      <w:r w:rsidRPr="000742E5">
        <w:rPr>
          <w:rFonts w:ascii="Times New Roman" w:eastAsia="SchoolBookSanPin" w:hAnsi="Times New Roman"/>
          <w:sz w:val="24"/>
          <w:szCs w:val="24"/>
          <w:lang w:val="ru-RU"/>
        </w:rPr>
        <w:t xml:space="preserve">то его результаты должны быть представлены местному сообществу </w:t>
      </w:r>
      <w:r w:rsidRPr="000742E5">
        <w:rPr>
          <w:rFonts w:ascii="Times New Roman" w:eastAsia="SchoolBookSanPin" w:hAnsi="Times New Roman"/>
          <w:sz w:val="24"/>
          <w:szCs w:val="24"/>
          <w:lang w:val="ru-RU"/>
        </w:rPr>
        <w:br/>
        <w:t>или сообществу волонтерских организаций. Если бизнес-проект — сообществу бизнесменов, деловых людей.</w:t>
      </w: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743721" w:rsidRPr="000742E5" w:rsidRDefault="00743721" w:rsidP="00743721">
      <w:pPr>
        <w:spacing w:after="0" w:line="240" w:lineRule="auto"/>
        <w:ind w:firstLine="708"/>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 Результаты работы оцениваю</w:t>
      </w:r>
      <w:r>
        <w:rPr>
          <w:rFonts w:ascii="Times New Roman" w:eastAsia="SchoolBookSanPin" w:hAnsi="Times New Roman"/>
          <w:sz w:val="24"/>
          <w:szCs w:val="24"/>
          <w:lang w:val="ru-RU"/>
        </w:rPr>
        <w:t xml:space="preserve">тся по определенным критериям. </w:t>
      </w:r>
      <w:r w:rsidRPr="000742E5">
        <w:rPr>
          <w:rFonts w:ascii="Times New Roman" w:eastAsia="SchoolBookSanPin" w:hAnsi="Times New Roman"/>
          <w:sz w:val="24"/>
          <w:szCs w:val="24"/>
          <w:lang w:val="ru-RU"/>
        </w:rPr>
        <w:t>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743721" w:rsidRPr="000742E5" w:rsidRDefault="00743721" w:rsidP="00743721">
      <w:pPr>
        <w:spacing w:after="0" w:line="240" w:lineRule="auto"/>
        <w:ind w:firstLine="708"/>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w:t>
      </w:r>
      <w:r>
        <w:rPr>
          <w:rFonts w:ascii="Times New Roman" w:eastAsia="SchoolBookSanPin" w:hAnsi="Times New Roman"/>
          <w:sz w:val="24"/>
          <w:szCs w:val="24"/>
          <w:lang w:val="ru-RU"/>
        </w:rPr>
        <w:t xml:space="preserve">разработка образца, подготовку </w:t>
      </w:r>
      <w:r w:rsidRPr="000742E5">
        <w:rPr>
          <w:rFonts w:ascii="Times New Roman" w:eastAsia="SchoolBookSanPin" w:hAnsi="Times New Roman"/>
          <w:sz w:val="24"/>
          <w:szCs w:val="24"/>
          <w:lang w:val="ru-RU"/>
        </w:rPr>
        <w:t>и защиту проекта, анализ результатов выполнения проекта, оценку качества выполнения.</w:t>
      </w:r>
    </w:p>
    <w:p w:rsidR="00743721" w:rsidRPr="000742E5" w:rsidRDefault="00743721" w:rsidP="00743721">
      <w:pPr>
        <w:spacing w:after="0" w:line="240" w:lineRule="auto"/>
        <w:ind w:firstLine="708"/>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 </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lastRenderedPageBreak/>
        <w:t xml:space="preserve">- </w:t>
      </w:r>
      <w:r w:rsidRPr="000742E5">
        <w:rPr>
          <w:rFonts w:ascii="Times New Roman" w:eastAsia="SchoolBookSanPin" w:hAnsi="Times New Roman"/>
          <w:sz w:val="24"/>
          <w:szCs w:val="24"/>
          <w:lang w:val="ru-RU"/>
        </w:rPr>
        <w:t>публично обсудить результаты деятельности со школьниками, педагогами, родителями, специалистами-экспертами, организациями-партнерами;</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 xml:space="preserve">получить квалифицированную оценку результатов своей деятельности </w:t>
      </w:r>
      <w:r w:rsidRPr="000742E5">
        <w:rPr>
          <w:rFonts w:ascii="Times New Roman" w:eastAsia="SchoolBookSanPin" w:hAnsi="Times New Roman"/>
          <w:sz w:val="24"/>
          <w:szCs w:val="24"/>
          <w:lang w:val="ru-RU"/>
        </w:rPr>
        <w:br/>
        <w:t>от членов педагогического коллектива и независимого экспертного сообщества (представители вузов, научных организаций и других).</w:t>
      </w:r>
    </w:p>
    <w:p w:rsidR="00743721" w:rsidRDefault="00743721" w:rsidP="00743721">
      <w:pPr>
        <w:spacing w:after="0" w:line="240" w:lineRule="auto"/>
        <w:jc w:val="both"/>
        <w:rPr>
          <w:rFonts w:ascii="Times New Roman" w:hAnsi="Times New Roman"/>
          <w:lang w:val="ru-RU"/>
        </w:rPr>
      </w:pPr>
      <w:r w:rsidRPr="000742E5">
        <w:rPr>
          <w:rFonts w:ascii="Times New Roman" w:eastAsia="SchoolBookSanPin" w:hAnsi="Times New Roman"/>
          <w:sz w:val="24"/>
          <w:szCs w:val="24"/>
          <w:lang w:val="ru-RU"/>
        </w:rPr>
        <w:t>Регламент проведения защиты проекта, параметры и критерии оценки проектной деятельности должны быть</w:t>
      </w:r>
      <w:r>
        <w:rPr>
          <w:rFonts w:ascii="Times New Roman" w:eastAsia="SchoolBookSanPin" w:hAnsi="Times New Roman"/>
          <w:sz w:val="24"/>
          <w:szCs w:val="24"/>
          <w:lang w:val="ru-RU"/>
        </w:rPr>
        <w:t xml:space="preserve"> известны обучающимся заранее. </w:t>
      </w:r>
      <w:r w:rsidRPr="000742E5">
        <w:rPr>
          <w:rFonts w:ascii="Times New Roman" w:eastAsia="SchoolBookSanPin" w:hAnsi="Times New Roman"/>
          <w:sz w:val="24"/>
          <w:szCs w:val="24"/>
          <w:lang w:val="ru-RU"/>
        </w:rPr>
        <w:t>По возможности, параметры и критерии оценки проектной деятельности должны разрабатываться и обсуждаться с обучающими</w:t>
      </w:r>
      <w:r>
        <w:rPr>
          <w:rFonts w:ascii="Times New Roman" w:eastAsia="SchoolBookSanPin" w:hAnsi="Times New Roman"/>
          <w:sz w:val="24"/>
          <w:szCs w:val="24"/>
          <w:lang w:val="ru-RU"/>
        </w:rPr>
        <w:t xml:space="preserve">ся. Оценке должна подвергаться </w:t>
      </w:r>
      <w:r w:rsidRPr="000742E5">
        <w:rPr>
          <w:rFonts w:ascii="Times New Roman" w:eastAsia="SchoolBookSanPin" w:hAnsi="Times New Roman"/>
          <w:sz w:val="24"/>
          <w:szCs w:val="24"/>
          <w:lang w:val="ru-RU"/>
        </w:rPr>
        <w:t>не только защита реализованного проекта, но и динамика измене</w:t>
      </w:r>
      <w:r>
        <w:rPr>
          <w:rFonts w:ascii="Times New Roman" w:eastAsia="SchoolBookSanPin" w:hAnsi="Times New Roman"/>
          <w:sz w:val="24"/>
          <w:szCs w:val="24"/>
          <w:lang w:val="ru-RU"/>
        </w:rPr>
        <w:t xml:space="preserve">ний, внесенных </w:t>
      </w:r>
      <w:r w:rsidRPr="000742E5">
        <w:rPr>
          <w:rFonts w:ascii="Times New Roman" w:eastAsia="SchoolBookSanPin" w:hAnsi="Times New Roman"/>
          <w:sz w:val="24"/>
          <w:szCs w:val="24"/>
          <w:lang w:val="ru-RU"/>
        </w:rPr>
        <w:t>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w:t>
      </w:r>
      <w:r>
        <w:rPr>
          <w:rFonts w:ascii="Times New Roman" w:eastAsia="SchoolBookSanPin" w:hAnsi="Times New Roman"/>
          <w:sz w:val="24"/>
          <w:szCs w:val="24"/>
          <w:lang w:val="ru-RU"/>
        </w:rPr>
        <w:t xml:space="preserve">сия, в которую входят педагоги </w:t>
      </w:r>
      <w:r w:rsidRPr="000742E5">
        <w:rPr>
          <w:rFonts w:ascii="Times New Roman" w:eastAsia="SchoolBookSanPin" w:hAnsi="Times New Roman"/>
          <w:sz w:val="24"/>
          <w:szCs w:val="24"/>
          <w:lang w:val="ru-RU"/>
        </w:rPr>
        <w:t>и представители администрации образовательных организаций, где учатся дети, представители местного сообщества и тех сфер деятельности, в рамках котор</w:t>
      </w:r>
      <w:r>
        <w:rPr>
          <w:rFonts w:ascii="Times New Roman" w:eastAsia="SchoolBookSanPin" w:hAnsi="Times New Roman"/>
          <w:sz w:val="24"/>
          <w:szCs w:val="24"/>
          <w:lang w:val="ru-RU"/>
        </w:rPr>
        <w:t>ых выполняются проектные работы.</w:t>
      </w:r>
      <w:r>
        <w:rPr>
          <w:rFonts w:ascii="Times New Roman" w:hAnsi="Times New Roman"/>
          <w:lang w:val="ru-RU"/>
        </w:rPr>
        <w:t xml:space="preserve"> </w:t>
      </w:r>
    </w:p>
    <w:p w:rsidR="00743721" w:rsidRPr="007477E9" w:rsidRDefault="00743721" w:rsidP="00743721">
      <w:pPr>
        <w:spacing w:after="0" w:line="240" w:lineRule="auto"/>
        <w:ind w:firstLine="708"/>
        <w:jc w:val="both"/>
        <w:rPr>
          <w:rFonts w:ascii="Times New Roman" w:hAnsi="Times New Roman"/>
          <w:lang w:val="ru-RU"/>
        </w:rPr>
      </w:pPr>
      <w:r>
        <w:rPr>
          <w:rFonts w:ascii="Times New Roman" w:hAnsi="Times New Roman"/>
          <w:lang w:val="ru-RU"/>
        </w:rPr>
        <w:t xml:space="preserve">Процелура выбора темы, реализации, защиты и оценки индивидуального проекта определнены в Положении об </w:t>
      </w:r>
      <w:r w:rsidRPr="007477E9">
        <w:rPr>
          <w:rFonts w:ascii="Times New Roman" w:hAnsi="Times New Roman"/>
          <w:lang w:val="ru-RU"/>
        </w:rPr>
        <w:t>индивидуальном проекте /10-11 классы/</w:t>
      </w:r>
      <w:r w:rsidRPr="007477E9">
        <w:rPr>
          <w:rFonts w:ascii="Times New Roman" w:hAnsi="Times New Roman"/>
          <w:sz w:val="24"/>
          <w:szCs w:val="24"/>
          <w:lang w:val="ru-RU"/>
        </w:rPr>
        <w:t>»</w:t>
      </w:r>
      <w:r w:rsidRPr="007477E9">
        <w:rPr>
          <w:rFonts w:ascii="Times New Roman" w:hAnsi="Times New Roman"/>
          <w:lang w:val="ru-RU"/>
        </w:rPr>
        <w:t xml:space="preserve"> (утвержд. приказом директора от 10.10.2022г. № </w:t>
      </w:r>
      <w:r w:rsidRPr="007477E9">
        <w:rPr>
          <w:rFonts w:ascii="Times New Roman" w:eastAsia="Times New Roman" w:hAnsi="Times New Roman"/>
          <w:sz w:val="24"/>
          <w:szCs w:val="24"/>
          <w:lang w:val="ru-RU" w:eastAsia="ru-RU"/>
        </w:rPr>
        <w:t>№ Д-127б</w:t>
      </w:r>
      <w:r w:rsidRPr="007477E9">
        <w:rPr>
          <w:rFonts w:ascii="Times New Roman" w:hAnsi="Times New Roman"/>
          <w:lang w:val="ru-RU"/>
        </w:rPr>
        <w:t>)</w:t>
      </w:r>
    </w:p>
    <w:p w:rsidR="00743721" w:rsidRPr="000742E5" w:rsidRDefault="00743721" w:rsidP="00743721">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br/>
      </w:r>
    </w:p>
    <w:p w:rsidR="00743721" w:rsidRDefault="00743721" w:rsidP="00743721">
      <w:pPr>
        <w:spacing w:after="0" w:line="240" w:lineRule="auto"/>
        <w:ind w:firstLine="709"/>
        <w:jc w:val="center"/>
        <w:rPr>
          <w:rFonts w:ascii="Times New Roman" w:eastAsia="SchoolBookSanPin" w:hAnsi="Times New Roman"/>
          <w:b/>
          <w:sz w:val="24"/>
          <w:szCs w:val="24"/>
          <w:lang w:val="ru-RU"/>
        </w:rPr>
      </w:pPr>
      <w:r w:rsidRPr="00FB2479">
        <w:rPr>
          <w:rFonts w:ascii="Times New Roman" w:eastAsia="SchoolBookSanPin" w:hAnsi="Times New Roman"/>
          <w:b/>
          <w:sz w:val="24"/>
          <w:szCs w:val="24"/>
          <w:lang w:val="ru-RU"/>
        </w:rPr>
        <w:t>2.2.3</w:t>
      </w:r>
      <w:r>
        <w:rPr>
          <w:rFonts w:ascii="Times New Roman" w:eastAsia="SchoolBookSanPin" w:hAnsi="Times New Roman"/>
          <w:b/>
          <w:sz w:val="24"/>
          <w:szCs w:val="24"/>
          <w:lang w:val="ru-RU"/>
        </w:rPr>
        <w:t>.</w:t>
      </w:r>
      <w:r w:rsidRPr="00FB2479">
        <w:rPr>
          <w:rFonts w:ascii="Times New Roman" w:eastAsia="SchoolBookSanPin" w:hAnsi="Times New Roman"/>
          <w:b/>
          <w:sz w:val="24"/>
          <w:szCs w:val="24"/>
          <w:lang w:val="ru-RU"/>
        </w:rPr>
        <w:t xml:space="preserve"> </w:t>
      </w:r>
      <w:r>
        <w:rPr>
          <w:rFonts w:ascii="Times New Roman" w:eastAsia="SchoolBookSanPin" w:hAnsi="Times New Roman"/>
          <w:b/>
          <w:sz w:val="24"/>
          <w:szCs w:val="24"/>
          <w:lang w:val="ru-RU"/>
        </w:rPr>
        <w:t> Организационный раздел</w:t>
      </w:r>
    </w:p>
    <w:p w:rsidR="00743721" w:rsidRPr="00FB2479" w:rsidRDefault="00743721" w:rsidP="00743721">
      <w:pPr>
        <w:spacing w:after="0" w:line="240" w:lineRule="auto"/>
        <w:ind w:firstLine="709"/>
        <w:jc w:val="center"/>
        <w:rPr>
          <w:rFonts w:ascii="Times New Roman" w:eastAsia="SchoolBookSanPin" w:hAnsi="Times New Roman"/>
          <w:b/>
          <w:sz w:val="24"/>
          <w:szCs w:val="24"/>
          <w:lang w:val="ru-RU"/>
        </w:rPr>
      </w:pPr>
    </w:p>
    <w:p w:rsidR="00743721" w:rsidRPr="000742E5" w:rsidRDefault="00743721" w:rsidP="00743721">
      <w:pPr>
        <w:spacing w:after="0" w:line="240" w:lineRule="auto"/>
        <w:ind w:firstLine="708"/>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 </w:t>
      </w:r>
    </w:p>
    <w:p w:rsidR="00743721" w:rsidRPr="000742E5" w:rsidRDefault="00743721" w:rsidP="00743721">
      <w:pPr>
        <w:spacing w:after="0" w:line="240" w:lineRule="auto"/>
        <w:ind w:firstLine="708"/>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Условия реализации программы формирования УУД включают:</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укомплектованность образовательной организации педагогическими, руководящими и иными работниками;</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уровень квалификации педагогических и иных работников образовательной организации;</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743721" w:rsidRPr="000742E5" w:rsidRDefault="00743721" w:rsidP="00743721">
      <w:pPr>
        <w:spacing w:after="0" w:line="240" w:lineRule="auto"/>
        <w:ind w:firstLine="708"/>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w:t>
      </w:r>
      <w:r>
        <w:rPr>
          <w:rFonts w:ascii="Times New Roman" w:eastAsia="SchoolBookSanPin" w:hAnsi="Times New Roman"/>
          <w:sz w:val="24"/>
          <w:szCs w:val="24"/>
          <w:lang w:val="ru-RU"/>
        </w:rPr>
        <w:t>едагогические кадры имеют</w:t>
      </w:r>
      <w:r w:rsidRPr="000742E5">
        <w:rPr>
          <w:rFonts w:ascii="Times New Roman" w:eastAsia="SchoolBookSanPin" w:hAnsi="Times New Roman"/>
          <w:sz w:val="24"/>
          <w:szCs w:val="24"/>
          <w:lang w:val="ru-RU"/>
        </w:rPr>
        <w:t xml:space="preserve"> необходимый уровень подготовки для реализации прогр</w:t>
      </w:r>
      <w:r>
        <w:rPr>
          <w:rFonts w:ascii="Times New Roman" w:eastAsia="SchoolBookSanPin" w:hAnsi="Times New Roman"/>
          <w:sz w:val="24"/>
          <w:szCs w:val="24"/>
          <w:lang w:val="ru-RU"/>
        </w:rPr>
        <w:t>аммы формирования УУД, что</w:t>
      </w:r>
      <w:r w:rsidRPr="000742E5">
        <w:rPr>
          <w:rFonts w:ascii="Times New Roman" w:eastAsia="SchoolBookSanPin" w:hAnsi="Times New Roman"/>
          <w:sz w:val="24"/>
          <w:szCs w:val="24"/>
          <w:lang w:val="ru-RU"/>
        </w:rPr>
        <w:t xml:space="preserve"> включа</w:t>
      </w:r>
      <w:r>
        <w:rPr>
          <w:rFonts w:ascii="Times New Roman" w:eastAsia="SchoolBookSanPin" w:hAnsi="Times New Roman"/>
          <w:sz w:val="24"/>
          <w:szCs w:val="24"/>
          <w:lang w:val="ru-RU"/>
        </w:rPr>
        <w:t>ет</w:t>
      </w:r>
      <w:r w:rsidRPr="000742E5">
        <w:rPr>
          <w:rFonts w:ascii="Times New Roman" w:eastAsia="SchoolBookSanPin" w:hAnsi="Times New Roman"/>
          <w:sz w:val="24"/>
          <w:szCs w:val="24"/>
          <w:lang w:val="ru-RU"/>
        </w:rPr>
        <w:t xml:space="preserve"> следующее:</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педагоги владеют представлениями о возрастных особенностях обучающихся начальной, основной и старшей школы;</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педагоги прошли курсы повышения квалификации, посвященные ФГОС СОО;</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 xml:space="preserve">педагоги участвовали в разработке программы по формированию УУД </w:t>
      </w:r>
      <w:r w:rsidRPr="000742E5">
        <w:rPr>
          <w:rFonts w:ascii="Times New Roman" w:eastAsia="SchoolBookSanPin" w:hAnsi="Times New Roman"/>
          <w:sz w:val="24"/>
          <w:szCs w:val="24"/>
          <w:lang w:val="ru-RU"/>
        </w:rPr>
        <w:br/>
        <w:t>или участвовали во внутришкольном семинаре, посвященном особенностям применения выбранной программы по УУД;</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педагоги осуществляют формирование УУД в рамках проектной, исследовательской деятельности;</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 xml:space="preserve">педагоги владеют методиками формирующего оценивания; </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педагоги умеют применять инструментарий для оценки качества формирования УУД в рамках одного или нескольких предметов.</w:t>
      </w:r>
    </w:p>
    <w:p w:rsidR="00743721" w:rsidRPr="000742E5" w:rsidRDefault="00743721" w:rsidP="00743721">
      <w:pPr>
        <w:spacing w:after="0" w:line="240" w:lineRule="auto"/>
        <w:ind w:firstLine="708"/>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lastRenderedPageBreak/>
        <w:t xml:space="preserve"> - </w:t>
      </w:r>
      <w:r w:rsidRPr="000742E5">
        <w:rPr>
          <w:rFonts w:ascii="Times New Roman" w:eastAsia="SchoolBookSanPin" w:hAnsi="Times New Roman"/>
          <w:sz w:val="24"/>
          <w:szCs w:val="24"/>
          <w:lang w:val="ru-RU"/>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использование дистанционных форм получения образования  как элемента индивидуальной образовательной траектории обучающихся;</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обеспечение возможности вовлечения обучающихся в проектную деятельность, в том числе в деятельно</w:t>
      </w:r>
      <w:r>
        <w:rPr>
          <w:rFonts w:ascii="Times New Roman" w:eastAsia="SchoolBookSanPin" w:hAnsi="Times New Roman"/>
          <w:sz w:val="24"/>
          <w:szCs w:val="24"/>
          <w:lang w:val="ru-RU"/>
        </w:rPr>
        <w:t xml:space="preserve">сть социального проектирования </w:t>
      </w:r>
      <w:r w:rsidRPr="000742E5">
        <w:rPr>
          <w:rFonts w:ascii="Times New Roman" w:eastAsia="SchoolBookSanPin" w:hAnsi="Times New Roman"/>
          <w:sz w:val="24"/>
          <w:szCs w:val="24"/>
          <w:lang w:val="ru-RU"/>
        </w:rPr>
        <w:t>и социального предпринимательства;</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обеспечение возможности вовлечения обучающихся в разнообразную исследовательскую деятельность;</w:t>
      </w:r>
    </w:p>
    <w:p w:rsidR="00743721" w:rsidRPr="000742E5" w:rsidRDefault="00743721" w:rsidP="00743721">
      <w:pPr>
        <w:spacing w:after="0" w:line="24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743721" w:rsidRDefault="00743721" w:rsidP="00743721">
      <w:pPr>
        <w:spacing w:after="0" w:line="240" w:lineRule="auto"/>
        <w:ind w:firstLine="708"/>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p>
    <w:p w:rsidR="00D50554" w:rsidRPr="00743721" w:rsidRDefault="00D50554">
      <w:pPr>
        <w:rPr>
          <w:lang w:val="ru-RU"/>
        </w:rPr>
      </w:pPr>
      <w:bookmarkStart w:id="0" w:name="_GoBack"/>
      <w:bookmarkEnd w:id="0"/>
    </w:p>
    <w:sectPr w:rsidR="00D50554" w:rsidRPr="007437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choolBookSanPin">
    <w:altName w:val="Cambria Math"/>
    <w:panose1 w:val="00000000000000000000"/>
    <w:charset w:val="00"/>
    <w:family w:val="roman"/>
    <w:notTrueType/>
    <w:pitch w:val="variable"/>
    <w:sig w:usb0="00000203" w:usb1="1000000A"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721"/>
    <w:rsid w:val="00743721"/>
    <w:rsid w:val="00D50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6FC7A-73CB-48C5-9314-BA765F04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721"/>
    <w:pPr>
      <w:widowControl w:val="0"/>
      <w:spacing w:after="200" w:line="276" w:lineRule="auto"/>
    </w:pPr>
    <w:rPr>
      <w:rFonts w:ascii="Calibri" w:eastAsia="Calibri" w:hAnsi="Calibri" w:cs="Times New Roman"/>
      <w:lang w:val="en-US"/>
    </w:rPr>
  </w:style>
  <w:style w:type="paragraph" w:styleId="1">
    <w:name w:val="heading 1"/>
    <w:basedOn w:val="a"/>
    <w:next w:val="a"/>
    <w:link w:val="10"/>
    <w:qFormat/>
    <w:rsid w:val="00743721"/>
    <w:pPr>
      <w:keepNext/>
      <w:keepLines/>
      <w:pBdr>
        <w:bottom w:val="single" w:sz="4" w:space="1" w:color="auto"/>
      </w:pBdr>
      <w:spacing w:before="240" w:after="0"/>
      <w:outlineLvl w:val="0"/>
    </w:pPr>
    <w:rPr>
      <w:rFonts w:ascii="Times New Roman" w:eastAsia="Times New Roman" w:hAnsi="Times New Roman"/>
      <w:b/>
      <w:sz w:val="28"/>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43721"/>
    <w:rPr>
      <w:rFonts w:ascii="Times New Roman" w:eastAsia="Times New Roman" w:hAnsi="Times New Roman" w:cs="Times New Roman"/>
      <w:b/>
      <w:sz w:val="28"/>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6840</Words>
  <Characters>38994</Characters>
  <Application>Microsoft Office Word</Application>
  <DocSecurity>0</DocSecurity>
  <Lines>324</Lines>
  <Paragraphs>91</Paragraphs>
  <ScaleCrop>false</ScaleCrop>
  <Company>SPecialiST RePack</Company>
  <LinksUpToDate>false</LinksUpToDate>
  <CharactersWithSpaces>45743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1</cp:revision>
  <dcterms:created xsi:type="dcterms:W3CDTF">2023-10-23T10:13:00Z</dcterms:created>
  <dcterms:modified xsi:type="dcterms:W3CDTF">2023-10-23T10:14:00Z</dcterms:modified>
</cp:coreProperties>
</file>