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067" w:rsidRPr="00536067" w:rsidRDefault="00536067" w:rsidP="00536067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Документ предоставлен </w:t>
      </w:r>
      <w:hyperlink r:id="rId4">
        <w:proofErr w:type="spellStart"/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КонсультантПлюс</w:t>
        </w:r>
        <w:proofErr w:type="spellEnd"/>
      </w:hyperlink>
      <w:r w:rsidRPr="00536067">
        <w:rPr>
          <w:rFonts w:ascii="Times New Roman" w:hAnsi="Times New Roman" w:cs="Times New Roman"/>
          <w:sz w:val="28"/>
          <w:szCs w:val="28"/>
        </w:rPr>
        <w:br/>
      </w:r>
    </w:p>
    <w:p w:rsidR="00536067" w:rsidRPr="00536067" w:rsidRDefault="00536067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ПРАВИТЕЛЬСТВО РОССИЙСКОЙ ФЕДЕРАЦИИ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от 25 декабря 2013 г. N 1244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ОБ АНТИТЕРРОРИСТИЧЕСКОЙ ЗАЩИЩЕННОСТИ ОБЪЕКТОВ (ТЕРРИТОРИЙ)</w:t>
      </w:r>
    </w:p>
    <w:p w:rsidR="00536067" w:rsidRPr="00536067" w:rsidRDefault="005360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36067" w:rsidRPr="00536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03.12.2016 </w:t>
            </w:r>
            <w:hyperlink r:id="rId5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1292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22.07.2017 </w:t>
            </w:r>
            <w:hyperlink r:id="rId6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869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04.08.2017 </w:t>
            </w:r>
            <w:hyperlink r:id="rId7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931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15.05.2019 </w:t>
            </w:r>
            <w:hyperlink r:id="rId8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594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05.03.2022 </w:t>
            </w:r>
            <w:hyperlink r:id="rId9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289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067" w:rsidRPr="00536067" w:rsidRDefault="00536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0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пунктом 4 части 2 статьи 5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Федерального закона "О противодействии терроризму" Правительство Российской Федерации постановляет: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1. Утвердить прилагаемые </w:t>
      </w:r>
      <w:hyperlink w:anchor="P29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Правила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разработки требований к антитеррористической защищенности объектов (территорий) и паспорта безопасности объектов (территорий).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2. Федеральным органам исполнительной власти и Государственной корпорации по атомной энергии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" обеспечить в 6-месячный срок подготовку и внесение в установленном порядке в соответствии с </w:t>
      </w:r>
      <w:hyperlink w:anchor="P29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Правилами</w:t>
        </w:r>
      </w:hyperlink>
      <w:r w:rsidRPr="00536067">
        <w:rPr>
          <w:rFonts w:ascii="Times New Roman" w:hAnsi="Times New Roman" w:cs="Times New Roman"/>
          <w:sz w:val="28"/>
          <w:szCs w:val="28"/>
        </w:rPr>
        <w:t>, утвержденными настоящим постановлением, соответствующих проектов актов Правительства Российской Федерации.</w:t>
      </w:r>
    </w:p>
    <w:p w:rsidR="00536067" w:rsidRPr="00536067" w:rsidRDefault="00536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Д.МЕДВЕДЕВ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от 25 декабря 2013 г. N 1244</w:t>
      </w:r>
    </w:p>
    <w:p w:rsidR="00536067" w:rsidRPr="00536067" w:rsidRDefault="0053606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9"/>
      <w:bookmarkEnd w:id="0"/>
      <w:r w:rsidRPr="00536067">
        <w:rPr>
          <w:rFonts w:ascii="Times New Roman" w:hAnsi="Times New Roman" w:cs="Times New Roman"/>
          <w:sz w:val="28"/>
          <w:szCs w:val="28"/>
        </w:rPr>
        <w:t>ПРАВИЛА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РАЗРАБОТКИ ТРЕБОВАНИЙ К АНТИТЕРРОРИСТИЧЕСКОЙ ЗАЩИЩЕННОСТИ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ОБЪЕКТОВ (ТЕРРИТОРИЙ) И ПАСПОРТА БЕЗОПАСНОСТИ</w:t>
      </w:r>
    </w:p>
    <w:p w:rsidR="00536067" w:rsidRPr="00536067" w:rsidRDefault="0053606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ОБЪЕКТОВ (ТЕРРИТОРИЙ)</w:t>
      </w:r>
    </w:p>
    <w:p w:rsidR="00536067" w:rsidRPr="00536067" w:rsidRDefault="00536067">
      <w:pPr>
        <w:pStyle w:val="ConsPlusNormal"/>
        <w:spacing w:after="1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536067" w:rsidRPr="005360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Список изменяющих документов</w:t>
            </w:r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(в ред. Постановлений Правительства РФ от 03.12.2016 </w:t>
            </w:r>
            <w:hyperlink r:id="rId11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1292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  <w:proofErr w:type="gramEnd"/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22.07.2017 </w:t>
            </w:r>
            <w:hyperlink r:id="rId12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869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04.08.2017 </w:t>
            </w:r>
            <w:hyperlink r:id="rId13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931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, от 15.05.2019 </w:t>
            </w:r>
            <w:hyperlink r:id="rId14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594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,</w:t>
            </w:r>
          </w:p>
          <w:p w:rsidR="00536067" w:rsidRPr="00536067" w:rsidRDefault="0053606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 xml:space="preserve">от 05.03.2022 </w:t>
            </w:r>
            <w:hyperlink r:id="rId15">
              <w:r w:rsidRPr="00536067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N 289</w:t>
              </w:r>
            </w:hyperlink>
            <w:r w:rsidRPr="00536067">
              <w:rPr>
                <w:rFonts w:ascii="Times New Roman" w:hAnsi="Times New Roman" w:cs="Times New Roman"/>
                <w:color w:val="392C69"/>
                <w:sz w:val="28"/>
                <w:szCs w:val="28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36067" w:rsidRPr="00536067" w:rsidRDefault="0053606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6067" w:rsidRPr="00536067" w:rsidRDefault="0053606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1. Настоящие Правила устанавливают порядок разработки требований к антитеррористической защищенности объектов (территорий) (за исключением объектов транспортной инфраструктуры, транспортных средств и объектов топливно-энергетического комплекса) (далее - требования) и паспорта безопасности объектов (территорий) (далее - паспорт безопасности).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2. Разработка требований и формы паспорта безопасности и внесение в установленном порядке проектов актов об их утверждении в Правительство Российской Федерации осуществляются: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40"/>
      <w:bookmarkEnd w:id="1"/>
      <w:proofErr w:type="gramStart"/>
      <w:r w:rsidRPr="00536067">
        <w:rPr>
          <w:rFonts w:ascii="Times New Roman" w:hAnsi="Times New Roman" w:cs="Times New Roman"/>
          <w:sz w:val="28"/>
          <w:szCs w:val="28"/>
        </w:rPr>
        <w:t>а) федеральными органами исполнительной власти, Государственной корпорацией по атомной энергии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" и Государственной корпорацией по космической деятельности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" по согласованию с Федеральной службой безопасности Российской Федерации, Министерством внутренних дел Российской Федерации и Федеральной службой войск национальной гвардии Российской Федерации в отношении объектов (территорий), правообладателями которых они являются или которые относятся к сфере их деятельности, предполагающей использование объекта (территории), подлежащего антитеррористической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защите (за исключением </w:t>
      </w:r>
      <w:hyperlink r:id="rId16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объектов</w:t>
        </w:r>
      </w:hyperlink>
      <w:r w:rsidRPr="00536067">
        <w:rPr>
          <w:rFonts w:ascii="Times New Roman" w:hAnsi="Times New Roman" w:cs="Times New Roman"/>
          <w:sz w:val="28"/>
          <w:szCs w:val="28"/>
        </w:rPr>
        <w:t>, подлежащих обязательной охране войсками национальной гвардии Российской Федерации);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(в ред. Постановлений Правительства РФ от 03.12.2016 </w:t>
      </w:r>
      <w:hyperlink r:id="rId17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N 1292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, от 22.07.2017 </w:t>
      </w:r>
      <w:hyperlink r:id="rId18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N 869</w:t>
        </w:r>
      </w:hyperlink>
      <w:r w:rsidRPr="00536067">
        <w:rPr>
          <w:rFonts w:ascii="Times New Roman" w:hAnsi="Times New Roman" w:cs="Times New Roman"/>
          <w:sz w:val="28"/>
          <w:szCs w:val="28"/>
        </w:rPr>
        <w:t>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б) Федеральной службой войск национальной гвардии Российской Федерации по согласованию с Федеральной службой безопасности Российской Федерации и Министерством внутренних дел Российской Федерации в отношении не предусмотренных </w:t>
      </w:r>
      <w:hyperlink w:anchor="P40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подпунктом "а"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536067">
        <w:rPr>
          <w:rFonts w:ascii="Times New Roman" w:hAnsi="Times New Roman" w:cs="Times New Roman"/>
          <w:sz w:val="28"/>
          <w:szCs w:val="28"/>
        </w:rPr>
        <w:lastRenderedPageBreak/>
        <w:t>пункта мест массового пребывания людей и объектов (территорий), подлежащих обязательной охране войсками национальной гвардии Российской Федерации.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. "б" в ред. </w:t>
      </w:r>
      <w:hyperlink r:id="rId19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03.12.2016 N 1292)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3. В случае если требования затрагивают сферу деятельности 2 и более федеральных органов исполнительной власти, и (или) Государственной корпорации по атомной энергии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", и (или) Государственной корпорации по космической деятельности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", требования подлежат согласованию со всеми федеральными органами исполнительной власти, 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сферы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деятельности которых затрагиваются, и (или) Государственной корпорацией по атомной энергии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Росатом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", и (или) Государственной корпорацией по космической деятельности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Роскосмос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".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. 3 в ред. </w:t>
      </w:r>
      <w:hyperlink r:id="rId20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22.07.2017 N 869)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4. В требованиях должны содержаться меры, направленные: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а) на воспрепятствование неправомерному проникновению на объект (территорию);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б) на выявление потенциальных нарушителей установленного на объекте (территории) режима и (или) признаков подготовки или совершения террористического акта;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в) на пресечение попыток совершения террористического акта на объекте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г) на минимизацию возможных последствий и ликвидацию угрозы террористического акта на объекте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) на обеспечение защиты служебной информации ограниченного распространения, содержащейся в паспорте безопасности и иных документах объектов (территорий), в том числе служебной информации ограниченного распространения о принимаемых мерах по антитеррористической защищенности объектов (территорий);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. "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" 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</w:t>
      </w:r>
      <w:hyperlink r:id="rId21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04.08.2017 N 931)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е) на выявление и предотвращение несанкционированного проноса (провоза) и применения на объекте (территории) токсичных химикатов, отравляющих веществ и патогенных биологических агентов, в том числе при их получении посредством почтовых отправлений.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пп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. "е" 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введен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</w:t>
      </w:r>
      <w:hyperlink r:id="rId22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Постановлением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15.05.2019 N 594)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5. В требованиях могут содержаться дополнительные меры, которые необходимы для обеспечения антитеррористической защищенности объектов (территорий) (организационные, инженерно-технические, правовые и иные меры по созданию защиты объектов (территорий) от совершения на них террористического акта), в том числе на этапе их проектирования и </w:t>
      </w:r>
      <w:r w:rsidRPr="00536067">
        <w:rPr>
          <w:rFonts w:ascii="Times New Roman" w:hAnsi="Times New Roman" w:cs="Times New Roman"/>
          <w:sz w:val="28"/>
          <w:szCs w:val="28"/>
        </w:rPr>
        <w:lastRenderedPageBreak/>
        <w:t>планирования.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6. В требованиях определяется порядок проведения категорирования объекта (территории), то есть отнесения объекта (территории) к определенной категории с учетом возможных последствий совершения на нем террористического акта на основании оценки состояния защищенности объекта (территории), учитывающей его значимость для инфраструктуры и жизнеобеспечения и степень потенциальной опасности совершения террористического акта.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ред. </w:t>
      </w:r>
      <w:hyperlink r:id="rId23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05.03.2022 N 289)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Возможные последствия совершения террористического акта определяются на основании прогнозного показателя о количестве людей, которые могут погибнуть или получить вред здоровью.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4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05.03.2022 N 289)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При определении категории объекта (территории) дополнительно могут учитываться степень угрозы совершения на нем террористического акта, определяемая на основании данных о совершенных и предотвращенных террористических актах, и (или) возможные последствия совершения террористического акта, определяемые на основании прогнозных показателей о возможном материальном ущербе и ущербе окружающей природной среде.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5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05.03.2022 N 289)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В требованиях устанавливается комплекс мер по обеспечению антитеррористической защищенности, соответствующих каждой категории объектов (территорий).</w:t>
      </w:r>
    </w:p>
    <w:p w:rsidR="00536067" w:rsidRPr="00536067" w:rsidRDefault="0053606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(в ред. </w:t>
      </w:r>
      <w:hyperlink r:id="rId26">
        <w:r w:rsidRPr="00536067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536067">
        <w:rPr>
          <w:rFonts w:ascii="Times New Roman" w:hAnsi="Times New Roman" w:cs="Times New Roman"/>
          <w:sz w:val="28"/>
          <w:szCs w:val="28"/>
        </w:rPr>
        <w:t xml:space="preserve"> Правительства РФ от 05.03.2022 N 289)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При этом предусматривается выделение потенциально опасных объектов (территорий), совершение террористического акта на которых может привести к возникновению чрезвычайных ситуаций с опасными социально-экономическими последствиями, и критических элементов объекта, совершение террористического акта на которых приведет к прекращению нормального функционирования объекта, его повреждению или аварии на объекте.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7. В требованиях определяются: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а) порядок информирования об угрозе совершения или о совершении террористического акта на объекте (территории) и реагирования на них лиц, ответственных за обеспечение антитеррористической защищенности объекта (территории), а также государственные органы, которые подлежат информированию;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 xml:space="preserve">б) порядок </w:t>
      </w:r>
      <w:proofErr w:type="gramStart"/>
      <w:r w:rsidRPr="00536067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536067">
        <w:rPr>
          <w:rFonts w:ascii="Times New Roman" w:hAnsi="Times New Roman" w:cs="Times New Roman"/>
          <w:sz w:val="28"/>
          <w:szCs w:val="28"/>
        </w:rPr>
        <w:t xml:space="preserve"> выполнением требований, включая должностных </w:t>
      </w:r>
      <w:r w:rsidRPr="00536067">
        <w:rPr>
          <w:rFonts w:ascii="Times New Roman" w:hAnsi="Times New Roman" w:cs="Times New Roman"/>
          <w:sz w:val="28"/>
          <w:szCs w:val="28"/>
        </w:rPr>
        <w:lastRenderedPageBreak/>
        <w:t>лиц, уполномоченных на проведение проверок, а также виды проверок, основания, периодичность и сроки их проведения.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8. К требованиям прилагается форма паспорта безопасности, которая включает в себя: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а) общие сведения об объекте (о территории) (основной вид деятельности, категория, наименование вышестоящей организации по принадлежности и общая площадь);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б) общие сведения о работниках и (или) об арендаторах объекта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в) сведения о потенциально опасных участках и (или) критических элементах объекта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г) возможные последствия в результате совершения террористического акта на объекте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) оценку социально-экономических последствий террористического акта на объекте (территории) (людские потери, нарушения инфраструктуры и экономический ущерб);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е) силы и средства, привлекаемые для обеспечения антитеррористической защищенности объекта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ж) меры по инженерно-технической, физической защите и пожарной безопасности объекта (территории);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>) выводы и рекомендации;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и) дополнительную информацию с учетом особенностей объекта (территории).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9. В целях разработки паспорта безопасности в требованиях определяются: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а) лица, которые составляют паспорт безопасности;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б) лица, уполномоченные на утверждение паспорта безопасности;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в) количество экземпляров паспорта безопасности;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36067">
        <w:rPr>
          <w:rFonts w:ascii="Times New Roman" w:hAnsi="Times New Roman" w:cs="Times New Roman"/>
          <w:sz w:val="28"/>
          <w:szCs w:val="28"/>
        </w:rPr>
        <w:t>г) порядок составления и согласования паспорта безопасности (в том числе после его актуализации);</w:t>
      </w:r>
    </w:p>
    <w:p w:rsidR="00536067" w:rsidRPr="00536067" w:rsidRDefault="00536067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36067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536067">
        <w:rPr>
          <w:rFonts w:ascii="Times New Roman" w:hAnsi="Times New Roman" w:cs="Times New Roman"/>
          <w:sz w:val="28"/>
          <w:szCs w:val="28"/>
        </w:rPr>
        <w:t xml:space="preserve">) порядок и сроки актуализации паспорта безопасности с учетом основного предназначения объекта (территории), общей площади и периметра его территории, количества потенциально опасных и критических элементов объекта (территории), сил и средств, привлекаемых для </w:t>
      </w:r>
      <w:r w:rsidRPr="00536067">
        <w:rPr>
          <w:rFonts w:ascii="Times New Roman" w:hAnsi="Times New Roman" w:cs="Times New Roman"/>
          <w:sz w:val="28"/>
          <w:szCs w:val="28"/>
        </w:rPr>
        <w:lastRenderedPageBreak/>
        <w:t>обеспечения его антитеррористической защищенности, а также с учетом мер по инженерно-технической защите объекта (территории).</w:t>
      </w:r>
    </w:p>
    <w:p w:rsidR="00536067" w:rsidRPr="00536067" w:rsidRDefault="00536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36067" w:rsidRPr="00536067" w:rsidRDefault="00536067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D24360" w:rsidRDefault="00536067"/>
    <w:sectPr w:rsidR="00D24360" w:rsidSect="000B23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536067"/>
    <w:rsid w:val="00536067"/>
    <w:rsid w:val="006914EA"/>
    <w:rsid w:val="00A13CD5"/>
    <w:rsid w:val="00B84F6E"/>
    <w:rsid w:val="00E36E04"/>
    <w:rsid w:val="00FD67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C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36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606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3606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208517CFE4541509BF0537250267880CA164E7F84F198ABECE03901E67CBDC43E223D7E3101679CA797F7BA911FE75B189E0F035FE6C3F8j0dDH" TargetMode="External"/><Relationship Id="rId13" Type="http://schemas.openxmlformats.org/officeDocument/2006/relationships/hyperlink" Target="consultantplus://offline/ref=B208517CFE4541509BF0537250267880CB1648788AF398ABECE03901E67CBDC43E223D7E3101679CA797F7BA911FE75B189E0F035FE6C3F8j0dDH" TargetMode="External"/><Relationship Id="rId18" Type="http://schemas.openxmlformats.org/officeDocument/2006/relationships/hyperlink" Target="consultantplus://offline/ref=B208517CFE4541509BF0537250267880CB164B798DFB98ABECE03901E67CBDC43E223D7E3101679DA397F7BA911FE75B189E0F035FE6C3F8j0dDH" TargetMode="External"/><Relationship Id="rId26" Type="http://schemas.openxmlformats.org/officeDocument/2006/relationships/hyperlink" Target="consultantplus://offline/ref=B208517CFE4541509BF0537250267880CD154A7085F298ABECE03901E67CBDC43E223D7E3101679DA697F7BA911FE75B189E0F035FE6C3F8j0dD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B208517CFE4541509BF0537250267880CB1648788AF398ABECE03901E67CBDC43E223D7E3101679CA797F7BA911FE75B189E0F035FE6C3F8j0dDH" TargetMode="External"/><Relationship Id="rId7" Type="http://schemas.openxmlformats.org/officeDocument/2006/relationships/hyperlink" Target="consultantplus://offline/ref=B208517CFE4541509BF0537250267880CB1648788AF398ABECE03901E67CBDC43E223D7E3101679CA797F7BA911FE75B189E0F035FE6C3F8j0dDH" TargetMode="External"/><Relationship Id="rId12" Type="http://schemas.openxmlformats.org/officeDocument/2006/relationships/hyperlink" Target="consultantplus://offline/ref=B208517CFE4541509BF0537250267880CB164B798DFB98ABECE03901E67CBDC43E223D7E3101679DA297F7BA911FE75B189E0F035FE6C3F8j0dDH" TargetMode="External"/><Relationship Id="rId17" Type="http://schemas.openxmlformats.org/officeDocument/2006/relationships/hyperlink" Target="consultantplus://offline/ref=B208517CFE4541509BF0537250267880CB14427B8AF398ABECE03901E67CBDC43E223D7E3101679CA497F7BA911FE75B189E0F035FE6C3F8j0dDH" TargetMode="External"/><Relationship Id="rId25" Type="http://schemas.openxmlformats.org/officeDocument/2006/relationships/hyperlink" Target="consultantplus://offline/ref=B208517CFE4541509BF0537250267880CD154A7085F298ABECE03901E67CBDC43E223D7E3101679DA197F7BA911FE75B189E0F035FE6C3F8j0dD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B208517CFE4541509BF0537250267880CD14487D84F798ABECE03901E67CBDC43E223D7E3101679CA497F7BA911FE75B189E0F035FE6C3F8j0dDH" TargetMode="External"/><Relationship Id="rId20" Type="http://schemas.openxmlformats.org/officeDocument/2006/relationships/hyperlink" Target="consultantplus://offline/ref=B208517CFE4541509BF0537250267880CB164B798DFB98ABECE03901E67CBDC43E223D7E3101679DA097F7BA911FE75B189E0F035FE6C3F8j0dD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208517CFE4541509BF0537250267880CB164B798DFB98ABECE03901E67CBDC43E223D7E3101679DA297F7BA911FE75B189E0F035FE6C3F8j0dDH" TargetMode="External"/><Relationship Id="rId11" Type="http://schemas.openxmlformats.org/officeDocument/2006/relationships/hyperlink" Target="consultantplus://offline/ref=B208517CFE4541509BF0537250267880CB14427B8AF398ABECE03901E67CBDC43E223D7E3101679CA797F7BA911FE75B189E0F035FE6C3F8j0dDH" TargetMode="External"/><Relationship Id="rId24" Type="http://schemas.openxmlformats.org/officeDocument/2006/relationships/hyperlink" Target="consultantplus://offline/ref=B208517CFE4541509BF0537250267880CD154A7085F298ABECE03901E67CBDC43E223D7E3101679DA097F7BA911FE75B189E0F035FE6C3F8j0dDH" TargetMode="External"/><Relationship Id="rId5" Type="http://schemas.openxmlformats.org/officeDocument/2006/relationships/hyperlink" Target="consultantplus://offline/ref=B208517CFE4541509BF0537250267880CB14427B8AF398ABECE03901E67CBDC43E223D7E3101679CA797F7BA911FE75B189E0F035FE6C3F8j0dDH" TargetMode="External"/><Relationship Id="rId15" Type="http://schemas.openxmlformats.org/officeDocument/2006/relationships/hyperlink" Target="consultantplus://offline/ref=B208517CFE4541509BF0537250267880CD154A7085F298ABECE03901E67CBDC43E223D7E3101679DA297F7BA911FE75B189E0F035FE6C3F8j0dDH" TargetMode="External"/><Relationship Id="rId23" Type="http://schemas.openxmlformats.org/officeDocument/2006/relationships/hyperlink" Target="consultantplus://offline/ref=B208517CFE4541509BF0537250267880CD154A7085F298ABECE03901E67CBDC43E223D7E3101679DA297F7BA911FE75B189E0F035FE6C3F8j0dD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B208517CFE4541509BF0537250267880CA1C4F798FF298ABECE03901E67CBDC43E223D7D310A33CDE6C9AEEBDD54EA590E820F03j4d2H" TargetMode="External"/><Relationship Id="rId19" Type="http://schemas.openxmlformats.org/officeDocument/2006/relationships/hyperlink" Target="consultantplus://offline/ref=B208517CFE4541509BF0537250267880CB14427B8AF398ABECE03901E67CBDC43E223D7E3101679CAB97F7BA911FE75B189E0F035FE6C3F8j0dDH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B208517CFE4541509BF0537250267880CD154A7085F298ABECE03901E67CBDC43E223D7E3101679DA297F7BA911FE75B189E0F035FE6C3F8j0dDH" TargetMode="External"/><Relationship Id="rId14" Type="http://schemas.openxmlformats.org/officeDocument/2006/relationships/hyperlink" Target="consultantplus://offline/ref=B208517CFE4541509BF0537250267880CA164E7F84F198ABECE03901E67CBDC43E223D7E3101679CA797F7BA911FE75B189E0F035FE6C3F8j0dDH" TargetMode="External"/><Relationship Id="rId22" Type="http://schemas.openxmlformats.org/officeDocument/2006/relationships/hyperlink" Target="consultantplus://offline/ref=B208517CFE4541509BF0537250267880CA164E7F84F198ABECE03901E67CBDC43E223D7E3101679CA797F7BA911FE75B189E0F035FE6C3F8j0dDH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1945</Words>
  <Characters>11088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Библиотека</cp:lastModifiedBy>
  <cp:revision>1</cp:revision>
  <dcterms:created xsi:type="dcterms:W3CDTF">2023-02-08T07:29:00Z</dcterms:created>
  <dcterms:modified xsi:type="dcterms:W3CDTF">2023-02-08T07:31:00Z</dcterms:modified>
</cp:coreProperties>
</file>