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16" w:rsidRPr="00B30A6A" w:rsidRDefault="00E65916" w:rsidP="00E65916">
      <w:pPr>
        <w:tabs>
          <w:tab w:val="left" w:pos="87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3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приказу</w:t>
      </w:r>
    </w:p>
    <w:p w:rsidR="00E65916" w:rsidRPr="00B30A6A" w:rsidRDefault="00E65916" w:rsidP="00E65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B3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03.08.2020 г. № 87-од                                                                                  </w:t>
      </w:r>
    </w:p>
    <w:p w:rsidR="00E65916" w:rsidRDefault="00E65916" w:rsidP="00E65916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16" w:rsidRPr="00966E34" w:rsidRDefault="00E65916" w:rsidP="00E6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966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0A6A">
        <w:rPr>
          <w:rFonts w:ascii="Times New Roman" w:eastAsia="Calibri" w:hAnsi="Times New Roman" w:cs="Times New Roman"/>
          <w:sz w:val="27"/>
          <w:szCs w:val="27"/>
        </w:rPr>
        <w:t>УТВЕРЖДАЮ</w:t>
      </w:r>
    </w:p>
    <w:p w:rsidR="00E65916" w:rsidRPr="00966E34" w:rsidRDefault="00E65916" w:rsidP="00E6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общем собрании работников</w:t>
      </w:r>
      <w:r w:rsidRPr="00B30A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30A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B30A6A">
        <w:rPr>
          <w:rFonts w:ascii="Times New Roman" w:eastAsia="Calibri" w:hAnsi="Times New Roman" w:cs="Times New Roman"/>
          <w:sz w:val="27"/>
          <w:szCs w:val="27"/>
        </w:rPr>
        <w:t>Заведующий</w:t>
      </w:r>
    </w:p>
    <w:p w:rsidR="00E65916" w:rsidRPr="00966E34" w:rsidRDefault="00E65916" w:rsidP="00E6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>МКДОУ ШР «Детский сад № 12</w:t>
      </w:r>
      <w:r w:rsidRPr="00B30A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МКДОУ ШР «Детский сад № 12</w:t>
      </w:r>
    </w:p>
    <w:p w:rsidR="00E65916" w:rsidRPr="00966E34" w:rsidRDefault="00E65916" w:rsidP="00E6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«Солнышко»</w:t>
      </w: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 «Солнышко»</w:t>
      </w:r>
    </w:p>
    <w:p w:rsidR="00E65916" w:rsidRPr="00B30A6A" w:rsidRDefault="00E65916" w:rsidP="00E6591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</w:t>
      </w:r>
      <w:r w:rsidRPr="00B30A6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66E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31 июля 2020 года</w:t>
      </w: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 ______________Т.В. Захарова</w:t>
      </w:r>
    </w:p>
    <w:p w:rsidR="00E65916" w:rsidRPr="00B30A6A" w:rsidRDefault="00E65916" w:rsidP="00E6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B30A6A">
        <w:rPr>
          <w:rFonts w:ascii="Times New Roman" w:eastAsia="Calibri" w:hAnsi="Times New Roman" w:cs="Times New Roman"/>
          <w:sz w:val="27"/>
          <w:szCs w:val="27"/>
        </w:rPr>
        <w:t xml:space="preserve"> «____»____________2020 г.</w:t>
      </w:r>
    </w:p>
    <w:p w:rsidR="00E65916" w:rsidRDefault="00E65916" w:rsidP="00325072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072" w:rsidRDefault="00325072" w:rsidP="00325072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Кодекс этики и служебного поведения работников </w:t>
      </w:r>
    </w:p>
    <w:p w:rsidR="00325072" w:rsidRDefault="00325072" w:rsidP="00325072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ШР «Детский сад № </w:t>
      </w:r>
      <w:r w:rsidR="0046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6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67F24" w:rsidRPr="00325072" w:rsidRDefault="00467F24" w:rsidP="00325072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072" w:rsidRPr="00325072" w:rsidRDefault="00325072" w:rsidP="0046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№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от 25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2008 года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Международного кодекса поведения государственных должностных лиц (Резолюция 51/59 Генеральной Ассамблеи ООН от 12 декабря 1996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Модельного кодекса поведения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государственных служащих (П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к Рекомендации Комитета министров Совета Европы от 11 мая 2000 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(2000) 10 о кодексах поведения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– участников Содружества Независимых Государств (Постановление № 19-10 от 26 марта 2002 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 27 мая 2003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58-ФЗ «О системе государственной службы Российской Федерации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других федеральных законов, содержащих ограничения, запреты и обязанности для государственных служащих, Указа Президента Российской от 12 августа 2002 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885 «Об утверждении общих принципов служебного поведения государственных», а также основан на общепринятых нравственных принципах и нормах российского общества и государства.</w:t>
      </w:r>
    </w:p>
    <w:p w:rsidR="00325072" w:rsidRPr="00325072" w:rsidRDefault="00325072" w:rsidP="00325072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Pr="00467F24" w:rsidRDefault="00325072" w:rsidP="002D1F1E">
      <w:pPr>
        <w:pStyle w:val="a3"/>
        <w:numPr>
          <w:ilvl w:val="0"/>
          <w:numId w:val="14"/>
        </w:numPr>
        <w:ind w:left="0" w:firstLine="360"/>
        <w:jc w:val="center"/>
        <w:rPr>
          <w:b/>
          <w:sz w:val="28"/>
          <w:szCs w:val="28"/>
        </w:rPr>
      </w:pPr>
      <w:r w:rsidRPr="00467F24">
        <w:rPr>
          <w:b/>
          <w:sz w:val="28"/>
          <w:szCs w:val="28"/>
        </w:rPr>
        <w:t>Общие положения</w:t>
      </w:r>
    </w:p>
    <w:p w:rsidR="00467F24" w:rsidRPr="00467F24" w:rsidRDefault="00467F24" w:rsidP="00467F24">
      <w:pPr>
        <w:pStyle w:val="a3"/>
        <w:ind w:left="0"/>
        <w:rPr>
          <w:b/>
          <w:sz w:val="16"/>
          <w:szCs w:val="16"/>
        </w:rPr>
      </w:pPr>
    </w:p>
    <w:p w:rsid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ШР «Детский сад № 1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25072" w:rsidRPr="00325072" w:rsidRDefault="00325072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25072" w:rsidRPr="00325072" w:rsidRDefault="00325072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25072" w:rsidRPr="00325072" w:rsidRDefault="00325072" w:rsidP="00325072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Default="00325072" w:rsidP="00325072">
      <w:pPr>
        <w:tabs>
          <w:tab w:val="left" w:pos="13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6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обязанности, принципы и правила служебного поведения работников образовательного учреждения</w:t>
      </w:r>
    </w:p>
    <w:p w:rsidR="00467F24" w:rsidRPr="00467F24" w:rsidRDefault="00467F24" w:rsidP="00325072">
      <w:pPr>
        <w:tabs>
          <w:tab w:val="left" w:pos="13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5072" w:rsidRPr="00325072" w:rsidRDefault="00325072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соответствии со ст. 21 Трудового кодекса РФ работник обязан:</w:t>
      </w:r>
    </w:p>
    <w:p w:rsidR="00484393" w:rsidRDefault="00484393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выполнять свои трудовые обязанности, возложенные на него трудовым договором;</w:t>
      </w:r>
    </w:p>
    <w:p w:rsidR="00484393" w:rsidRDefault="00484393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484393" w:rsidRDefault="00484393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дисциплину;</w:t>
      </w:r>
    </w:p>
    <w:p w:rsidR="00484393" w:rsidRDefault="00484393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484393" w:rsidRDefault="00484393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установленные нормы труда;</w:t>
      </w:r>
    </w:p>
    <w:p w:rsidR="00484393" w:rsidRDefault="00484393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325072" w:rsidRPr="00325072" w:rsidRDefault="00484393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ДОУ.</w:t>
      </w:r>
    </w:p>
    <w:p w:rsidR="00484393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осознавая ответственность перед гражданами, обществом и государством, призваны: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ДОУ;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 Российской Федерации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эффективную работу ДОУ;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предмета и целей деятельности ДОУ;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оказывать предпочтения каким 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профессиональной этики и правила делового поведения;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детьми, родителями (законными представителями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коллегами по работе, должностными лицами и другими гражданами;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межконфессионному согласию;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образовательного учреждения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целом; 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создавать условия для получения надлежащей выгоды, пользуясь своим служебным положением;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воздерживаться от публичных высказываний, суждений и оценок в отношении деятельности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его руководителя, если это не входит в должностные обязанности работника;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в ДОУ правила предоставления служебной информации и публичных выступлений;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ДОУ;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 ДОУ;</w:t>
      </w:r>
    </w:p>
    <w:p w:rsidR="00325072" w:rsidRPr="00325072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484393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целях противодействия коррупции работнику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рекомендуется: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ситуаций, провоцирующих причинение вреда его деловой репутации, авторитету работника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484393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доложить об обстоятельствах конфликта (нео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пределённости) непосредственно руководителю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072" w:rsidRPr="00325072" w:rsidRDefault="00484393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урегулированию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этике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случае, если руководитель не может разрешить проблему, либо сам вовлечён в ситуацию этического конфликта или этической неопределённости.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 Работник  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может обрабатывать и передавать служебную информацию при соблюдении действующих в государственных учреждениях Р</w:t>
      </w:r>
      <w:r w:rsidR="009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9D08F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</w:t>
      </w:r>
      <w:r w:rsidR="0046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поведения, своим личным поведением подавать пример честности, беспристрастности и справедливости;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25072" w:rsidRPr="0032507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325072" w:rsidRPr="00325072" w:rsidRDefault="00325072" w:rsidP="00325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5072" w:rsidRDefault="00325072" w:rsidP="002D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3.Антикоррупционное поведение руководителя образовательного учреждения</w:t>
      </w:r>
    </w:p>
    <w:p w:rsidR="002D1F1E" w:rsidRPr="002D1F1E" w:rsidRDefault="002D1F1E" w:rsidP="002D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9D08F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Профилактика коррупционно опасного поведения руководителя заключается в: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глубоком и всестороннем изучение морально-психологических и деловых качеств для назначения на должности руководящего работников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учёте соблюдения ими профессионально-этических правил и норм;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руководителей личной ответственности за состояние служебной дисциплины, законности и антикоррупционной защиты сотрудников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325072" w:rsidRPr="0032507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Руководитель ДОУ обязан представлять сведения о доходах, об имуществе и обязательствах имущественного характера в соответствии с законод</w:t>
      </w:r>
      <w:r w:rsidR="009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Default="009D08F2" w:rsidP="0046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Отношение работников </w:t>
      </w:r>
      <w:r w:rsidR="00E65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 w:rsidR="00325072" w:rsidRPr="0032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к подаркам и иным знакам внимания</w:t>
      </w:r>
    </w:p>
    <w:p w:rsidR="00467F24" w:rsidRPr="00467F24" w:rsidRDefault="00467F24" w:rsidP="0046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Получение или вручение работниками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Принимая или вручая подарок, стоимость которого превышает предел, установленный действующим законодательством Российской Федерации, работник ДОУ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9D08F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Работник может принимать или вручать подарки, если: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является частью официального протокольного мероприятия и происходит публично, открыто;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не вызывает сомнения в честности и бескорыстии;</w:t>
      </w:r>
    </w:p>
    <w:p w:rsidR="00325072" w:rsidRPr="0032507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D08F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Работнику 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не следует: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предпосылки для возникновения ситуации провокационного характера для получения подарка;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9D08F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подарки другим лицам, если это не связано с выполнением его служебных обязанностей;</w:t>
      </w:r>
    </w:p>
    <w:p w:rsidR="00325072" w:rsidRPr="0032507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посредником при передаче подарков в личных корыстных интересах.</w:t>
      </w:r>
    </w:p>
    <w:p w:rsidR="00325072" w:rsidRPr="00325072" w:rsidRDefault="00467F24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Сотрудникам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325072" w:rsidRPr="00325072" w:rsidRDefault="00325072" w:rsidP="00325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Default="00325072" w:rsidP="009D0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Защита интересов работника образовательного учреждения</w:t>
      </w:r>
    </w:p>
    <w:p w:rsidR="00467F24" w:rsidRPr="00467F24" w:rsidRDefault="00467F24" w:rsidP="009D0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Работник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325072" w:rsidRPr="00325072" w:rsidRDefault="00E65916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Защита работника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противоправных действий дискредитирующего характера является моральным долгом руководства ДОУ.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Руководи</w:t>
      </w:r>
      <w:r w:rsidR="009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9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надлежит поддерживать и защищать работника в случае его необоснованного обвинения.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Работник, нарушающий принципы и нормы профессиональной этики, утрачивает доброе имя и порочит честь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ДОУ. 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25072" w:rsidRPr="00325072" w:rsidRDefault="00325072" w:rsidP="009D0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Рекомендательные этические правила служебного поведения</w:t>
      </w:r>
    </w:p>
    <w:p w:rsidR="00325072" w:rsidRDefault="00325072" w:rsidP="009D0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работников </w:t>
      </w:r>
      <w:r w:rsidR="00E65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467F24" w:rsidRPr="00467F24" w:rsidRDefault="00467F24" w:rsidP="009D0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служебном поведении работник воздерживается от:</w:t>
      </w:r>
    </w:p>
    <w:p w:rsidR="00325072" w:rsidRPr="0032507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25072" w:rsidRPr="0032507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25072" w:rsidRPr="00325072" w:rsidRDefault="009D08F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курения на территории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25072"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</w:t>
      </w:r>
      <w:r w:rsidR="009D08F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коллегами и другими гражданами.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325072" w:rsidRPr="00325072" w:rsidRDefault="00325072" w:rsidP="00325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Default="00325072" w:rsidP="009D0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Ответственность за нарушение положений кодекса</w:t>
      </w:r>
    </w:p>
    <w:p w:rsidR="00467F24" w:rsidRPr="00467F24" w:rsidRDefault="00467F24" w:rsidP="009D0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Нарушение  сотрудниками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положений  кодекса подлежит моральному осуждению на заседании соответствующей комиссии по соблюдению требований к служебному поведению сотрудников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325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сотруднику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мер юридической ответственности. Соблюдение сотрудниками </w:t>
      </w:r>
      <w:r w:rsidR="00E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bookmarkStart w:id="0" w:name="_GoBack"/>
      <w:bookmarkEnd w:id="0"/>
      <w:r w:rsidRPr="0032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Pr="00325072" w:rsidRDefault="00325072" w:rsidP="002D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Pr="00325072" w:rsidRDefault="00325072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Pr="00325072" w:rsidRDefault="00325072" w:rsidP="002D1F1E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72" w:rsidRPr="00325072" w:rsidRDefault="00325072" w:rsidP="002D1F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66" w:rsidRPr="00325072" w:rsidRDefault="00D10766" w:rsidP="002D1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0766" w:rsidRPr="00325072" w:rsidSect="00325072">
      <w:footerReference w:type="default" r:id="rId8"/>
      <w:footerReference w:type="firs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F7" w:rsidRDefault="00841AF7" w:rsidP="000539F5">
      <w:pPr>
        <w:spacing w:after="0" w:line="240" w:lineRule="auto"/>
      </w:pPr>
      <w:r>
        <w:separator/>
      </w:r>
    </w:p>
  </w:endnote>
  <w:endnote w:type="continuationSeparator" w:id="0">
    <w:p w:rsidR="00841AF7" w:rsidRDefault="00841AF7" w:rsidP="0005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702864"/>
      <w:docPartObj>
        <w:docPartGallery w:val="Page Numbers (Bottom of Page)"/>
        <w:docPartUnique/>
      </w:docPartObj>
    </w:sdtPr>
    <w:sdtEndPr/>
    <w:sdtContent>
      <w:p w:rsidR="00CA07E8" w:rsidRDefault="00CA07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16">
          <w:rPr>
            <w:noProof/>
          </w:rPr>
          <w:t>7</w:t>
        </w:r>
        <w:r>
          <w:fldChar w:fldCharType="end"/>
        </w:r>
      </w:p>
    </w:sdtContent>
  </w:sdt>
  <w:p w:rsidR="00F356B1" w:rsidRDefault="00841A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E8" w:rsidRDefault="00CA07E8">
    <w:pPr>
      <w:pStyle w:val="a6"/>
      <w:jc w:val="right"/>
    </w:pPr>
  </w:p>
  <w:p w:rsidR="00CA07E8" w:rsidRDefault="00CA07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F7" w:rsidRDefault="00841AF7" w:rsidP="000539F5">
      <w:pPr>
        <w:spacing w:after="0" w:line="240" w:lineRule="auto"/>
      </w:pPr>
      <w:r>
        <w:separator/>
      </w:r>
    </w:p>
  </w:footnote>
  <w:footnote w:type="continuationSeparator" w:id="0">
    <w:p w:rsidR="00841AF7" w:rsidRDefault="00841AF7" w:rsidP="0005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92B"/>
    <w:multiLevelType w:val="hybridMultilevel"/>
    <w:tmpl w:val="E9BC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6406"/>
    <w:multiLevelType w:val="hybridMultilevel"/>
    <w:tmpl w:val="2AE8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4843"/>
    <w:multiLevelType w:val="hybridMultilevel"/>
    <w:tmpl w:val="07C4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2B97"/>
    <w:multiLevelType w:val="hybridMultilevel"/>
    <w:tmpl w:val="E570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8944AA"/>
    <w:multiLevelType w:val="hybridMultilevel"/>
    <w:tmpl w:val="B64A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2D27"/>
    <w:multiLevelType w:val="hybridMultilevel"/>
    <w:tmpl w:val="F454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67B0"/>
    <w:multiLevelType w:val="hybridMultilevel"/>
    <w:tmpl w:val="CAE2EDE6"/>
    <w:lvl w:ilvl="0" w:tplc="B5F4C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003049"/>
    <w:multiLevelType w:val="hybridMultilevel"/>
    <w:tmpl w:val="5DA2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2263B"/>
    <w:multiLevelType w:val="hybridMultilevel"/>
    <w:tmpl w:val="BB2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633C2"/>
    <w:multiLevelType w:val="hybridMultilevel"/>
    <w:tmpl w:val="10C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F5C56"/>
    <w:multiLevelType w:val="hybridMultilevel"/>
    <w:tmpl w:val="15F4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53F8"/>
    <w:multiLevelType w:val="hybridMultilevel"/>
    <w:tmpl w:val="4318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31"/>
    <w:rsid w:val="000539F5"/>
    <w:rsid w:val="00065485"/>
    <w:rsid w:val="001235D0"/>
    <w:rsid w:val="001C454A"/>
    <w:rsid w:val="00282558"/>
    <w:rsid w:val="00297EDA"/>
    <w:rsid w:val="002B5E0C"/>
    <w:rsid w:val="002D1F1E"/>
    <w:rsid w:val="00324740"/>
    <w:rsid w:val="00325072"/>
    <w:rsid w:val="003B2B51"/>
    <w:rsid w:val="00467F24"/>
    <w:rsid w:val="00484393"/>
    <w:rsid w:val="004942D9"/>
    <w:rsid w:val="004C4AE0"/>
    <w:rsid w:val="00547431"/>
    <w:rsid w:val="005567E0"/>
    <w:rsid w:val="005D5268"/>
    <w:rsid w:val="00642A4F"/>
    <w:rsid w:val="0064635C"/>
    <w:rsid w:val="0071687A"/>
    <w:rsid w:val="00721EDA"/>
    <w:rsid w:val="0075535D"/>
    <w:rsid w:val="00756726"/>
    <w:rsid w:val="00841AF7"/>
    <w:rsid w:val="008637DD"/>
    <w:rsid w:val="008847D2"/>
    <w:rsid w:val="0089270F"/>
    <w:rsid w:val="00911DA5"/>
    <w:rsid w:val="00927D4A"/>
    <w:rsid w:val="0093663D"/>
    <w:rsid w:val="009D08F2"/>
    <w:rsid w:val="00A972B7"/>
    <w:rsid w:val="00B15692"/>
    <w:rsid w:val="00B46610"/>
    <w:rsid w:val="00B76581"/>
    <w:rsid w:val="00BB0560"/>
    <w:rsid w:val="00BE21B1"/>
    <w:rsid w:val="00C04C94"/>
    <w:rsid w:val="00C61FD7"/>
    <w:rsid w:val="00CA07E8"/>
    <w:rsid w:val="00CB683D"/>
    <w:rsid w:val="00CD5C93"/>
    <w:rsid w:val="00D10766"/>
    <w:rsid w:val="00D209BA"/>
    <w:rsid w:val="00D67564"/>
    <w:rsid w:val="00E51961"/>
    <w:rsid w:val="00E65916"/>
    <w:rsid w:val="00E77623"/>
    <w:rsid w:val="00F30441"/>
    <w:rsid w:val="00F95AFD"/>
    <w:rsid w:val="00FC4DC8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E7D037"/>
  <w15:docId w15:val="{351B4FF9-1F02-4136-9D7E-E4FF9C32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61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35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755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55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AA97-50C5-4B8F-8B8B-59D628D0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Админ</cp:lastModifiedBy>
  <cp:revision>6</cp:revision>
  <cp:lastPrinted>2019-08-25T04:47:00Z</cp:lastPrinted>
  <dcterms:created xsi:type="dcterms:W3CDTF">2019-08-25T09:04:00Z</dcterms:created>
  <dcterms:modified xsi:type="dcterms:W3CDTF">2020-08-04T01:09:00Z</dcterms:modified>
</cp:coreProperties>
</file>