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C2" w:rsidRPr="00CC77C2" w:rsidRDefault="00417A8C" w:rsidP="00417A8C">
      <w:pPr>
        <w:pStyle w:val="a3"/>
        <w:jc w:val="center"/>
        <w:rPr>
          <w:b/>
          <w:sz w:val="26"/>
          <w:szCs w:val="26"/>
        </w:rPr>
      </w:pPr>
      <w:r w:rsidRPr="00CC77C2">
        <w:rPr>
          <w:b/>
          <w:sz w:val="26"/>
          <w:szCs w:val="26"/>
        </w:rPr>
        <w:t>Анализ инновационной деятельности МАОУСОШ №3</w:t>
      </w:r>
      <w:r w:rsidR="00CC77C2" w:rsidRPr="00CC77C2">
        <w:rPr>
          <w:b/>
          <w:sz w:val="26"/>
          <w:szCs w:val="26"/>
        </w:rPr>
        <w:t xml:space="preserve"> им. П.С. Нахимова</w:t>
      </w:r>
    </w:p>
    <w:p w:rsidR="00417A8C" w:rsidRPr="00CC77C2" w:rsidRDefault="00417A8C" w:rsidP="00417A8C">
      <w:pPr>
        <w:pStyle w:val="a3"/>
        <w:jc w:val="center"/>
        <w:rPr>
          <w:b/>
          <w:sz w:val="26"/>
          <w:szCs w:val="26"/>
        </w:rPr>
      </w:pPr>
      <w:r w:rsidRPr="00CC77C2">
        <w:rPr>
          <w:b/>
          <w:sz w:val="26"/>
          <w:szCs w:val="26"/>
        </w:rPr>
        <w:t xml:space="preserve"> за 202</w:t>
      </w:r>
      <w:r w:rsidR="00A03ABA">
        <w:rPr>
          <w:b/>
          <w:sz w:val="26"/>
          <w:szCs w:val="26"/>
        </w:rPr>
        <w:t>2</w:t>
      </w:r>
      <w:r w:rsidRPr="00CC77C2">
        <w:rPr>
          <w:b/>
          <w:sz w:val="26"/>
          <w:szCs w:val="26"/>
        </w:rPr>
        <w:t>-202</w:t>
      </w:r>
      <w:r w:rsidR="00A03ABA">
        <w:rPr>
          <w:b/>
          <w:sz w:val="26"/>
          <w:szCs w:val="26"/>
        </w:rPr>
        <w:t>3</w:t>
      </w:r>
      <w:r w:rsidRPr="00CC77C2">
        <w:rPr>
          <w:b/>
          <w:sz w:val="26"/>
          <w:szCs w:val="26"/>
        </w:rPr>
        <w:t xml:space="preserve"> учебный год</w:t>
      </w:r>
    </w:p>
    <w:p w:rsidR="00417A8C" w:rsidRPr="00CC77C2" w:rsidRDefault="00417A8C" w:rsidP="00417A8C">
      <w:pPr>
        <w:pStyle w:val="a3"/>
        <w:rPr>
          <w:sz w:val="26"/>
          <w:szCs w:val="26"/>
        </w:rPr>
      </w:pPr>
      <w:r w:rsidRPr="00CC77C2">
        <w:rPr>
          <w:sz w:val="26"/>
          <w:szCs w:val="26"/>
        </w:rPr>
        <w:t>Инновационная работа школы реализовалась по следующим направлениям: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402"/>
        <w:gridCol w:w="4536"/>
      </w:tblGrid>
      <w:tr w:rsidR="00417A8C" w:rsidRPr="00CC77C2" w:rsidTr="00810675">
        <w:tc>
          <w:tcPr>
            <w:tcW w:w="2093" w:type="dxa"/>
            <w:shd w:val="clear" w:color="auto" w:fill="auto"/>
          </w:tcPr>
          <w:p w:rsidR="00417A8C" w:rsidRPr="00CC77C2" w:rsidRDefault="00417A8C" w:rsidP="008106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</w:tc>
        <w:tc>
          <w:tcPr>
            <w:tcW w:w="3402" w:type="dxa"/>
            <w:shd w:val="clear" w:color="auto" w:fill="auto"/>
          </w:tcPr>
          <w:p w:rsidR="00417A8C" w:rsidRPr="00CC77C2" w:rsidRDefault="00417A8C" w:rsidP="008106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Вид инноваций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417A8C" w:rsidP="008106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Организация деятельности</w:t>
            </w:r>
          </w:p>
        </w:tc>
      </w:tr>
      <w:tr w:rsidR="00417A8C" w:rsidRPr="00CC77C2" w:rsidTr="00810675">
        <w:tc>
          <w:tcPr>
            <w:tcW w:w="2093" w:type="dxa"/>
            <w:vMerge w:val="restart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Организация учебной развивающей среды</w:t>
            </w:r>
          </w:p>
        </w:tc>
        <w:tc>
          <w:tcPr>
            <w:tcW w:w="3402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Федеральный проект «ЕГЭ – старт в будущее»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Участие педагогов и обучающихся 11 класса с целью повышение </w:t>
            </w:r>
            <w:r w:rsidR="00D45749" w:rsidRPr="00CC77C2">
              <w:rPr>
                <w:rFonts w:ascii="Times New Roman" w:hAnsi="Times New Roman"/>
                <w:sz w:val="26"/>
                <w:szCs w:val="26"/>
              </w:rPr>
              <w:t>экзаменационных результатов выпускников;</w:t>
            </w:r>
          </w:p>
          <w:p w:rsidR="00417A8C" w:rsidRPr="00CC77C2" w:rsidRDefault="00D45749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индивидуально е групповое обучение на платформе НИКЛ;</w:t>
            </w:r>
          </w:p>
          <w:p w:rsidR="00D45749" w:rsidRPr="00CC77C2" w:rsidRDefault="00D45749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использование экспертных электронных образовательных ресурсов</w:t>
            </w:r>
          </w:p>
        </w:tc>
      </w:tr>
      <w:tr w:rsidR="00417A8C" w:rsidRPr="00CC77C2" w:rsidTr="00810675">
        <w:tc>
          <w:tcPr>
            <w:tcW w:w="2093" w:type="dxa"/>
            <w:vMerge/>
            <w:shd w:val="clear" w:color="auto" w:fill="auto"/>
          </w:tcPr>
          <w:p w:rsidR="00417A8C" w:rsidRPr="00CC77C2" w:rsidRDefault="00417A8C" w:rsidP="00810675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77C2">
              <w:rPr>
                <w:rFonts w:ascii="Times New Roman" w:hAnsi="Times New Roman"/>
                <w:sz w:val="26"/>
                <w:szCs w:val="26"/>
              </w:rPr>
              <w:t>Предпрофильная</w:t>
            </w:r>
            <w:proofErr w:type="spellEnd"/>
            <w:r w:rsidRPr="00CC77C2">
              <w:rPr>
                <w:rFonts w:ascii="Times New Roman" w:hAnsi="Times New Roman"/>
                <w:sz w:val="26"/>
                <w:szCs w:val="26"/>
              </w:rPr>
              <w:t xml:space="preserve"> подготовка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Анкетирование учащихся с использованием различных методик, в том числе и районного ЦЗН. 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Сотрудничество с высшими и средними учебными заведениями края.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Реализация </w:t>
            </w:r>
            <w:proofErr w:type="spellStart"/>
            <w:r w:rsidRPr="00CC77C2"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 w:rsidRPr="00CC77C2">
              <w:rPr>
                <w:rFonts w:ascii="Times New Roman" w:hAnsi="Times New Roman"/>
                <w:sz w:val="26"/>
                <w:szCs w:val="26"/>
              </w:rPr>
              <w:t xml:space="preserve"> курсов по выбору среди учащихся 9-х классов.</w:t>
            </w:r>
          </w:p>
        </w:tc>
      </w:tr>
      <w:tr w:rsidR="00417A8C" w:rsidRPr="00CC77C2" w:rsidTr="00810675">
        <w:tc>
          <w:tcPr>
            <w:tcW w:w="2093" w:type="dxa"/>
            <w:vMerge/>
            <w:shd w:val="clear" w:color="auto" w:fill="auto"/>
          </w:tcPr>
          <w:p w:rsidR="00417A8C" w:rsidRPr="00CC77C2" w:rsidRDefault="00417A8C" w:rsidP="00810675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Профильное обучение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Работа профильных классов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10 класс: социально-экономический и инженерно-математический профили, 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11 класс - социально-экономический и инженерно-математический профили,;</w:t>
            </w:r>
          </w:p>
        </w:tc>
      </w:tr>
      <w:tr w:rsidR="00417A8C" w:rsidRPr="00CC77C2" w:rsidTr="00810675">
        <w:tc>
          <w:tcPr>
            <w:tcW w:w="2093" w:type="dxa"/>
            <w:vMerge/>
            <w:shd w:val="clear" w:color="auto" w:fill="auto"/>
          </w:tcPr>
          <w:p w:rsidR="00417A8C" w:rsidRPr="00CC77C2" w:rsidRDefault="00417A8C" w:rsidP="00810675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Работа с одаренными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F615AC" w:rsidP="00F615A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р</w:t>
            </w:r>
            <w:r w:rsidR="00417A8C" w:rsidRPr="00CC77C2">
              <w:rPr>
                <w:rFonts w:ascii="Times New Roman" w:hAnsi="Times New Roman"/>
                <w:sz w:val="26"/>
                <w:szCs w:val="26"/>
              </w:rPr>
              <w:t>еализация проекта «Развитие детской одаренности в системе общего образования»</w:t>
            </w:r>
            <w:r w:rsidRPr="00CC77C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615AC" w:rsidRPr="00CC77C2" w:rsidRDefault="00F615AC" w:rsidP="00F615A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формирование плана работы с одаренными детьми;</w:t>
            </w:r>
          </w:p>
          <w:p w:rsidR="00F615AC" w:rsidRPr="00CC77C2" w:rsidRDefault="00F615AC" w:rsidP="00F615A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вынесения вопроса по работе с одаренными детьми на педагогическом совете;</w:t>
            </w:r>
          </w:p>
          <w:p w:rsidR="00F615AC" w:rsidRPr="00CC77C2" w:rsidRDefault="00F615AC" w:rsidP="00F615A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lastRenderedPageBreak/>
              <w:t>- работа с одаренными детьми в рамках проекта «Наставничество»</w:t>
            </w:r>
            <w:r w:rsidR="00F23E4A" w:rsidRPr="00CC77C2">
              <w:rPr>
                <w:rFonts w:ascii="Times New Roman" w:hAnsi="Times New Roman"/>
                <w:sz w:val="26"/>
                <w:szCs w:val="26"/>
              </w:rPr>
              <w:t xml:space="preserve"> (учитель – ученик, ученик – ученик);</w:t>
            </w:r>
          </w:p>
          <w:p w:rsidR="00F23E4A" w:rsidRPr="00CC77C2" w:rsidRDefault="00F23E4A" w:rsidP="00F23E4A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Положительная динамика результатов учащихся в текущем учебном  году: олимпиады, НПК, предметные, творческие конкурсы и спортивные мероприятия (в сравнении с прошлым учебным годом).</w:t>
            </w:r>
          </w:p>
        </w:tc>
      </w:tr>
      <w:tr w:rsidR="00417A8C" w:rsidRPr="00CC77C2" w:rsidTr="00810675">
        <w:tc>
          <w:tcPr>
            <w:tcW w:w="2093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lastRenderedPageBreak/>
              <w:t>Изменение содержательных компонентов обучения</w:t>
            </w:r>
          </w:p>
        </w:tc>
        <w:tc>
          <w:tcPr>
            <w:tcW w:w="3402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Создание новой модели класса – класса казачьей направленности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Введение новых курсов в классах казачьей направленности (</w:t>
            </w:r>
            <w:r w:rsidR="00A03ABA">
              <w:rPr>
                <w:rFonts w:ascii="Times New Roman" w:hAnsi="Times New Roman"/>
                <w:sz w:val="26"/>
                <w:szCs w:val="26"/>
              </w:rPr>
              <w:t>9</w:t>
            </w:r>
            <w:proofErr w:type="gramStart"/>
            <w:r w:rsidR="00D45749" w:rsidRPr="00CC77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C77C2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CC77C2">
              <w:rPr>
                <w:rFonts w:ascii="Times New Roman" w:hAnsi="Times New Roman"/>
                <w:sz w:val="26"/>
                <w:szCs w:val="26"/>
              </w:rPr>
              <w:t xml:space="preserve"> класс):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Основы православной культуры;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История и современность кубанского казачества,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Традиционная культура кубанского казачества,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C77C2">
              <w:rPr>
                <w:rFonts w:ascii="Times New Roman" w:hAnsi="Times New Roman"/>
                <w:sz w:val="26"/>
                <w:szCs w:val="26"/>
              </w:rPr>
              <w:t>Кубановедение</w:t>
            </w:r>
            <w:proofErr w:type="spellEnd"/>
            <w:r w:rsidRPr="00CC77C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Основы строевой подготовки</w:t>
            </w:r>
          </w:p>
        </w:tc>
      </w:tr>
      <w:tr w:rsidR="00417A8C" w:rsidRPr="00CC77C2" w:rsidTr="00810675">
        <w:tc>
          <w:tcPr>
            <w:tcW w:w="2093" w:type="dxa"/>
            <w:vMerge w:val="restart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Изменения в структуре современного урока</w:t>
            </w:r>
          </w:p>
        </w:tc>
        <w:tc>
          <w:tcPr>
            <w:tcW w:w="3402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Применение современных образовательных технологий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Игровые педагогические технологии;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Личностно-ориентированного обучения;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Групповая технология;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ИКТ-технология;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Проектной деятельности;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Проблемного обучения;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Развивающего обучения;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Дистанционные платформы.</w:t>
            </w:r>
          </w:p>
        </w:tc>
      </w:tr>
      <w:tr w:rsidR="00417A8C" w:rsidRPr="00CC77C2" w:rsidTr="00810675">
        <w:tc>
          <w:tcPr>
            <w:tcW w:w="2093" w:type="dxa"/>
            <w:vMerge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Проектирование уроков в форме технологической карты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Разработка технологических карт четырех типов уроков по ФГОС: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урок открытия нового знания, 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урок рефлексия, 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урок общеметодологической направленности,</w:t>
            </w:r>
          </w:p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lastRenderedPageBreak/>
              <w:t>-  урок развивающего контроля.</w:t>
            </w:r>
          </w:p>
        </w:tc>
      </w:tr>
      <w:tr w:rsidR="00F23E4A" w:rsidRPr="00CC77C2" w:rsidTr="00810675">
        <w:trPr>
          <w:trHeight w:val="1620"/>
        </w:trPr>
        <w:tc>
          <w:tcPr>
            <w:tcW w:w="2093" w:type="dxa"/>
            <w:shd w:val="clear" w:color="auto" w:fill="auto"/>
          </w:tcPr>
          <w:p w:rsidR="00F23E4A" w:rsidRPr="00CC77C2" w:rsidRDefault="00F23E4A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23E4A" w:rsidRPr="00CC77C2" w:rsidRDefault="00F23E4A" w:rsidP="00F23E4A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Функциональная грамотность </w:t>
            </w:r>
          </w:p>
        </w:tc>
        <w:tc>
          <w:tcPr>
            <w:tcW w:w="4536" w:type="dxa"/>
            <w:shd w:val="clear" w:color="auto" w:fill="auto"/>
          </w:tcPr>
          <w:p w:rsidR="00F23E4A" w:rsidRPr="00CC77C2" w:rsidRDefault="00F23E4A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прохождение курсов по функциональной грамотности на Академии </w:t>
            </w:r>
            <w:proofErr w:type="spellStart"/>
            <w:r w:rsidRPr="00CC77C2">
              <w:rPr>
                <w:rFonts w:ascii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CC77C2">
              <w:rPr>
                <w:rFonts w:ascii="Times New Roman" w:hAnsi="Times New Roman"/>
                <w:sz w:val="26"/>
                <w:szCs w:val="26"/>
              </w:rPr>
              <w:t xml:space="preserve"> РФ;</w:t>
            </w:r>
          </w:p>
          <w:p w:rsidR="00F23E4A" w:rsidRPr="00CC77C2" w:rsidRDefault="00F23E4A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-внедрение элементов функциональной грамотности </w:t>
            </w:r>
            <w:r w:rsidR="002753C3" w:rsidRPr="00CC77C2">
              <w:rPr>
                <w:rFonts w:ascii="Times New Roman" w:hAnsi="Times New Roman"/>
                <w:sz w:val="26"/>
                <w:szCs w:val="26"/>
              </w:rPr>
              <w:t>на уроках (обществознание);</w:t>
            </w:r>
          </w:p>
          <w:p w:rsidR="002753C3" w:rsidRPr="00CC77C2" w:rsidRDefault="002753C3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вынесение вопроса на метод.</w:t>
            </w:r>
            <w:r w:rsidR="00CC77C2" w:rsidRPr="00CC77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C77C2">
              <w:rPr>
                <w:rFonts w:ascii="Times New Roman" w:hAnsi="Times New Roman"/>
                <w:sz w:val="26"/>
                <w:szCs w:val="26"/>
              </w:rPr>
              <w:t xml:space="preserve">объединении по внедрению методик и элементов функциональной грамотности в рамках учебных дисциплин; </w:t>
            </w:r>
          </w:p>
          <w:p w:rsidR="002753C3" w:rsidRPr="00CC77C2" w:rsidRDefault="002753C3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организация кружков внеурочной деятельности по финансовой грамотности;</w:t>
            </w:r>
          </w:p>
          <w:p w:rsidR="002753C3" w:rsidRPr="00CC77C2" w:rsidRDefault="002753C3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участие в марафоне финансовой грамотности.</w:t>
            </w:r>
          </w:p>
        </w:tc>
      </w:tr>
      <w:tr w:rsidR="00CC77C2" w:rsidRPr="00CC77C2" w:rsidTr="00810675">
        <w:trPr>
          <w:trHeight w:val="1620"/>
        </w:trPr>
        <w:tc>
          <w:tcPr>
            <w:tcW w:w="2093" w:type="dxa"/>
            <w:vMerge w:val="restart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Организация воспитательной развивающей среды </w:t>
            </w:r>
          </w:p>
        </w:tc>
        <w:tc>
          <w:tcPr>
            <w:tcW w:w="3402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Федеральный проект «Самбо в школу»</w:t>
            </w:r>
          </w:p>
        </w:tc>
        <w:tc>
          <w:tcPr>
            <w:tcW w:w="4536" w:type="dxa"/>
            <w:shd w:val="clear" w:color="auto" w:fill="auto"/>
          </w:tcPr>
          <w:p w:rsidR="00CC77C2" w:rsidRPr="00CC77C2" w:rsidRDefault="00CC77C2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курсовая подготовка «Современные подходы к методике преподавания самбо при реализации ФГОС в школе» - прошли 4 педагога</w:t>
            </w:r>
          </w:p>
          <w:p w:rsidR="00CC77C2" w:rsidRPr="00CC77C2" w:rsidRDefault="00CC77C2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включение занятий по самбо 3-им часом на уроках физической культуры в 1,2, 5-7, 9-11 классах;</w:t>
            </w:r>
          </w:p>
          <w:p w:rsidR="00CC77C2" w:rsidRPr="00CC77C2" w:rsidRDefault="00CC77C2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участие в муниципальных соревнованиях по самбо в рамках проекта (</w:t>
            </w:r>
            <w:r w:rsidRPr="00CC77C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CC77C2">
              <w:rPr>
                <w:rFonts w:ascii="Times New Roman" w:hAnsi="Times New Roman"/>
                <w:sz w:val="26"/>
                <w:szCs w:val="26"/>
              </w:rPr>
              <w:t xml:space="preserve"> место);</w:t>
            </w:r>
          </w:p>
          <w:p w:rsidR="00CC77C2" w:rsidRPr="00CC77C2" w:rsidRDefault="00CC77C2" w:rsidP="00D4574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7C2" w:rsidRPr="00CC77C2" w:rsidTr="00810675">
        <w:trPr>
          <w:trHeight w:val="1620"/>
        </w:trPr>
        <w:tc>
          <w:tcPr>
            <w:tcW w:w="2093" w:type="dxa"/>
            <w:vMerge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«Урок цифры»</w:t>
            </w:r>
          </w:p>
        </w:tc>
        <w:tc>
          <w:tcPr>
            <w:tcW w:w="4536" w:type="dxa"/>
            <w:shd w:val="clear" w:color="auto" w:fill="auto"/>
          </w:tcPr>
          <w:p w:rsidR="00CC77C2" w:rsidRPr="00CC77C2" w:rsidRDefault="00CC77C2" w:rsidP="002753C3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прохождение уроков (младшими, средними, старшими школьниками);</w:t>
            </w:r>
          </w:p>
          <w:p w:rsidR="00CC77C2" w:rsidRPr="00CC77C2" w:rsidRDefault="00CC77C2" w:rsidP="00A03ABA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изучение и использование методик и технологий: «</w:t>
            </w:r>
            <w:proofErr w:type="spellStart"/>
            <w:r w:rsidRPr="00CC77C2">
              <w:rPr>
                <w:rFonts w:ascii="Times New Roman" w:hAnsi="Times New Roman"/>
                <w:sz w:val="26"/>
                <w:szCs w:val="26"/>
              </w:rPr>
              <w:t>Яндекса</w:t>
            </w:r>
            <w:proofErr w:type="spellEnd"/>
            <w:r w:rsidRPr="00CC77C2">
              <w:rPr>
                <w:rFonts w:ascii="Times New Roman" w:hAnsi="Times New Roman"/>
                <w:sz w:val="26"/>
                <w:szCs w:val="26"/>
              </w:rPr>
              <w:t>», «</w:t>
            </w:r>
            <w:proofErr w:type="spellStart"/>
            <w:r w:rsidR="00A03ABA">
              <w:rPr>
                <w:rFonts w:ascii="Times New Roman" w:hAnsi="Times New Roman"/>
                <w:sz w:val="26"/>
                <w:szCs w:val="26"/>
              </w:rPr>
              <w:t>Сберкласса</w:t>
            </w:r>
            <w:proofErr w:type="spellEnd"/>
            <w:r w:rsidRPr="00CC77C2">
              <w:rPr>
                <w:rFonts w:ascii="Times New Roman" w:hAnsi="Times New Roman"/>
                <w:sz w:val="26"/>
                <w:szCs w:val="26"/>
              </w:rPr>
              <w:t>», «Лаборатории Касперского» в образовательной среде посредством платформы «Урок цифры».</w:t>
            </w:r>
          </w:p>
        </w:tc>
      </w:tr>
      <w:tr w:rsidR="00CC77C2" w:rsidRPr="00CC77C2" w:rsidTr="00810675">
        <w:trPr>
          <w:trHeight w:val="1620"/>
        </w:trPr>
        <w:tc>
          <w:tcPr>
            <w:tcW w:w="2093" w:type="dxa"/>
            <w:vMerge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Организация и реализация  плана внеурочной деятельности при введении ФГОС ООО</w:t>
            </w:r>
          </w:p>
        </w:tc>
        <w:tc>
          <w:tcPr>
            <w:tcW w:w="4536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Реализация программ внеурочной деятельности в 1-4 классах и в 5-9-х классах по направлениям: </w:t>
            </w:r>
            <w:proofErr w:type="spellStart"/>
            <w:r w:rsidRPr="00CC77C2">
              <w:rPr>
                <w:rFonts w:ascii="Times New Roman" w:hAnsi="Times New Roman"/>
                <w:sz w:val="26"/>
                <w:szCs w:val="26"/>
              </w:rPr>
              <w:t>общеинтеллектуальное</w:t>
            </w:r>
            <w:proofErr w:type="spellEnd"/>
            <w:r w:rsidRPr="00CC77C2">
              <w:rPr>
                <w:rFonts w:ascii="Times New Roman" w:hAnsi="Times New Roman"/>
                <w:sz w:val="26"/>
                <w:szCs w:val="26"/>
              </w:rPr>
              <w:t>, общекультурное, социальное, спортивно-оздоровительное, духовно-нравственное.</w:t>
            </w:r>
          </w:p>
        </w:tc>
      </w:tr>
      <w:tr w:rsidR="00CC77C2" w:rsidRPr="00CC77C2" w:rsidTr="00810675">
        <w:tc>
          <w:tcPr>
            <w:tcW w:w="2093" w:type="dxa"/>
            <w:vMerge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Профилактика асоциального поведения подростков</w:t>
            </w:r>
          </w:p>
        </w:tc>
        <w:tc>
          <w:tcPr>
            <w:tcW w:w="4536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 - Реализация комплексной программы «Надежда»;</w:t>
            </w:r>
          </w:p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тестирование «</w:t>
            </w:r>
            <w:proofErr w:type="spellStart"/>
            <w:r w:rsidRPr="00CC77C2">
              <w:rPr>
                <w:rFonts w:ascii="Times New Roman" w:hAnsi="Times New Roman"/>
                <w:sz w:val="26"/>
                <w:szCs w:val="26"/>
              </w:rPr>
              <w:t>Антинарко</w:t>
            </w:r>
            <w:proofErr w:type="spellEnd"/>
            <w:r w:rsidRPr="00CC77C2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 трудоустройство учащихся состоящих на различных видах учета;</w:t>
            </w:r>
          </w:p>
          <w:p w:rsidR="00CC77C2" w:rsidRPr="00CC77C2" w:rsidRDefault="00CC77C2" w:rsidP="00A03ABA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 xml:space="preserve">- привлечение к спортивным мероприятиям учащихся состоящих на различных видах учета «Спорт против наркотиков» </w:t>
            </w:r>
          </w:p>
        </w:tc>
      </w:tr>
      <w:tr w:rsidR="00CC77C2" w:rsidRPr="00CC77C2" w:rsidTr="00810675">
        <w:tc>
          <w:tcPr>
            <w:tcW w:w="2093" w:type="dxa"/>
            <w:vMerge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</w:t>
            </w:r>
          </w:p>
        </w:tc>
        <w:tc>
          <w:tcPr>
            <w:tcW w:w="4536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-Реализация программ внеурочной деятельности в 1-4 классах «Подвижные игры», «Я-пешеход и пассажир» и программ кружковой работы в 5-9 классах «Основы строевой подготовки» и «Основы безопасности жизнедеятельности».</w:t>
            </w:r>
          </w:p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7C2" w:rsidRPr="00CC77C2" w:rsidTr="00810675">
        <w:tc>
          <w:tcPr>
            <w:tcW w:w="2093" w:type="dxa"/>
            <w:vMerge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Музейная педагогика</w:t>
            </w:r>
          </w:p>
        </w:tc>
        <w:tc>
          <w:tcPr>
            <w:tcW w:w="4536" w:type="dxa"/>
            <w:shd w:val="clear" w:color="auto" w:fill="auto"/>
          </w:tcPr>
          <w:p w:rsidR="00CC77C2" w:rsidRPr="00CC77C2" w:rsidRDefault="00CC77C2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Использование материалов школьного музея для патриотического и духовно-нравственного воспитания учащихся.</w:t>
            </w:r>
          </w:p>
        </w:tc>
      </w:tr>
      <w:tr w:rsidR="00417A8C" w:rsidRPr="00CC77C2" w:rsidTr="00810675">
        <w:tc>
          <w:tcPr>
            <w:tcW w:w="2093" w:type="dxa"/>
            <w:shd w:val="clear" w:color="auto" w:fill="auto"/>
          </w:tcPr>
          <w:p w:rsidR="00417A8C" w:rsidRPr="00CC77C2" w:rsidRDefault="00417A8C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Изменения в организации методической работы</w:t>
            </w:r>
          </w:p>
        </w:tc>
        <w:tc>
          <w:tcPr>
            <w:tcW w:w="3402" w:type="dxa"/>
            <w:shd w:val="clear" w:color="auto" w:fill="auto"/>
          </w:tcPr>
          <w:p w:rsidR="00417A8C" w:rsidRPr="00CC77C2" w:rsidRDefault="002753C3" w:rsidP="00810675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7C2">
              <w:rPr>
                <w:rFonts w:ascii="Times New Roman" w:hAnsi="Times New Roman"/>
                <w:sz w:val="26"/>
                <w:szCs w:val="26"/>
              </w:rPr>
              <w:t>Проект «Наставничество»</w:t>
            </w:r>
          </w:p>
        </w:tc>
        <w:tc>
          <w:tcPr>
            <w:tcW w:w="4536" w:type="dxa"/>
            <w:shd w:val="clear" w:color="auto" w:fill="auto"/>
          </w:tcPr>
          <w:p w:rsidR="00417A8C" w:rsidRPr="00CC77C2" w:rsidRDefault="00CC77C2" w:rsidP="00CC77C2">
            <w:pPr>
              <w:spacing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>- учитель-учитель: 2 молодых специалиста, 2 наставника;</w:t>
            </w:r>
          </w:p>
          <w:p w:rsidR="00CC77C2" w:rsidRPr="00CC77C2" w:rsidRDefault="00CC77C2" w:rsidP="00CC77C2">
            <w:pPr>
              <w:spacing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 xml:space="preserve">- учитель-ученик: сопровождение: одаренных детей, неуспевающих обучающихся, состоящих на различных видах учета; </w:t>
            </w:r>
            <w:proofErr w:type="spellStart"/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>профориентационная</w:t>
            </w:r>
            <w:proofErr w:type="spellEnd"/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 xml:space="preserve"> работа с учащимися;</w:t>
            </w:r>
          </w:p>
          <w:p w:rsidR="00CC77C2" w:rsidRPr="00CC77C2" w:rsidRDefault="00CC77C2" w:rsidP="00CC77C2">
            <w:pPr>
              <w:spacing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 xml:space="preserve">- ученик-ученик: наставничество во внеурочной                          деятельности (школьно-ученическое      </w:t>
            </w:r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самоуправление); в </w:t>
            </w:r>
            <w:proofErr w:type="spellStart"/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>допобразовании</w:t>
            </w:r>
            <w:proofErr w:type="spellEnd"/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>: спортивные секции, где старшая группа является наставниками младшей группы обучающихся;</w:t>
            </w:r>
          </w:p>
          <w:p w:rsidR="00CC77C2" w:rsidRPr="00CC77C2" w:rsidRDefault="00CC77C2" w:rsidP="00CC77C2">
            <w:pPr>
              <w:spacing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>- вынесение на педсовет вопроса о реализации проекта «Наставничество»</w:t>
            </w:r>
            <w:r w:rsidR="00A03ABA">
              <w:rPr>
                <w:rFonts w:ascii="Times New Roman" w:hAnsi="Times New Roman"/>
                <w:bCs/>
                <w:sz w:val="26"/>
                <w:szCs w:val="26"/>
              </w:rPr>
              <w:t xml:space="preserve"> (октябрь, 2022 г.)</w:t>
            </w:r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CC77C2" w:rsidRPr="00CC77C2" w:rsidRDefault="00CC77C2" w:rsidP="00CC77C2">
            <w:pPr>
              <w:spacing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 xml:space="preserve">- задачи на следующий год: Наставничество для классных руководителей (без опыта </w:t>
            </w:r>
            <w:proofErr w:type="spellStart"/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>кл</w:t>
            </w:r>
            <w:proofErr w:type="spellEnd"/>
            <w:r w:rsidRPr="00CC77C2">
              <w:rPr>
                <w:rFonts w:ascii="Times New Roman" w:hAnsi="Times New Roman"/>
                <w:bCs/>
                <w:sz w:val="26"/>
                <w:szCs w:val="26"/>
              </w:rPr>
              <w:t>. руководства); для новых педагогов ОО (с опытом работы в другой образовательной организации); взаимодействие с высшими и средне-специальными учебными заведениями в форме          наставничества</w:t>
            </w:r>
          </w:p>
          <w:p w:rsidR="00CC77C2" w:rsidRPr="00CC77C2" w:rsidRDefault="00CC77C2" w:rsidP="00CC77C2">
            <w:pPr>
              <w:spacing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C77C2" w:rsidRPr="00CC77C2" w:rsidRDefault="00CC77C2" w:rsidP="00CC77C2">
            <w:pPr>
              <w:spacing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8F46F5" w:rsidRPr="00CC77C2" w:rsidRDefault="008F46F5">
      <w:pPr>
        <w:rPr>
          <w:rFonts w:ascii="Times New Roman" w:hAnsi="Times New Roman"/>
          <w:sz w:val="26"/>
          <w:szCs w:val="26"/>
        </w:rPr>
      </w:pPr>
    </w:p>
    <w:sectPr w:rsidR="008F46F5" w:rsidRPr="00CC77C2" w:rsidSect="00BE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032B"/>
    <w:multiLevelType w:val="hybridMultilevel"/>
    <w:tmpl w:val="54B8775C"/>
    <w:lvl w:ilvl="0" w:tplc="613EF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C1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6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25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0F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4C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4D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A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E9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8C"/>
    <w:rsid w:val="002753C3"/>
    <w:rsid w:val="00417A8C"/>
    <w:rsid w:val="008F46F5"/>
    <w:rsid w:val="00A03ABA"/>
    <w:rsid w:val="00BE5820"/>
    <w:rsid w:val="00C05291"/>
    <w:rsid w:val="00CC77C2"/>
    <w:rsid w:val="00D45749"/>
    <w:rsid w:val="00F23E4A"/>
    <w:rsid w:val="00F6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77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user-pc</cp:lastModifiedBy>
  <cp:revision>2</cp:revision>
  <dcterms:created xsi:type="dcterms:W3CDTF">2023-05-31T08:19:00Z</dcterms:created>
  <dcterms:modified xsi:type="dcterms:W3CDTF">2023-05-31T08:19:00Z</dcterms:modified>
</cp:coreProperties>
</file>