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76" w:rsidRPr="00CF3D2E" w:rsidRDefault="005E5376" w:rsidP="005E5376">
      <w:pPr>
        <w:pStyle w:val="a5"/>
        <w:keepNext/>
        <w:pageBreakBefore/>
        <w:ind w:left="6480"/>
        <w:rPr>
          <w:b w:val="0"/>
          <w:sz w:val="24"/>
          <w:szCs w:val="24"/>
        </w:rPr>
      </w:pPr>
      <w:bookmarkStart w:id="0" w:name="_Ref422743378"/>
      <w:r w:rsidRPr="00871168">
        <w:rPr>
          <w:b w:val="0"/>
          <w:sz w:val="24"/>
          <w:szCs w:val="24"/>
        </w:rPr>
        <w:t xml:space="preserve">Приложение № </w:t>
      </w:r>
      <w:r w:rsidRPr="00871168">
        <w:rPr>
          <w:sz w:val="24"/>
          <w:szCs w:val="24"/>
        </w:rPr>
        <w:fldChar w:fldCharType="begin"/>
      </w:r>
      <w:r w:rsidRPr="00871168">
        <w:rPr>
          <w:b w:val="0"/>
          <w:sz w:val="24"/>
          <w:szCs w:val="24"/>
        </w:rPr>
        <w:instrText xml:space="preserve"> SEQ Приложение_№ \* ARABIC </w:instrText>
      </w:r>
      <w:r w:rsidRPr="00871168">
        <w:rPr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2</w:t>
      </w:r>
      <w:r w:rsidRPr="00871168">
        <w:rPr>
          <w:sz w:val="24"/>
          <w:szCs w:val="24"/>
        </w:rPr>
        <w:fldChar w:fldCharType="end"/>
      </w:r>
      <w:bookmarkEnd w:id="0"/>
      <w:r w:rsidRPr="00871168">
        <w:rPr>
          <w:b w:val="0"/>
          <w:sz w:val="24"/>
          <w:szCs w:val="24"/>
        </w:rPr>
        <w:br/>
        <w:t xml:space="preserve">к </w:t>
      </w:r>
      <w:r w:rsidRPr="00CF3D2E">
        <w:rPr>
          <w:b w:val="0"/>
          <w:sz w:val="24"/>
          <w:szCs w:val="24"/>
        </w:rPr>
        <w:t>Антикоррупционной политике</w:t>
      </w:r>
      <w:r w:rsidRPr="00CF3D2E">
        <w:rPr>
          <w:b w:val="0"/>
          <w:sz w:val="24"/>
          <w:szCs w:val="24"/>
        </w:rPr>
        <w:br/>
        <w:t>МБУ «ГДК»</w:t>
      </w:r>
    </w:p>
    <w:p w:rsidR="005E5376" w:rsidRPr="00CF3D2E" w:rsidRDefault="005E5376" w:rsidP="005E5376">
      <w:pPr>
        <w:keepNext/>
        <w:keepLines/>
        <w:spacing w:before="240"/>
        <w:jc w:val="center"/>
        <w:outlineLvl w:val="0"/>
        <w:rPr>
          <w:b/>
          <w:kern w:val="26"/>
        </w:rPr>
      </w:pPr>
      <w:bookmarkStart w:id="1" w:name="_Toc43303202"/>
      <w:bookmarkStart w:id="2" w:name="_GoBack"/>
      <w:r w:rsidRPr="00CF3D2E">
        <w:rPr>
          <w:b/>
          <w:kern w:val="26"/>
        </w:rPr>
        <w:t>Кодекс</w:t>
      </w:r>
      <w:r w:rsidRPr="00CF3D2E">
        <w:rPr>
          <w:b/>
          <w:kern w:val="26"/>
        </w:rPr>
        <w:br/>
        <w:t>этики и служебного поведения работников</w:t>
      </w:r>
      <w:bookmarkEnd w:id="1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E5376" w:rsidRPr="00CF3D2E" w:rsidTr="001F79E1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bookmarkEnd w:id="2"/>
          <w:p w:rsidR="005E5376" w:rsidRPr="00CF3D2E" w:rsidRDefault="005E5376" w:rsidP="001F79E1">
            <w:pPr>
              <w:spacing w:line="276" w:lineRule="auto"/>
              <w:jc w:val="center"/>
              <w:rPr>
                <w:b/>
                <w:color w:val="FF0000"/>
                <w:kern w:val="26"/>
                <w:lang w:eastAsia="en-US"/>
              </w:rPr>
            </w:pPr>
            <w:r w:rsidRPr="00CF3D2E">
              <w:rPr>
                <w:rFonts w:eastAsia="Calibri"/>
                <w:b/>
              </w:rPr>
              <w:t>Муниципального бюджетного учреждения «Городской Дом культуры»</w:t>
            </w:r>
          </w:p>
        </w:tc>
      </w:tr>
    </w:tbl>
    <w:p w:rsidR="005E5376" w:rsidRPr="00871168" w:rsidRDefault="005E5376" w:rsidP="005E5376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3" w:name="_Toc43303203"/>
      <w:r w:rsidRPr="00871168">
        <w:rPr>
          <w:b/>
          <w:sz w:val="24"/>
          <w:szCs w:val="24"/>
        </w:rPr>
        <w:t>Общие положения</w:t>
      </w:r>
      <w:bookmarkEnd w:id="3"/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 xml:space="preserve">Кодекс </w:t>
      </w:r>
      <w:r w:rsidRPr="00CF3D2E">
        <w:rPr>
          <w:sz w:val="24"/>
          <w:szCs w:val="24"/>
        </w:rPr>
        <w:t xml:space="preserve">этики и служебного поведения работников </w:t>
      </w:r>
      <w:r w:rsidRPr="00CF3D2E">
        <w:rPr>
          <w:rFonts w:eastAsia="Calibri"/>
          <w:sz w:val="24"/>
          <w:szCs w:val="24"/>
        </w:rPr>
        <w:t>Муниципального бюджетного учреждения «Городской Дом культуры»</w:t>
      </w:r>
      <w:r w:rsidRPr="00CF3D2E">
        <w:rPr>
          <w:sz w:val="24"/>
          <w:szCs w:val="24"/>
        </w:rPr>
        <w:t xml:space="preserve"> (далее - Кодекс) разработан в соответствии </w:t>
      </w:r>
      <w:r w:rsidRPr="00CF3D2E">
        <w:rPr>
          <w:bCs/>
          <w:sz w:val="24"/>
          <w:szCs w:val="24"/>
        </w:rPr>
        <w:t>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</w:t>
      </w:r>
      <w:r w:rsidRPr="00871168">
        <w:rPr>
          <w:bCs/>
          <w:sz w:val="24"/>
          <w:szCs w:val="24"/>
        </w:rPr>
        <w:t xml:space="preserve"> принципах и нормах российского общества и государства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E5376" w:rsidRPr="00871168" w:rsidRDefault="005E5376" w:rsidP="005E5376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4" w:name="_Toc43303204"/>
      <w:r w:rsidRPr="00871168">
        <w:rPr>
          <w:b/>
          <w:sz w:val="24"/>
          <w:szCs w:val="24"/>
        </w:rPr>
        <w:t xml:space="preserve">Основные обязанности, принципы </w:t>
      </w:r>
      <w:r w:rsidRPr="00871168">
        <w:rPr>
          <w:b/>
          <w:sz w:val="24"/>
          <w:szCs w:val="24"/>
        </w:rPr>
        <w:br/>
        <w:t>и правила служебного поведения работников</w:t>
      </w:r>
      <w:bookmarkEnd w:id="4"/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Деятельность организац</w:t>
      </w:r>
      <w:proofErr w:type="gramStart"/>
      <w:r w:rsidRPr="00871168">
        <w:rPr>
          <w:sz w:val="24"/>
          <w:szCs w:val="24"/>
        </w:rPr>
        <w:t>ии и ее</w:t>
      </w:r>
      <w:proofErr w:type="gramEnd"/>
      <w:r w:rsidRPr="00871168">
        <w:rPr>
          <w:sz w:val="24"/>
          <w:szCs w:val="24"/>
        </w:rPr>
        <w:t xml:space="preserve"> работников основывается на следующих принципах профессиональной этики: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законность;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профессионализм;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независимость;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добросовестность;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конфиденциальность;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информирование;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эффективный внутренний контроль;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справедливость;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ответственность;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объективность;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доверие, уважение и доброжелательность к коллегам по работе.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В соответствии со статьей 21 Трудового кодекса Российской Федерации работник обязан: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lastRenderedPageBreak/>
        <w:t>– добросовестно исполнять свои трудовые обязанности, возложенные на него трудовым договором;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соблюдать правила внутреннего трудового распорядка;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соблюдать трудовую дисциплину;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выполнять установленные нормы труда;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соблюдать требования по охране труда и обеспечению безопасности труда;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 xml:space="preserve">– соблюдать </w:t>
      </w:r>
      <w:r w:rsidRPr="00CF3D2E">
        <w:rPr>
          <w:kern w:val="26"/>
        </w:rPr>
        <w:t>Конституцию</w:t>
      </w:r>
      <w:r w:rsidRPr="00871168">
        <w:rPr>
          <w:kern w:val="26"/>
        </w:rPr>
        <w:t xml:space="preserve"> Российской Федерации, законодательство Российской Федерации и </w:t>
      </w:r>
      <w:r>
        <w:rPr>
          <w:kern w:val="26"/>
        </w:rPr>
        <w:t>Челябинской</w:t>
      </w:r>
      <w:r w:rsidRPr="00871168">
        <w:rPr>
          <w:kern w:val="26"/>
        </w:rPr>
        <w:t xml:space="preserve">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обеспечивать эффективную работу организации;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осуществлять свою деятельность в пределах предмета и целей деятельности организации;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соблюдать нормы профессиональной этики и правила делового поведения;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проявлять корректность и внимательность в обращении с гражданами и должностными лицами;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lastRenderedPageBreak/>
        <w:t>– 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соблюдать установленные в организации правила предоставления служебной информации и публичных выступлений;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 xml:space="preserve">– проявлять при исполнении трудовых обязанностей честность, беспристрастность и справедливость, не допускать </w:t>
      </w:r>
      <w:proofErr w:type="spellStart"/>
      <w:r w:rsidRPr="00871168">
        <w:rPr>
          <w:kern w:val="26"/>
        </w:rPr>
        <w:t>коррупционно</w:t>
      </w:r>
      <w:proofErr w:type="spellEnd"/>
      <w:r w:rsidRPr="00871168">
        <w:rPr>
          <w:kern w:val="26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В целях противодействия коррупции работнику рекомендуется: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r w:rsidRPr="00E00ECE">
        <w:rPr>
          <w:sz w:val="24"/>
          <w:szCs w:val="24"/>
        </w:rPr>
        <w:t>законодательством</w:t>
      </w:r>
      <w:r w:rsidRPr="00871168">
        <w:rPr>
          <w:sz w:val="24"/>
          <w:szCs w:val="24"/>
        </w:rPr>
        <w:t xml:space="preserve"> Российской Федерации.</w:t>
      </w:r>
    </w:p>
    <w:p w:rsidR="005E5376" w:rsidRPr="00871168" w:rsidRDefault="005E5376" w:rsidP="005E5376">
      <w:pPr>
        <w:spacing w:line="276" w:lineRule="auto"/>
        <w:ind w:firstLine="708"/>
        <w:jc w:val="both"/>
        <w:rPr>
          <w:kern w:val="26"/>
        </w:rPr>
      </w:pPr>
      <w:r w:rsidRPr="00871168">
        <w:rPr>
          <w:kern w:val="26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 xml:space="preserve">– 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871168">
        <w:rPr>
          <w:kern w:val="26"/>
        </w:rPr>
        <w:t>коррупционно</w:t>
      </w:r>
      <w:proofErr w:type="spellEnd"/>
      <w:r w:rsidRPr="00871168">
        <w:rPr>
          <w:kern w:val="26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lastRenderedPageBreak/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 xml:space="preserve"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5E5376" w:rsidRPr="00871168" w:rsidRDefault="005E5376" w:rsidP="005E5376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871168">
        <w:rPr>
          <w:b/>
          <w:sz w:val="24"/>
          <w:szCs w:val="24"/>
        </w:rPr>
        <w:t>Рекомендательные этические правила поведения работников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871168">
        <w:rPr>
          <w:sz w:val="24"/>
          <w:szCs w:val="24"/>
        </w:rPr>
        <w:t>ценностью</w:t>
      </w:r>
      <w:proofErr w:type="gramEnd"/>
      <w:r w:rsidRPr="00871168">
        <w:rPr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 xml:space="preserve">В своем поведении работник воздерживается </w:t>
      </w:r>
      <w:proofErr w:type="gramStart"/>
      <w:r w:rsidRPr="00871168">
        <w:rPr>
          <w:sz w:val="24"/>
          <w:szCs w:val="24"/>
        </w:rPr>
        <w:t>от</w:t>
      </w:r>
      <w:proofErr w:type="gramEnd"/>
      <w:r w:rsidRPr="00871168">
        <w:rPr>
          <w:sz w:val="24"/>
          <w:szCs w:val="24"/>
        </w:rPr>
        <w:t>: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принятия пищи, курения во время служебных совещаний, бесед, иного служебного общения с гражданами.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E5376" w:rsidRPr="00871168" w:rsidRDefault="005E5376" w:rsidP="005E5376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E5376" w:rsidRPr="00871168" w:rsidRDefault="005E5376" w:rsidP="005E5376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871168">
        <w:rPr>
          <w:b/>
          <w:sz w:val="24"/>
          <w:szCs w:val="24"/>
        </w:rPr>
        <w:t xml:space="preserve"> Ответственность за нарушение положений Кодекса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871168">
        <w:rPr>
          <w:sz w:val="24"/>
          <w:szCs w:val="24"/>
        </w:rPr>
        <w:t>коррупционно</w:t>
      </w:r>
      <w:proofErr w:type="spellEnd"/>
      <w:r w:rsidRPr="00871168">
        <w:rPr>
          <w:sz w:val="24"/>
          <w:szCs w:val="24"/>
        </w:rPr>
        <w:t>-опасной ситуации.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lastRenderedPageBreak/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5E5376" w:rsidRPr="00871168" w:rsidRDefault="005E5376" w:rsidP="005E5376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p w:rsidR="008662DE" w:rsidRDefault="008662DE"/>
    <w:sectPr w:rsidR="0086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76"/>
    <w:rsid w:val="005E5376"/>
    <w:rsid w:val="008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5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E5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0"/>
    <w:next w:val="a0"/>
    <w:unhideWhenUsed/>
    <w:qFormat/>
    <w:rsid w:val="005E5376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  <w:style w:type="paragraph" w:customStyle="1" w:styleId="a">
    <w:name w:val="_Пункт"/>
    <w:basedOn w:val="a0"/>
    <w:rsid w:val="005E5376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5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E5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0"/>
    <w:next w:val="a0"/>
    <w:unhideWhenUsed/>
    <w:qFormat/>
    <w:rsid w:val="005E5376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  <w:style w:type="paragraph" w:customStyle="1" w:styleId="a">
    <w:name w:val="_Пункт"/>
    <w:basedOn w:val="a0"/>
    <w:rsid w:val="005E5376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2024-10-07T08:23:00Z</dcterms:created>
  <dcterms:modified xsi:type="dcterms:W3CDTF">2024-10-07T08:24:00Z</dcterms:modified>
</cp:coreProperties>
</file>