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ФОРМИРОВАНИЕ СТРЕССОУСТОЙЧИВОСТИ У ДЕТЕЙ МЛАДШЕГО ШКОЛЬНОГО ВОЗРАСТА С НАРУШЕНИЯМИ ИНТЕЛЛЕКТА  </w:t>
      </w:r>
    </w:p>
    <w:p w:rsidR="007576E3" w:rsidRDefault="007576E3" w:rsidP="007576E3">
      <w:pPr>
        <w:tabs>
          <w:tab w:val="left" w:pos="3624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4B3E37">
        <w:rPr>
          <w:rFonts w:ascii="Times New Roman" w:hAnsi="Times New Roman"/>
          <w:sz w:val="28"/>
          <w:szCs w:val="28"/>
        </w:rPr>
        <w:t>Шеховцова Татьяна Сергеевна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576E3" w:rsidRDefault="007576E3" w:rsidP="007576E3">
      <w:pPr>
        <w:tabs>
          <w:tab w:val="left" w:pos="3624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4B3E37">
        <w:rPr>
          <w:rFonts w:ascii="Times New Roman" w:hAnsi="Times New Roman"/>
          <w:sz w:val="28"/>
          <w:szCs w:val="28"/>
        </w:rPr>
        <w:t>Перкун Оксана Александровна</w:t>
      </w:r>
    </w:p>
    <w:p w:rsidR="007576E3" w:rsidRDefault="007576E3" w:rsidP="007576E3">
      <w:pPr>
        <w:tabs>
          <w:tab w:val="left" w:pos="3624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Специальное и интегрированное образование: организация, содержание, технологии. Материалы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международного научно-методического семинара. Волгоград, </w:t>
      </w:r>
      <w:r w:rsidRPr="00FC7BA9">
        <w:rPr>
          <w:rFonts w:ascii="Times New Roman" w:hAnsi="Times New Roman"/>
          <w:sz w:val="28"/>
          <w:szCs w:val="28"/>
        </w:rPr>
        <w:t>29-</w:t>
      </w:r>
      <w:r>
        <w:rPr>
          <w:rFonts w:ascii="Times New Roman" w:hAnsi="Times New Roman"/>
          <w:sz w:val="28"/>
          <w:szCs w:val="28"/>
        </w:rPr>
        <w:t>30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</w:t>
      </w:r>
      <w:r w:rsidRPr="00FC7B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/ сост. Е.А. Лапп, Т.В. Барбарош, </w:t>
      </w:r>
      <w:r w:rsidRPr="00FC7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С.А. Кириченко, Н.С. Самоделкина,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Е.В.Шипилова. – Волгоград: Изд-во «ВолГУ», 2015. – 232 с.)</w:t>
      </w:r>
    </w:p>
    <w:p w:rsidR="007576E3" w:rsidRPr="004B3E37" w:rsidRDefault="007576E3" w:rsidP="007576E3">
      <w:pPr>
        <w:widowControl w:val="0"/>
        <w:suppressAutoHyphens/>
        <w:spacing w:after="0"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Сегодня стресс всё больше и больше распространяется на детей младшего школьного возраста, поскольку дети, также как и взрослые, страдают от избыточных физиологических и информационных нагрузок и непосильного для них психологического давления. Исходя из этого, актуальной становится проблема профилактики стрессов у младших школьников.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Психологи подметили, что один и тот же стресс может вызывать у разных людей неодинаковые реакции. Существуют факторы, которые могут тормозить или усиливать проявления стрессового состояния: это и генетическая предрасположенность человека, пол, возраст, тип темперамента, его состояние в данный момент и др.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Определить стресс у детей, гораздо труднее, чем у взрослого. Детский стресс можно принять за характерные для растущего организма недомогания. Очень часто причинами стресса у детей младшего школьного возраста бывают напряжённые взаимоотношения с одноклассниками или учителями в школе и неудачи в учёбе. Дети младшего школьного возраста очень впечатлительны, поэтому любая негативная информация может вызвать у них сильный стресс. Другими причинами стресса у детей в этом возрасте являются: контрольные работы, замечания со стороны родителей и учителей за плохую успеваемость и т.д.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Опираясь на наблюдения за детьми, имеющими нарушения интеллекта, учёными отмечены следующие черты. Низкая потребность в общении сочетается с дезадаптивными формами взаимодействия; эмоциональная незрелость детей с нарушениями интеллекта ведёт к эмоциональной поверхности контактов, которые мимолётны, ситуативны, неустойчивы.  Расторможенность психических процессов и повышенная возбудимость ведут к тому, что импульсивное поведение чаще всего превращается в цепочку реакций и неадекватных способов выхода из конфликтов. Общая незрелость приводит детей к зависимости от более волевых членов коллектива, подчинённости им. У детей нет развитой самооценки, устойчивости и критичности; большинство детей с нарушениями интеллекта психически неустойчивы, их поведение непоследовательно, неровно, часто нелогично, конфликтно, мало предсказуемо. Адаптивные механизмы у ребёнка с нарушениями интеллекта также своеобразны: он не имеет развитых интеллектуальных и эмоционально – волевых возможностей для </w:t>
      </w: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самостоятельного и продуктивного устранения недостатков. Из способов психологической защиты преобладают избегание и  конфликт,  которые, как известно, не требуют длительного волевого усилия. Желание добиться похвалы удовлетворяется путём хвастовства, обмана. Такие формы вызывают негативную реакцию окружающих, что тормозит социализацию ребёнка [2, с. 57-61].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Мы провели экспериментальное исследование на базе ГКС(К)ОУ № </w:t>
      </w:r>
      <w:smartTag w:uri="urn:schemas-microsoft-com:office:smarttags" w:element="metricconverter">
        <w:smartTagPr>
          <w:attr w:name="ProductID" w:val="33 г"/>
        </w:smartTagPr>
        <w:r w:rsidRPr="00236273">
          <w:rPr>
            <w:rFonts w:ascii="Times New Roman" w:eastAsia="SimSun" w:hAnsi="Times New Roman" w:cs="Mangal"/>
            <w:kern w:val="1"/>
            <w:sz w:val="28"/>
            <w:szCs w:val="28"/>
            <w:lang w:eastAsia="hi-IN" w:bidi="hi-IN"/>
          </w:rPr>
          <w:t>33 г</w:t>
        </w:r>
      </w:smartTag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 Ставрополя, в котором приняли участие ученики 3-4 классов в возрасте 8-10 лет, имеющие диагноз «умственная отсталость легкой степени».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Для обследования детей нами были использованы методики: цветовой тест М. Люшера,  рисунок несуществующего животного (М. З. Друкаревич), «Тест тревожности» (Р. Тэммл), изучение темперамента младшего школьника методом наблюдения (Б.С. Волков). Данные методики достаточно полно характеризуют особенности эмоционального развития и наличие негативных эмоциональных проявлений, а также подходят для обследования детей младшего школьного возраста.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Полученные результаты показали, что дети с умственной отсталостью (легкой степени) подвержены стрессу, который обусловлен повышенной тревожностью, особенностями эмоциональной сферы, страхами и в некоторых случаях повышенной агрессивностью. Так как у 50% детей выявлено наличие сильной тревоги, стресса и агрессии высокой степени; у 40% - наличие невысокой степени тревоги и стресса. Кроме того, 50% детей обладали высоким индексом тревожности (ИТ), 40 % - средним ИТ и только у 10% отмечался низкий уровень ИТ.  По типу темперамента были получены следующие результаты: 30% детей обладают сангвиническим типом темперамента, 20% - холерическим, 30% - флегматическим и 20% - меланхолическим.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Как известно, стрессоустойчивость является качеством непостоянным и его можно развивать психотренингом, привычкой к ежедневному напряжённому творческому труду и различным видам деятельности. В связи с этим нами была разработана экспериментальная программа по формированию стрессоустойчивости. Программа была направлена на понижение стрессовых состояний (тревоги, страхов, негативных эмоциональных проявлений, агрессии) у детей с нарушениями интеллекта.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 основу программу легли следующие основополагающие психолого-педагогические принципы: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1) принцип гуманистической направленности в отношениях между взрослыми и детьми. Он основан на признании самоценности личности и ориентирует на прочувствование и принятие позиции равенства  и личностного роста в отношениях. Принцип даёт возможность ребёнку почувствовать свою значимость, полноправие в отношениях со взрослыми и сверстниками;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2) принцип социальной связанности реализуется через включение детей и педагогов в совместные виды деятельности. Педагоги активно проводят время вместе с ребёнком и находятся на территории его интересов;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3) принцип активного участия педагогов в коррекционно-развивающей </w:t>
      </w: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программе. Этот принцип позволяет повысить психологическую компетентность педагогов, а также «включить» механизмы личностного саморазвития;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4) принцип индивидуального подхода в отборе педагогами предлагаемых психологом средств развития отношений с детьми в зависимости от выбора способа реализации рекомендаций и коррекционно-развивающих средств;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5) принцип учета специфики ситуации в семье, воспитывающей ребенка с ОВЗ;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6) принцип проблемности, то есть осознание, моделирование и разрешение педагогами проблемных и конфликтных межличностных ситуаций с целью устранения деструктивных форм поведения и обучения адекватным способам реагирования в проблемных, стрессовых ситуациях взаимодействия;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7) принцип позитивного эффекта: психолог интерпретирует полученные результаты с позиции соответствия индивидуально-психологическим особенностям детей, требованиям коррекционно-развивающей программы с учетом перспектив развития и возможностей компенсации ребенка. Он акцентирует внимание на потенциалах детей, а не ограничивает их, поддерживает и стимулирует их поисковую активность.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Цель программы: формирование устойчивости к стрессу, изменение поведения учащихся, формирование умения управлять эмоциями и мотивами для дальнейшей интеграции в общество. Задачами программы выступили: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1.Расширение опыта анализа и преодоления стрессовых ситуаций, неконструктивных стереотипов поведения, деятельности, общения; овладение социально и личностно приемлемыми нормами реагирования при столкновении с жизненными трудностями, развитие ситуативной адекватности.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 Развитие механизмов стрессоустойчивости: мотивационной сферы, адекватной самооценки, саморегуляции эмоциональных состояний, самоконтроля, коммуникативной компетентности и рефлексивных способностей.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3.Развитие навыков конструктивного взаимодействия с окружающими людьми на основе самовосприятия, самораскрытия и принятия других.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Данная программа включала двенадцать занятий, которые проводились в группе продлённого дня, 2 раза в неделю, в форме тренинга. Каждое занятие состояло из 6 игр и упражнений, специально выбранных и скомбинированных [1, 2]. Занятия были направлены на обучение детей регулированию своего эмоционального состояния, управлению своим гневом, негативными переживаниями, снижение уровня тревожности, снятие излишнего эмоционального и мышечного напряжения. Упражнения позволяли создать условия для получения детьми опыта самопознания, передавать ценности уважительного и серьезного отношения к своим и чужим чувствам. Ведущий должен быть предельно внимательным и корректным, использовать приемы скрытого наблюдения, не комментировать происходящего.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lastRenderedPageBreak/>
        <w:t xml:space="preserve">Данные занятия можно использовать при эмоционально-поведенческих нарушениях (агрессия, упрямство, тревожность, несформированность произвольной сферы, синдром двигательной активности, склонность к риску и фантазированию защитного свойства, детские страхи), при недостаточном развитии коммуникативных умений (застенчивость, неумение вступать и поддерживать контакт со сверстниками и взрослыми, недостаточная произвольность и усвоение навыков коммуникации), недостатках нравственного воспитания, слабом познавательном интересе. Предложенные занятия позволяют одновременно работать с группой детей как одного, так и разных возрастов, могут быть адаптированы для работы с одним учеником.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Занятия состояли из 3 блоков: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1 блок – мотивационный: использование психодиагностических методик, методов самоанализа, самонаблюдения; создание групповой атмосферы, создание проблемных (стрессовых ситуаций).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 блок – практический: использование психотехнических игр, упражнений, элементов видеотренинга.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3 блок — релаксационный: снятие излишнего эмоционального и мышечного напряжения.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Сравнив  результаты экспериментального исследования, мы  увидели, что предложенная экспериментальная программа </w:t>
      </w:r>
      <w:r w:rsidRPr="00236273"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  <w:t xml:space="preserve">способствует изменению эмоционального состояния детей с интеллектуальной недостаточностью. Так, </w:t>
      </w:r>
      <w:r w:rsidRPr="0023627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у детей несколько понизилась степень тревоги и стресса, уменьшилось количество детей с личностными конфликтами, негативными проявлениями эмоциональных состояний, с наличием скрытых страхов и агрессии. </w:t>
      </w: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Следовательно, можно констатировать достижение ожидаемого от программы результата: изменение поведения, самоорганизации деятельности и общения, в основе которых лежат способности управлять мотивацией, эмоциями, ставить адекватные цели и осуществлять выбор эффективных способов преодоления трудностей, сохранять работоспособность, не испытывая сильной напряженности. 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Таким образом, развитие эмоций у детей с нарушением интеллекта в значительной мере определяется правильной организацией всей их жизни и наличием специального педагогического и психологического воздействия. Благоприятные условия способствуют сглаживанию импульсивных проявлений гнева, обиды, радости, вырабатыванию правильного бытового поедания, закреплению необходимых для жизни в семье или в детском учреждении навыков и привычек, а также позволяют детям сделать первые шаги в направлении контроля над своими эмоциональными проявлениями.</w:t>
      </w:r>
    </w:p>
    <w:p w:rsidR="007576E3" w:rsidRPr="00236273" w:rsidRDefault="007576E3" w:rsidP="007576E3">
      <w:pPr>
        <w:widowControl w:val="0"/>
        <w:suppressAutoHyphens/>
        <w:spacing w:after="0" w:line="23" w:lineRule="atLeast"/>
        <w:ind w:firstLine="709"/>
        <w:rPr>
          <w:rFonts w:ascii="Times New Roman" w:eastAsia="SimSun" w:hAnsi="Times New Roman" w:cs="Mangal"/>
          <w:b/>
          <w:i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 w:cs="Mangal"/>
          <w:b/>
          <w:i/>
          <w:kern w:val="1"/>
          <w:sz w:val="28"/>
          <w:szCs w:val="28"/>
          <w:lang w:eastAsia="hi-IN" w:bidi="hi-IN"/>
        </w:rPr>
        <w:t>Литература</w:t>
      </w:r>
      <w:r>
        <w:rPr>
          <w:rFonts w:ascii="Times New Roman" w:eastAsia="SimSun" w:hAnsi="Times New Roman" w:cs="Mangal"/>
          <w:b/>
          <w:i/>
          <w:kern w:val="1"/>
          <w:sz w:val="28"/>
          <w:szCs w:val="28"/>
          <w:lang w:eastAsia="hi-IN" w:bidi="hi-IN"/>
        </w:rPr>
        <w:t>:</w:t>
      </w:r>
    </w:p>
    <w:p w:rsidR="007576E3" w:rsidRPr="00236273" w:rsidRDefault="007576E3" w:rsidP="007576E3">
      <w:pPr>
        <w:widowControl w:val="0"/>
        <w:numPr>
          <w:ilvl w:val="0"/>
          <w:numId w:val="4"/>
        </w:numPr>
        <w:shd w:val="clear" w:color="auto" w:fill="FFFFFF"/>
        <w:tabs>
          <w:tab w:val="num" w:pos="928"/>
        </w:tabs>
        <w:suppressAutoHyphens/>
        <w:spacing w:after="0" w:line="23" w:lineRule="atLeast"/>
        <w:ind w:left="0" w:firstLine="709"/>
        <w:jc w:val="both"/>
        <w:textAlignment w:val="baseline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  <w:r w:rsidRPr="00236273"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  <w:t>Прозорова М. Изучение социальных эмоций у старших дошкольников с ЗПР // Воспитание и обучение детей с нарушениями развития. – 2006. - № 2, с.66-69</w:t>
      </w:r>
    </w:p>
    <w:p w:rsidR="007576E3" w:rsidRPr="00236273" w:rsidRDefault="007576E3" w:rsidP="007576E3">
      <w:pPr>
        <w:widowControl w:val="0"/>
        <w:numPr>
          <w:ilvl w:val="0"/>
          <w:numId w:val="4"/>
        </w:numPr>
        <w:shd w:val="clear" w:color="auto" w:fill="FFFFFF"/>
        <w:tabs>
          <w:tab w:val="num" w:pos="928"/>
        </w:tabs>
        <w:suppressAutoHyphens/>
        <w:spacing w:after="0" w:line="23" w:lineRule="atLeast"/>
        <w:ind w:left="0" w:firstLine="709"/>
        <w:jc w:val="both"/>
        <w:textAlignment w:val="baseline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  <w:r w:rsidRPr="00236273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>Психология эмоций: Тексты / Под ред. В. К. Вилюнаса, Ю. Б. Гиппенрейтер. – М., 1984</w:t>
      </w:r>
    </w:p>
    <w:p w:rsidR="00654EDF" w:rsidRPr="007576E3" w:rsidRDefault="00654EDF" w:rsidP="007576E3">
      <w:pPr>
        <w:rPr>
          <w:szCs w:val="26"/>
        </w:rPr>
      </w:pPr>
    </w:p>
    <w:sectPr w:rsidR="00654EDF" w:rsidRPr="007576E3" w:rsidSect="002F45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123525DF"/>
    <w:multiLevelType w:val="hybridMultilevel"/>
    <w:tmpl w:val="769E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268E9"/>
    <w:multiLevelType w:val="hybridMultilevel"/>
    <w:tmpl w:val="73667840"/>
    <w:lvl w:ilvl="0" w:tplc="FBBE6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916BDA"/>
    <w:multiLevelType w:val="hybridMultilevel"/>
    <w:tmpl w:val="B8DED0A4"/>
    <w:lvl w:ilvl="0" w:tplc="CBDE96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8AF"/>
    <w:rsid w:val="000055D6"/>
    <w:rsid w:val="00025F4F"/>
    <w:rsid w:val="00034AA2"/>
    <w:rsid w:val="00034EA7"/>
    <w:rsid w:val="00036FEE"/>
    <w:rsid w:val="00045FC7"/>
    <w:rsid w:val="00051E46"/>
    <w:rsid w:val="0005274A"/>
    <w:rsid w:val="00066DA7"/>
    <w:rsid w:val="000A36E8"/>
    <w:rsid w:val="000C3CDF"/>
    <w:rsid w:val="000C60A3"/>
    <w:rsid w:val="000C6B6B"/>
    <w:rsid w:val="000D3230"/>
    <w:rsid w:val="00106293"/>
    <w:rsid w:val="00114A92"/>
    <w:rsid w:val="00125A02"/>
    <w:rsid w:val="0013437A"/>
    <w:rsid w:val="00150974"/>
    <w:rsid w:val="001605F1"/>
    <w:rsid w:val="00171E1D"/>
    <w:rsid w:val="001B25AD"/>
    <w:rsid w:val="001C705E"/>
    <w:rsid w:val="001D1C8A"/>
    <w:rsid w:val="001D761F"/>
    <w:rsid w:val="001E0DA5"/>
    <w:rsid w:val="001F17EC"/>
    <w:rsid w:val="00203BA6"/>
    <w:rsid w:val="002235E0"/>
    <w:rsid w:val="00241999"/>
    <w:rsid w:val="00243D16"/>
    <w:rsid w:val="002458C9"/>
    <w:rsid w:val="00282170"/>
    <w:rsid w:val="00296795"/>
    <w:rsid w:val="002A7B2E"/>
    <w:rsid w:val="002B6883"/>
    <w:rsid w:val="002B702C"/>
    <w:rsid w:val="002C4213"/>
    <w:rsid w:val="002C5745"/>
    <w:rsid w:val="002E14EA"/>
    <w:rsid w:val="002F456C"/>
    <w:rsid w:val="0030678E"/>
    <w:rsid w:val="00325496"/>
    <w:rsid w:val="0032549E"/>
    <w:rsid w:val="0032581B"/>
    <w:rsid w:val="00330792"/>
    <w:rsid w:val="00333892"/>
    <w:rsid w:val="003451E8"/>
    <w:rsid w:val="0034521E"/>
    <w:rsid w:val="00347B3B"/>
    <w:rsid w:val="00360E37"/>
    <w:rsid w:val="0036539B"/>
    <w:rsid w:val="003658F8"/>
    <w:rsid w:val="00374BAB"/>
    <w:rsid w:val="00375CA7"/>
    <w:rsid w:val="0039132B"/>
    <w:rsid w:val="00395ED4"/>
    <w:rsid w:val="003A15CE"/>
    <w:rsid w:val="003D1067"/>
    <w:rsid w:val="003E28C8"/>
    <w:rsid w:val="003E40BF"/>
    <w:rsid w:val="003F70ED"/>
    <w:rsid w:val="004030D5"/>
    <w:rsid w:val="00413654"/>
    <w:rsid w:val="004327ED"/>
    <w:rsid w:val="004402A3"/>
    <w:rsid w:val="00444292"/>
    <w:rsid w:val="00450F20"/>
    <w:rsid w:val="00451FCA"/>
    <w:rsid w:val="00464901"/>
    <w:rsid w:val="004755EA"/>
    <w:rsid w:val="0047630F"/>
    <w:rsid w:val="004848E8"/>
    <w:rsid w:val="00495F0C"/>
    <w:rsid w:val="004A2728"/>
    <w:rsid w:val="004B1A7A"/>
    <w:rsid w:val="004C2A79"/>
    <w:rsid w:val="004F7537"/>
    <w:rsid w:val="005018E1"/>
    <w:rsid w:val="00504BB8"/>
    <w:rsid w:val="005221E8"/>
    <w:rsid w:val="00524FDD"/>
    <w:rsid w:val="00536CDA"/>
    <w:rsid w:val="005529FE"/>
    <w:rsid w:val="0055506A"/>
    <w:rsid w:val="0055554B"/>
    <w:rsid w:val="00572638"/>
    <w:rsid w:val="00576711"/>
    <w:rsid w:val="00583D27"/>
    <w:rsid w:val="0059217B"/>
    <w:rsid w:val="005A1F61"/>
    <w:rsid w:val="005A31C2"/>
    <w:rsid w:val="005B7A51"/>
    <w:rsid w:val="005D25E3"/>
    <w:rsid w:val="005D5B67"/>
    <w:rsid w:val="005E3FE1"/>
    <w:rsid w:val="00604FDB"/>
    <w:rsid w:val="006068AF"/>
    <w:rsid w:val="00621869"/>
    <w:rsid w:val="0063256A"/>
    <w:rsid w:val="0063634D"/>
    <w:rsid w:val="00637350"/>
    <w:rsid w:val="00646A22"/>
    <w:rsid w:val="00650602"/>
    <w:rsid w:val="00654EDF"/>
    <w:rsid w:val="00664BF8"/>
    <w:rsid w:val="00665BCA"/>
    <w:rsid w:val="006973AF"/>
    <w:rsid w:val="006A43A1"/>
    <w:rsid w:val="006D1196"/>
    <w:rsid w:val="006D68C7"/>
    <w:rsid w:val="006E5CE1"/>
    <w:rsid w:val="006F00C1"/>
    <w:rsid w:val="00712DF3"/>
    <w:rsid w:val="00716437"/>
    <w:rsid w:val="00723A4D"/>
    <w:rsid w:val="007576E3"/>
    <w:rsid w:val="0077220F"/>
    <w:rsid w:val="00775E69"/>
    <w:rsid w:val="0078038A"/>
    <w:rsid w:val="007847AA"/>
    <w:rsid w:val="007A4326"/>
    <w:rsid w:val="007F4F47"/>
    <w:rsid w:val="007F7E93"/>
    <w:rsid w:val="0080340B"/>
    <w:rsid w:val="00803413"/>
    <w:rsid w:val="008174D5"/>
    <w:rsid w:val="00824E29"/>
    <w:rsid w:val="00842A05"/>
    <w:rsid w:val="00846A2F"/>
    <w:rsid w:val="00852ED3"/>
    <w:rsid w:val="00853962"/>
    <w:rsid w:val="00862252"/>
    <w:rsid w:val="00872E8E"/>
    <w:rsid w:val="00873B43"/>
    <w:rsid w:val="0088242D"/>
    <w:rsid w:val="00884933"/>
    <w:rsid w:val="008858B8"/>
    <w:rsid w:val="008866E0"/>
    <w:rsid w:val="0088717C"/>
    <w:rsid w:val="00896864"/>
    <w:rsid w:val="008B6C11"/>
    <w:rsid w:val="008C230C"/>
    <w:rsid w:val="008C2583"/>
    <w:rsid w:val="008C4A24"/>
    <w:rsid w:val="0090157D"/>
    <w:rsid w:val="00901A81"/>
    <w:rsid w:val="00920BE8"/>
    <w:rsid w:val="00924077"/>
    <w:rsid w:val="00926EBC"/>
    <w:rsid w:val="009632AA"/>
    <w:rsid w:val="00974DE1"/>
    <w:rsid w:val="00991EB7"/>
    <w:rsid w:val="009C413B"/>
    <w:rsid w:val="009C731A"/>
    <w:rsid w:val="009D0248"/>
    <w:rsid w:val="009D09E2"/>
    <w:rsid w:val="00A20FA0"/>
    <w:rsid w:val="00A2307B"/>
    <w:rsid w:val="00A236F4"/>
    <w:rsid w:val="00A23CF1"/>
    <w:rsid w:val="00A4714F"/>
    <w:rsid w:val="00A66D8B"/>
    <w:rsid w:val="00A756E6"/>
    <w:rsid w:val="00AB41EA"/>
    <w:rsid w:val="00AC0497"/>
    <w:rsid w:val="00AD4B1E"/>
    <w:rsid w:val="00B10A2A"/>
    <w:rsid w:val="00B13451"/>
    <w:rsid w:val="00B37091"/>
    <w:rsid w:val="00B42F21"/>
    <w:rsid w:val="00B51369"/>
    <w:rsid w:val="00B54D7D"/>
    <w:rsid w:val="00B6138E"/>
    <w:rsid w:val="00B717D4"/>
    <w:rsid w:val="00B83553"/>
    <w:rsid w:val="00B90A3F"/>
    <w:rsid w:val="00BA4E5E"/>
    <w:rsid w:val="00BE5857"/>
    <w:rsid w:val="00BF40E8"/>
    <w:rsid w:val="00BF60FB"/>
    <w:rsid w:val="00C004D3"/>
    <w:rsid w:val="00C22E4B"/>
    <w:rsid w:val="00C2796C"/>
    <w:rsid w:val="00C31929"/>
    <w:rsid w:val="00C35E60"/>
    <w:rsid w:val="00C54C0E"/>
    <w:rsid w:val="00C67C52"/>
    <w:rsid w:val="00C713FE"/>
    <w:rsid w:val="00C8003C"/>
    <w:rsid w:val="00C82AC8"/>
    <w:rsid w:val="00CA0EEB"/>
    <w:rsid w:val="00CA6E48"/>
    <w:rsid w:val="00CB3A24"/>
    <w:rsid w:val="00CC5D44"/>
    <w:rsid w:val="00CD2EB5"/>
    <w:rsid w:val="00CD3715"/>
    <w:rsid w:val="00D10456"/>
    <w:rsid w:val="00D10B88"/>
    <w:rsid w:val="00D72D4F"/>
    <w:rsid w:val="00D9158D"/>
    <w:rsid w:val="00DB090D"/>
    <w:rsid w:val="00DC59D9"/>
    <w:rsid w:val="00E050CE"/>
    <w:rsid w:val="00E06E03"/>
    <w:rsid w:val="00E1537F"/>
    <w:rsid w:val="00E37DB0"/>
    <w:rsid w:val="00E41624"/>
    <w:rsid w:val="00E471EB"/>
    <w:rsid w:val="00E571DE"/>
    <w:rsid w:val="00E83BD7"/>
    <w:rsid w:val="00E90CD0"/>
    <w:rsid w:val="00EB1538"/>
    <w:rsid w:val="00EB43BD"/>
    <w:rsid w:val="00EB6135"/>
    <w:rsid w:val="00EC16E8"/>
    <w:rsid w:val="00EE052D"/>
    <w:rsid w:val="00EE0CF3"/>
    <w:rsid w:val="00EF1053"/>
    <w:rsid w:val="00F01CDB"/>
    <w:rsid w:val="00F17871"/>
    <w:rsid w:val="00F2557E"/>
    <w:rsid w:val="00F27CDE"/>
    <w:rsid w:val="00F32A90"/>
    <w:rsid w:val="00F45028"/>
    <w:rsid w:val="00F61A9F"/>
    <w:rsid w:val="00F664F7"/>
    <w:rsid w:val="00F673E4"/>
    <w:rsid w:val="00FB35A0"/>
    <w:rsid w:val="00FD6DEE"/>
    <w:rsid w:val="00FE7EE6"/>
    <w:rsid w:val="00FF3ED9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</dc:creator>
  <cp:keywords/>
  <cp:lastModifiedBy>user</cp:lastModifiedBy>
  <cp:revision>3</cp:revision>
  <cp:lastPrinted>2013-08-20T12:12:00Z</cp:lastPrinted>
  <dcterms:created xsi:type="dcterms:W3CDTF">2015-11-30T08:19:00Z</dcterms:created>
  <dcterms:modified xsi:type="dcterms:W3CDTF">2015-11-30T08:20:00Z</dcterms:modified>
</cp:coreProperties>
</file>