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E9ADA" w14:textId="77777777" w:rsidR="00E910AE" w:rsidRDefault="00E910AE" w:rsidP="00442AE9">
      <w:pPr>
        <w:ind w:left="-284" w:right="-286"/>
        <w:jc w:val="center"/>
        <w:rPr>
          <w:rFonts w:asciiTheme="minorHAnsi" w:hAnsiTheme="minorHAnsi" w:cstheme="minorHAnsi"/>
          <w:b/>
          <w:color w:val="000000"/>
          <w:sz w:val="40"/>
          <w:szCs w:val="40"/>
        </w:rPr>
      </w:pPr>
      <w:r w:rsidRPr="00E910AE">
        <w:rPr>
          <w:rFonts w:asciiTheme="minorHAnsi" w:hAnsiTheme="minorHAnsi" w:cstheme="minorHAnsi"/>
          <w:b/>
          <w:color w:val="000000"/>
          <w:sz w:val="40"/>
          <w:szCs w:val="40"/>
        </w:rPr>
        <w:t>Муниципальное учреждение культуры «</w:t>
      </w:r>
      <w:proofErr w:type="spellStart"/>
      <w:r w:rsidRPr="00E910AE">
        <w:rPr>
          <w:rFonts w:asciiTheme="minorHAnsi" w:hAnsiTheme="minorHAnsi" w:cstheme="minorHAnsi"/>
          <w:b/>
          <w:color w:val="000000"/>
          <w:sz w:val="40"/>
          <w:szCs w:val="40"/>
        </w:rPr>
        <w:t>Межпоселенческая</w:t>
      </w:r>
      <w:proofErr w:type="spellEnd"/>
      <w:r w:rsidRPr="00E910AE">
        <w:rPr>
          <w:rFonts w:asciiTheme="minorHAnsi" w:hAnsiTheme="minorHAnsi" w:cstheme="minorHAnsi"/>
          <w:b/>
          <w:color w:val="000000"/>
          <w:sz w:val="40"/>
          <w:szCs w:val="40"/>
        </w:rPr>
        <w:t xml:space="preserve"> Централизованная библиотечная система» </w:t>
      </w:r>
      <w:proofErr w:type="spellStart"/>
      <w:r w:rsidRPr="00E910AE">
        <w:rPr>
          <w:rFonts w:asciiTheme="minorHAnsi" w:hAnsiTheme="minorHAnsi" w:cstheme="minorHAnsi"/>
          <w:b/>
          <w:color w:val="000000"/>
          <w:sz w:val="40"/>
          <w:szCs w:val="40"/>
        </w:rPr>
        <w:t>Поназыревского</w:t>
      </w:r>
      <w:proofErr w:type="spellEnd"/>
      <w:r w:rsidRPr="00E910AE">
        <w:rPr>
          <w:rFonts w:asciiTheme="minorHAnsi" w:hAnsiTheme="minorHAnsi" w:cstheme="minorHAnsi"/>
          <w:b/>
          <w:color w:val="000000"/>
          <w:sz w:val="40"/>
          <w:szCs w:val="40"/>
        </w:rPr>
        <w:t xml:space="preserve"> муниципального округа Костромской области</w:t>
      </w:r>
    </w:p>
    <w:p w14:paraId="2673004E" w14:textId="14375FA9" w:rsidR="00442AE9" w:rsidRDefault="00442AE9" w:rsidP="00442AE9">
      <w:pPr>
        <w:ind w:left="-284" w:right="-286"/>
        <w:jc w:val="center"/>
        <w:rPr>
          <w:b/>
        </w:rPr>
      </w:pPr>
      <w:bookmarkStart w:id="0" w:name="_GoBack"/>
      <w:bookmarkEnd w:id="0"/>
      <w:r>
        <w:rPr>
          <w:b/>
          <w:sz w:val="36"/>
          <w:szCs w:val="36"/>
        </w:rPr>
        <w:t>_______________________________________________________</w:t>
      </w:r>
    </w:p>
    <w:p w14:paraId="24DF6683" w14:textId="77777777" w:rsidR="00442AE9" w:rsidRDefault="00442AE9" w:rsidP="00442AE9">
      <w:pPr>
        <w:jc w:val="center"/>
        <w:rPr>
          <w:b/>
        </w:rPr>
      </w:pPr>
    </w:p>
    <w:p w14:paraId="296C6F95" w14:textId="77777777" w:rsidR="00442AE9" w:rsidRDefault="00442AE9" w:rsidP="00442AE9">
      <w:pPr>
        <w:jc w:val="right"/>
        <w:rPr>
          <w:color w:val="000000"/>
        </w:rPr>
      </w:pPr>
    </w:p>
    <w:tbl>
      <w:tblPr>
        <w:tblpPr w:leftFromText="180" w:rightFromText="180" w:bottomFromText="200" w:vertAnchor="text" w:horzAnchor="margin" w:tblpY="5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442AE9" w14:paraId="164A9E72" w14:textId="77777777" w:rsidTr="00442AE9">
        <w:trPr>
          <w:trHeight w:val="244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0015F40" w14:textId="77777777" w:rsidR="00442AE9" w:rsidRDefault="00442AE9">
            <w:pPr>
              <w:spacing w:line="360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УТВЕРЖДАЮ: </w:t>
            </w:r>
          </w:p>
          <w:p w14:paraId="0FAFF5F7" w14:textId="441A585E" w:rsidR="00442AE9" w:rsidRDefault="001E0C4C">
            <w:pPr>
              <w:spacing w:line="360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</w:t>
            </w:r>
            <w:r w:rsidR="00926523">
              <w:rPr>
                <w:b/>
                <w:lang w:eastAsia="en-US"/>
              </w:rPr>
              <w:t>иректор</w:t>
            </w:r>
          </w:p>
          <w:p w14:paraId="6C7BC4CB" w14:textId="7EF543F7" w:rsidR="00442AE9" w:rsidRDefault="00442AE9">
            <w:pPr>
              <w:spacing w:line="360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 / </w:t>
            </w:r>
            <w:r w:rsidR="000B21AD">
              <w:rPr>
                <w:b/>
                <w:lang w:eastAsia="en-US"/>
              </w:rPr>
              <w:t>________________</w:t>
            </w:r>
          </w:p>
          <w:p w14:paraId="63398532" w14:textId="77777777" w:rsidR="00442AE9" w:rsidRDefault="00442AE9">
            <w:pPr>
              <w:spacing w:line="360" w:lineRule="auto"/>
              <w:jc w:val="right"/>
              <w:rPr>
                <w:lang w:eastAsia="en-US"/>
              </w:rPr>
            </w:pPr>
            <w:r>
              <w:rPr>
                <w:b/>
                <w:lang w:eastAsia="en-US"/>
              </w:rPr>
              <w:t>«___» _____________  20___ г.</w:t>
            </w:r>
          </w:p>
          <w:p w14:paraId="30B7CD45" w14:textId="77777777" w:rsidR="00442AE9" w:rsidRDefault="00442AE9">
            <w:pPr>
              <w:spacing w:line="600" w:lineRule="auto"/>
              <w:jc w:val="right"/>
              <w:rPr>
                <w:lang w:eastAsia="en-US"/>
              </w:rPr>
            </w:pPr>
          </w:p>
        </w:tc>
      </w:tr>
    </w:tbl>
    <w:p w14:paraId="47AD2EBD" w14:textId="77777777" w:rsidR="00442AE9" w:rsidRDefault="00442AE9" w:rsidP="00442AE9">
      <w:pPr>
        <w:ind w:left="-284" w:right="-286"/>
        <w:jc w:val="center"/>
        <w:rPr>
          <w:b/>
          <w:caps/>
          <w:sz w:val="36"/>
          <w:szCs w:val="36"/>
        </w:rPr>
      </w:pPr>
    </w:p>
    <w:p w14:paraId="59E6F2C2" w14:textId="77777777" w:rsidR="00442AE9" w:rsidRDefault="00442AE9" w:rsidP="00442AE9">
      <w:pPr>
        <w:ind w:firstLine="709"/>
        <w:jc w:val="center"/>
        <w:rPr>
          <w:b/>
          <w:caps/>
          <w:sz w:val="36"/>
          <w:szCs w:val="36"/>
        </w:rPr>
      </w:pPr>
    </w:p>
    <w:p w14:paraId="2C3851BD" w14:textId="0DD87BD0" w:rsidR="00E859F4" w:rsidRDefault="00442AE9" w:rsidP="00773F5E">
      <w:pPr>
        <w:ind w:firstLine="709"/>
        <w:jc w:val="center"/>
        <w:rPr>
          <w:b/>
          <w:sz w:val="36"/>
          <w:szCs w:val="36"/>
        </w:rPr>
      </w:pPr>
      <w:r>
        <w:rPr>
          <w:b/>
          <w:caps/>
          <w:sz w:val="36"/>
          <w:szCs w:val="36"/>
        </w:rPr>
        <w:t>ПОЛОЖЕНИЕ</w:t>
      </w:r>
      <w:r w:rsidR="00773F5E">
        <w:rPr>
          <w:b/>
          <w:caps/>
          <w:sz w:val="36"/>
          <w:szCs w:val="36"/>
        </w:rPr>
        <w:br/>
      </w:r>
      <w:r>
        <w:rPr>
          <w:b/>
          <w:caps/>
          <w:sz w:val="36"/>
          <w:szCs w:val="36"/>
        </w:rPr>
        <w:t xml:space="preserve"> </w:t>
      </w:r>
      <w:r w:rsidR="00773F5E">
        <w:rPr>
          <w:b/>
          <w:sz w:val="36"/>
          <w:szCs w:val="36"/>
        </w:rPr>
        <w:t>об управлении профессиональными рисками</w:t>
      </w:r>
    </w:p>
    <w:p w14:paraId="45129468" w14:textId="74D43C4F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0D1A9D6F" w14:textId="56C1036D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45AD5B57" w14:textId="561355BD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3ECD1418" w14:textId="27428B44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3EE583A9" w14:textId="7B56B26E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48082603" w14:textId="194E7399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71B564C2" w14:textId="78EF6F69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149209A8" w14:textId="3B9C80E1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7E090F1A" w14:textId="695F9B4F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13D611F9" w14:textId="2E332AC0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7BFBC2B7" w14:textId="4CE3647E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4A9302E0" w14:textId="4CCC0700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4A35581A" w14:textId="1A5F4731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543AD72D" w14:textId="3452BDFA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654EFE4E" w14:textId="49792668" w:rsidR="00804439" w:rsidRDefault="00804439" w:rsidP="00773F5E">
      <w:pPr>
        <w:ind w:firstLine="709"/>
        <w:jc w:val="center"/>
        <w:rPr>
          <w:b/>
          <w:sz w:val="36"/>
          <w:szCs w:val="36"/>
        </w:rPr>
      </w:pPr>
    </w:p>
    <w:p w14:paraId="706371EE" w14:textId="4920A339" w:rsidR="00442AE9" w:rsidRDefault="001E0C4C" w:rsidP="00442AE9">
      <w:pPr>
        <w:ind w:firstLine="709"/>
        <w:jc w:val="center"/>
      </w:pPr>
      <w:r w:rsidRPr="001E0C4C">
        <w:t>п. Поназырево</w:t>
      </w:r>
    </w:p>
    <w:p w14:paraId="0422A477" w14:textId="413CED77" w:rsidR="001E0C4C" w:rsidRDefault="001E0C4C" w:rsidP="00442AE9">
      <w:pPr>
        <w:ind w:firstLine="709"/>
        <w:jc w:val="center"/>
      </w:pPr>
      <w:r w:rsidRPr="001E0C4C">
        <w:t>Костромская обл</w:t>
      </w:r>
      <w:r>
        <w:t>.</w:t>
      </w:r>
    </w:p>
    <w:p w14:paraId="3216B438" w14:textId="46BEEE44" w:rsidR="00442AE9" w:rsidRDefault="000B29D9" w:rsidP="00442AE9">
      <w:pPr>
        <w:ind w:firstLine="709"/>
        <w:jc w:val="center"/>
      </w:pPr>
      <w:r>
        <w:t xml:space="preserve">     </w:t>
      </w:r>
      <w:r w:rsidR="00442AE9">
        <w:t>202</w:t>
      </w:r>
      <w:r w:rsidR="001A590F">
        <w:t>4</w:t>
      </w:r>
      <w:r w:rsidR="00442AE9">
        <w:t xml:space="preserve"> г.</w:t>
      </w:r>
    </w:p>
    <w:p w14:paraId="4EF2E2B6" w14:textId="1C75BAC7" w:rsidR="00804439" w:rsidRDefault="00804439" w:rsidP="00804439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684849341"/>
        <w:docPartObj>
          <w:docPartGallery w:val="Table of Contents"/>
          <w:docPartUnique/>
        </w:docPartObj>
      </w:sdtPr>
      <w:sdtEndPr/>
      <w:sdtContent>
        <w:p w14:paraId="397C7937" w14:textId="66EDEF63" w:rsidR="00DD389E" w:rsidRPr="00E859F4" w:rsidRDefault="00DD389E" w:rsidP="00D229CF">
          <w:pPr>
            <w:pStyle w:val="af"/>
            <w:ind w:firstLine="709"/>
            <w:jc w:val="center"/>
            <w:rPr>
              <w:rFonts w:ascii="Times New Roman" w:hAnsi="Times New Roman" w:cs="Times New Roman"/>
              <w:color w:val="auto"/>
            </w:rPr>
          </w:pPr>
          <w:r w:rsidRPr="00E859F4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625E0550" w14:textId="77777777" w:rsidR="00DD389E" w:rsidRPr="00625E2B" w:rsidRDefault="00DD389E" w:rsidP="00625E2B">
          <w:pPr>
            <w:ind w:firstLine="709"/>
            <w:rPr>
              <w:sz w:val="28"/>
              <w:szCs w:val="28"/>
              <w:lang w:eastAsia="en-US"/>
            </w:rPr>
          </w:pPr>
        </w:p>
        <w:p w14:paraId="41710A55" w14:textId="77777777" w:rsidR="00271FA6" w:rsidRPr="00271FA6" w:rsidRDefault="002D0BB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271FA6">
            <w:rPr>
              <w:sz w:val="28"/>
              <w:szCs w:val="28"/>
            </w:rPr>
            <w:fldChar w:fldCharType="begin"/>
          </w:r>
          <w:r w:rsidRPr="00271FA6">
            <w:rPr>
              <w:sz w:val="28"/>
              <w:szCs w:val="28"/>
            </w:rPr>
            <w:instrText xml:space="preserve"> TOC \o "1-2" \u </w:instrText>
          </w:r>
          <w:r w:rsidRPr="00271FA6">
            <w:rPr>
              <w:sz w:val="28"/>
              <w:szCs w:val="28"/>
            </w:rPr>
            <w:fldChar w:fldCharType="separate"/>
          </w:r>
          <w:r w:rsidR="00271FA6" w:rsidRPr="00271FA6">
            <w:rPr>
              <w:noProof/>
              <w:sz w:val="28"/>
              <w:szCs w:val="28"/>
            </w:rPr>
            <w:t>Общие положения</w:t>
          </w:r>
          <w:r w:rsidR="00271FA6" w:rsidRPr="00271FA6">
            <w:rPr>
              <w:noProof/>
              <w:sz w:val="28"/>
              <w:szCs w:val="28"/>
            </w:rPr>
            <w:tab/>
          </w:r>
          <w:r w:rsidR="00271FA6" w:rsidRPr="00271FA6">
            <w:rPr>
              <w:noProof/>
              <w:sz w:val="28"/>
              <w:szCs w:val="28"/>
            </w:rPr>
            <w:fldChar w:fldCharType="begin"/>
          </w:r>
          <w:r w:rsidR="00271FA6" w:rsidRPr="00271FA6">
            <w:rPr>
              <w:noProof/>
              <w:sz w:val="28"/>
              <w:szCs w:val="28"/>
            </w:rPr>
            <w:instrText xml:space="preserve"> PAGEREF _Toc168251512 \h </w:instrText>
          </w:r>
          <w:r w:rsidR="00271FA6" w:rsidRPr="00271FA6">
            <w:rPr>
              <w:noProof/>
              <w:sz w:val="28"/>
              <w:szCs w:val="28"/>
            </w:rPr>
          </w:r>
          <w:r w:rsidR="00271FA6" w:rsidRPr="00271FA6">
            <w:rPr>
              <w:noProof/>
              <w:sz w:val="28"/>
              <w:szCs w:val="28"/>
            </w:rPr>
            <w:fldChar w:fldCharType="separate"/>
          </w:r>
          <w:r w:rsidR="00271FA6" w:rsidRPr="00271FA6">
            <w:rPr>
              <w:noProof/>
              <w:sz w:val="28"/>
              <w:szCs w:val="28"/>
            </w:rPr>
            <w:t>3</w:t>
          </w:r>
          <w:r w:rsidR="00271FA6" w:rsidRPr="00271FA6">
            <w:rPr>
              <w:noProof/>
              <w:sz w:val="28"/>
              <w:szCs w:val="28"/>
            </w:rPr>
            <w:fldChar w:fldCharType="end"/>
          </w:r>
        </w:p>
        <w:p w14:paraId="28A624DD" w14:textId="77777777" w:rsidR="00271FA6" w:rsidRPr="00271FA6" w:rsidRDefault="00271FA6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271FA6">
            <w:rPr>
              <w:rFonts w:asciiTheme="minorHAnsi" w:hAnsiTheme="minorHAnsi" w:cstheme="minorHAnsi"/>
              <w:noProof/>
              <w:sz w:val="28"/>
              <w:szCs w:val="28"/>
            </w:rPr>
            <w:t>Определения</w:t>
          </w:r>
          <w:r w:rsidRPr="00271FA6">
            <w:rPr>
              <w:noProof/>
              <w:sz w:val="28"/>
              <w:szCs w:val="28"/>
            </w:rPr>
            <w:tab/>
          </w:r>
          <w:r w:rsidRPr="00271FA6">
            <w:rPr>
              <w:noProof/>
              <w:sz w:val="28"/>
              <w:szCs w:val="28"/>
            </w:rPr>
            <w:fldChar w:fldCharType="begin"/>
          </w:r>
          <w:r w:rsidRPr="00271FA6">
            <w:rPr>
              <w:noProof/>
              <w:sz w:val="28"/>
              <w:szCs w:val="28"/>
            </w:rPr>
            <w:instrText xml:space="preserve"> PAGEREF _Toc168251513 \h </w:instrText>
          </w:r>
          <w:r w:rsidRPr="00271FA6">
            <w:rPr>
              <w:noProof/>
              <w:sz w:val="28"/>
              <w:szCs w:val="28"/>
            </w:rPr>
          </w:r>
          <w:r w:rsidRPr="00271FA6">
            <w:rPr>
              <w:noProof/>
              <w:sz w:val="28"/>
              <w:szCs w:val="28"/>
            </w:rPr>
            <w:fldChar w:fldCharType="separate"/>
          </w:r>
          <w:r w:rsidRPr="00271FA6">
            <w:rPr>
              <w:noProof/>
              <w:sz w:val="28"/>
              <w:szCs w:val="28"/>
            </w:rPr>
            <w:t>5</w:t>
          </w:r>
          <w:r w:rsidRPr="00271FA6">
            <w:rPr>
              <w:noProof/>
              <w:sz w:val="28"/>
              <w:szCs w:val="28"/>
            </w:rPr>
            <w:fldChar w:fldCharType="end"/>
          </w:r>
        </w:p>
        <w:p w14:paraId="08E0FECA" w14:textId="77777777" w:rsidR="00271FA6" w:rsidRPr="00271FA6" w:rsidRDefault="00271FA6">
          <w:pPr>
            <w:pStyle w:val="1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271FA6">
            <w:rPr>
              <w:rFonts w:asciiTheme="minorHAnsi" w:hAnsiTheme="minorHAnsi" w:cstheme="minorHAnsi"/>
              <w:noProof/>
              <w:sz w:val="28"/>
              <w:szCs w:val="28"/>
            </w:rPr>
            <w:t>1.</w:t>
          </w:r>
          <w:r w:rsidRPr="00271FA6"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  <w:tab/>
          </w:r>
          <w:r w:rsidRPr="00271FA6">
            <w:rPr>
              <w:rFonts w:asciiTheme="minorHAnsi" w:hAnsiTheme="minorHAnsi" w:cstheme="minorHAnsi"/>
              <w:noProof/>
              <w:sz w:val="28"/>
              <w:szCs w:val="28"/>
            </w:rPr>
            <w:t>Идентификация опасностей</w:t>
          </w:r>
          <w:r w:rsidRPr="00271FA6">
            <w:rPr>
              <w:noProof/>
              <w:sz w:val="28"/>
              <w:szCs w:val="28"/>
            </w:rPr>
            <w:tab/>
          </w:r>
          <w:r w:rsidRPr="00271FA6">
            <w:rPr>
              <w:noProof/>
              <w:sz w:val="28"/>
              <w:szCs w:val="28"/>
            </w:rPr>
            <w:fldChar w:fldCharType="begin"/>
          </w:r>
          <w:r w:rsidRPr="00271FA6">
            <w:rPr>
              <w:noProof/>
              <w:sz w:val="28"/>
              <w:szCs w:val="28"/>
            </w:rPr>
            <w:instrText xml:space="preserve"> PAGEREF _Toc168251514 \h </w:instrText>
          </w:r>
          <w:r w:rsidRPr="00271FA6">
            <w:rPr>
              <w:noProof/>
              <w:sz w:val="28"/>
              <w:szCs w:val="28"/>
            </w:rPr>
          </w:r>
          <w:r w:rsidRPr="00271FA6">
            <w:rPr>
              <w:noProof/>
              <w:sz w:val="28"/>
              <w:szCs w:val="28"/>
            </w:rPr>
            <w:fldChar w:fldCharType="separate"/>
          </w:r>
          <w:r w:rsidRPr="00271FA6">
            <w:rPr>
              <w:noProof/>
              <w:sz w:val="28"/>
              <w:szCs w:val="28"/>
            </w:rPr>
            <w:t>6</w:t>
          </w:r>
          <w:r w:rsidRPr="00271FA6">
            <w:rPr>
              <w:noProof/>
              <w:sz w:val="28"/>
              <w:szCs w:val="28"/>
            </w:rPr>
            <w:fldChar w:fldCharType="end"/>
          </w:r>
        </w:p>
        <w:p w14:paraId="3A9B5051" w14:textId="77777777" w:rsidR="00271FA6" w:rsidRPr="00271FA6" w:rsidRDefault="00271FA6">
          <w:pPr>
            <w:pStyle w:val="11"/>
            <w:tabs>
              <w:tab w:val="left" w:pos="48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271FA6">
            <w:rPr>
              <w:rFonts w:asciiTheme="minorHAnsi" w:hAnsiTheme="minorHAnsi" w:cstheme="minorHAnsi"/>
              <w:noProof/>
              <w:sz w:val="28"/>
              <w:szCs w:val="28"/>
            </w:rPr>
            <w:t>2.</w:t>
          </w:r>
          <w:r w:rsidRPr="00271FA6"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  <w:tab/>
          </w:r>
          <w:r w:rsidRPr="00271FA6">
            <w:rPr>
              <w:rFonts w:asciiTheme="minorHAnsi" w:hAnsiTheme="minorHAnsi" w:cstheme="minorHAnsi"/>
              <w:noProof/>
              <w:sz w:val="28"/>
              <w:szCs w:val="28"/>
            </w:rPr>
            <w:t>Определение уровня риска</w:t>
          </w:r>
          <w:r w:rsidRPr="00271FA6">
            <w:rPr>
              <w:noProof/>
              <w:sz w:val="28"/>
              <w:szCs w:val="28"/>
            </w:rPr>
            <w:tab/>
          </w:r>
          <w:r w:rsidRPr="00271FA6">
            <w:rPr>
              <w:noProof/>
              <w:sz w:val="28"/>
              <w:szCs w:val="28"/>
            </w:rPr>
            <w:fldChar w:fldCharType="begin"/>
          </w:r>
          <w:r w:rsidRPr="00271FA6">
            <w:rPr>
              <w:noProof/>
              <w:sz w:val="28"/>
              <w:szCs w:val="28"/>
            </w:rPr>
            <w:instrText xml:space="preserve"> PAGEREF _Toc168251515 \h </w:instrText>
          </w:r>
          <w:r w:rsidRPr="00271FA6">
            <w:rPr>
              <w:noProof/>
              <w:sz w:val="28"/>
              <w:szCs w:val="28"/>
            </w:rPr>
          </w:r>
          <w:r w:rsidRPr="00271FA6">
            <w:rPr>
              <w:noProof/>
              <w:sz w:val="28"/>
              <w:szCs w:val="28"/>
            </w:rPr>
            <w:fldChar w:fldCharType="separate"/>
          </w:r>
          <w:r w:rsidRPr="00271FA6">
            <w:rPr>
              <w:noProof/>
              <w:sz w:val="28"/>
              <w:szCs w:val="28"/>
            </w:rPr>
            <w:t>7</w:t>
          </w:r>
          <w:r w:rsidRPr="00271FA6">
            <w:rPr>
              <w:noProof/>
              <w:sz w:val="28"/>
              <w:szCs w:val="28"/>
            </w:rPr>
            <w:fldChar w:fldCharType="end"/>
          </w:r>
        </w:p>
        <w:p w14:paraId="73651175" w14:textId="21D91EF5" w:rsidR="00271FA6" w:rsidRPr="00271FA6" w:rsidRDefault="00271FA6" w:rsidP="00271FA6">
          <w:pPr>
            <w:pStyle w:val="21"/>
            <w:tabs>
              <w:tab w:val="clear" w:pos="9639"/>
            </w:tabs>
            <w:ind w:right="-284"/>
            <w:rPr>
              <w:rFonts w:eastAsiaTheme="minorEastAsia" w:cstheme="minorBidi"/>
              <w:noProof/>
              <w:sz w:val="28"/>
              <w:szCs w:val="28"/>
            </w:rPr>
          </w:pPr>
          <w:r w:rsidRPr="00271FA6">
            <w:rPr>
              <w:noProof/>
              <w:sz w:val="28"/>
              <w:szCs w:val="28"/>
            </w:rPr>
            <w:t>2.2</w:t>
          </w:r>
          <w:r w:rsidRPr="00271FA6">
            <w:rPr>
              <w:rFonts w:eastAsiaTheme="minorEastAsia" w:cstheme="minorBidi"/>
              <w:noProof/>
              <w:sz w:val="28"/>
              <w:szCs w:val="28"/>
            </w:rPr>
            <w:t xml:space="preserve">   </w:t>
          </w:r>
          <w:r w:rsidRPr="00271FA6">
            <w:rPr>
              <w:noProof/>
              <w:sz w:val="28"/>
              <w:szCs w:val="28"/>
            </w:rPr>
            <w:t>Оценка вероятности реализации опасности</w:t>
          </w:r>
          <w:r>
            <w:rPr>
              <w:noProof/>
              <w:sz w:val="28"/>
              <w:szCs w:val="28"/>
            </w:rPr>
            <w:t>………</w:t>
          </w:r>
          <w:r w:rsidRPr="00271FA6">
            <w:rPr>
              <w:noProof/>
              <w:sz w:val="28"/>
              <w:szCs w:val="28"/>
            </w:rPr>
            <w:t>………………………..</w:t>
          </w:r>
          <w:r w:rsidRPr="00271FA6">
            <w:rPr>
              <w:noProof/>
              <w:sz w:val="28"/>
              <w:szCs w:val="28"/>
            </w:rPr>
            <w:fldChar w:fldCharType="begin"/>
          </w:r>
          <w:r w:rsidRPr="00271FA6">
            <w:rPr>
              <w:noProof/>
              <w:sz w:val="28"/>
              <w:szCs w:val="28"/>
            </w:rPr>
            <w:instrText xml:space="preserve"> PAGEREF _Toc168251516 \h </w:instrText>
          </w:r>
          <w:r w:rsidRPr="00271FA6">
            <w:rPr>
              <w:noProof/>
              <w:sz w:val="28"/>
              <w:szCs w:val="28"/>
            </w:rPr>
          </w:r>
          <w:r w:rsidRPr="00271FA6">
            <w:rPr>
              <w:noProof/>
              <w:sz w:val="28"/>
              <w:szCs w:val="28"/>
            </w:rPr>
            <w:fldChar w:fldCharType="separate"/>
          </w:r>
          <w:r w:rsidRPr="00271FA6">
            <w:rPr>
              <w:noProof/>
              <w:sz w:val="28"/>
              <w:szCs w:val="28"/>
            </w:rPr>
            <w:t>8</w:t>
          </w:r>
          <w:r w:rsidRPr="00271FA6">
            <w:rPr>
              <w:noProof/>
              <w:sz w:val="28"/>
              <w:szCs w:val="28"/>
            </w:rPr>
            <w:fldChar w:fldCharType="end"/>
          </w:r>
        </w:p>
        <w:p w14:paraId="075BB423" w14:textId="416A5233" w:rsidR="00271FA6" w:rsidRPr="00271FA6" w:rsidRDefault="00271FA6" w:rsidP="00271FA6">
          <w:pPr>
            <w:pStyle w:val="21"/>
            <w:rPr>
              <w:rFonts w:eastAsiaTheme="minorEastAsia" w:cstheme="minorBidi"/>
              <w:noProof/>
              <w:sz w:val="28"/>
              <w:szCs w:val="28"/>
            </w:rPr>
          </w:pPr>
          <w:r w:rsidRPr="00271FA6">
            <w:rPr>
              <w:noProof/>
              <w:sz w:val="28"/>
              <w:szCs w:val="28"/>
            </w:rPr>
            <w:t xml:space="preserve">2.3 </w:t>
          </w:r>
          <w:r>
            <w:rPr>
              <w:noProof/>
              <w:sz w:val="28"/>
              <w:szCs w:val="28"/>
            </w:rPr>
            <w:t xml:space="preserve">  </w:t>
          </w:r>
          <w:r w:rsidRPr="00271FA6">
            <w:rPr>
              <w:noProof/>
              <w:sz w:val="28"/>
              <w:szCs w:val="28"/>
            </w:rPr>
            <w:t>Продолжительности воздействия опасности</w:t>
          </w:r>
          <w:r>
            <w:rPr>
              <w:noProof/>
              <w:sz w:val="28"/>
              <w:szCs w:val="28"/>
            </w:rPr>
            <w:t>………………………………</w:t>
          </w:r>
          <w:r w:rsidRPr="00271FA6">
            <w:rPr>
              <w:noProof/>
              <w:sz w:val="28"/>
              <w:szCs w:val="28"/>
            </w:rPr>
            <w:fldChar w:fldCharType="begin"/>
          </w:r>
          <w:r w:rsidRPr="00271FA6">
            <w:rPr>
              <w:noProof/>
              <w:sz w:val="28"/>
              <w:szCs w:val="28"/>
            </w:rPr>
            <w:instrText xml:space="preserve"> PAGEREF _Toc168251517 \h </w:instrText>
          </w:r>
          <w:r w:rsidRPr="00271FA6">
            <w:rPr>
              <w:noProof/>
              <w:sz w:val="28"/>
              <w:szCs w:val="28"/>
            </w:rPr>
          </w:r>
          <w:r w:rsidRPr="00271FA6">
            <w:rPr>
              <w:noProof/>
              <w:sz w:val="28"/>
              <w:szCs w:val="28"/>
            </w:rPr>
            <w:fldChar w:fldCharType="separate"/>
          </w:r>
          <w:r w:rsidRPr="00271FA6">
            <w:rPr>
              <w:noProof/>
              <w:sz w:val="28"/>
              <w:szCs w:val="28"/>
            </w:rPr>
            <w:t>9</w:t>
          </w:r>
          <w:r w:rsidRPr="00271FA6">
            <w:rPr>
              <w:noProof/>
              <w:sz w:val="28"/>
              <w:szCs w:val="28"/>
            </w:rPr>
            <w:fldChar w:fldCharType="end"/>
          </w:r>
        </w:p>
        <w:p w14:paraId="641A5524" w14:textId="4F0AEF21" w:rsidR="00271FA6" w:rsidRPr="00271FA6" w:rsidRDefault="00271FA6" w:rsidP="00271FA6">
          <w:pPr>
            <w:pStyle w:val="21"/>
            <w:rPr>
              <w:rFonts w:eastAsiaTheme="minorEastAsia" w:cstheme="minorBidi"/>
              <w:noProof/>
              <w:sz w:val="28"/>
              <w:szCs w:val="28"/>
            </w:rPr>
          </w:pPr>
          <w:r w:rsidRPr="00271FA6">
            <w:rPr>
              <w:noProof/>
              <w:sz w:val="28"/>
              <w:szCs w:val="28"/>
            </w:rPr>
            <w:t xml:space="preserve">2.4 </w:t>
          </w:r>
          <w:r>
            <w:rPr>
              <w:noProof/>
              <w:sz w:val="28"/>
              <w:szCs w:val="28"/>
            </w:rPr>
            <w:t xml:space="preserve">  </w:t>
          </w:r>
          <w:r w:rsidRPr="00271FA6">
            <w:rPr>
              <w:noProof/>
              <w:sz w:val="28"/>
              <w:szCs w:val="28"/>
            </w:rPr>
            <w:t>Оценка уровня профессионального риска  идентифицированной опасности</w:t>
          </w:r>
          <w:r>
            <w:rPr>
              <w:noProof/>
              <w:sz w:val="28"/>
              <w:szCs w:val="28"/>
            </w:rPr>
            <w:t>………………………………………………………………………….</w:t>
          </w:r>
          <w:r w:rsidRPr="00271FA6">
            <w:rPr>
              <w:noProof/>
              <w:sz w:val="28"/>
              <w:szCs w:val="28"/>
            </w:rPr>
            <w:fldChar w:fldCharType="begin"/>
          </w:r>
          <w:r w:rsidRPr="00271FA6">
            <w:rPr>
              <w:noProof/>
              <w:sz w:val="28"/>
              <w:szCs w:val="28"/>
            </w:rPr>
            <w:instrText xml:space="preserve"> PAGEREF _Toc168251518 \h </w:instrText>
          </w:r>
          <w:r w:rsidRPr="00271FA6">
            <w:rPr>
              <w:noProof/>
              <w:sz w:val="28"/>
              <w:szCs w:val="28"/>
            </w:rPr>
          </w:r>
          <w:r w:rsidRPr="00271FA6">
            <w:rPr>
              <w:noProof/>
              <w:sz w:val="28"/>
              <w:szCs w:val="28"/>
            </w:rPr>
            <w:fldChar w:fldCharType="separate"/>
          </w:r>
          <w:r w:rsidRPr="00271FA6">
            <w:rPr>
              <w:noProof/>
              <w:sz w:val="28"/>
              <w:szCs w:val="28"/>
            </w:rPr>
            <w:t>9</w:t>
          </w:r>
          <w:r w:rsidRPr="00271FA6">
            <w:rPr>
              <w:noProof/>
              <w:sz w:val="28"/>
              <w:szCs w:val="28"/>
            </w:rPr>
            <w:fldChar w:fldCharType="end"/>
          </w:r>
        </w:p>
        <w:p w14:paraId="61412948" w14:textId="26E047D8" w:rsidR="00271FA6" w:rsidRDefault="00271FA6" w:rsidP="00271FA6">
          <w:pPr>
            <w:pStyle w:val="21"/>
            <w:rPr>
              <w:noProof/>
              <w:sz w:val="28"/>
              <w:szCs w:val="28"/>
            </w:rPr>
          </w:pPr>
          <w:r w:rsidRPr="00271FA6">
            <w:rPr>
              <w:noProof/>
              <w:sz w:val="28"/>
              <w:szCs w:val="28"/>
            </w:rPr>
            <w:t>2.5 Оценка профессионального риска на рабочем месте</w:t>
          </w:r>
          <w:r>
            <w:rPr>
              <w:noProof/>
              <w:sz w:val="28"/>
              <w:szCs w:val="28"/>
            </w:rPr>
            <w:t>……………………...</w:t>
          </w:r>
          <w:r w:rsidRPr="00271FA6">
            <w:rPr>
              <w:noProof/>
              <w:sz w:val="28"/>
              <w:szCs w:val="28"/>
            </w:rPr>
            <w:fldChar w:fldCharType="begin"/>
          </w:r>
          <w:r w:rsidRPr="00271FA6">
            <w:rPr>
              <w:noProof/>
              <w:sz w:val="28"/>
              <w:szCs w:val="28"/>
            </w:rPr>
            <w:instrText xml:space="preserve"> PAGEREF _Toc168251519 \h </w:instrText>
          </w:r>
          <w:r w:rsidRPr="00271FA6">
            <w:rPr>
              <w:noProof/>
              <w:sz w:val="28"/>
              <w:szCs w:val="28"/>
            </w:rPr>
          </w:r>
          <w:r w:rsidRPr="00271FA6">
            <w:rPr>
              <w:noProof/>
              <w:sz w:val="28"/>
              <w:szCs w:val="28"/>
            </w:rPr>
            <w:fldChar w:fldCharType="separate"/>
          </w:r>
          <w:r w:rsidRPr="00271FA6">
            <w:rPr>
              <w:noProof/>
              <w:sz w:val="28"/>
              <w:szCs w:val="28"/>
            </w:rPr>
            <w:t>11</w:t>
          </w:r>
          <w:r w:rsidRPr="00271FA6">
            <w:rPr>
              <w:noProof/>
              <w:sz w:val="28"/>
              <w:szCs w:val="28"/>
            </w:rPr>
            <w:fldChar w:fldCharType="end"/>
          </w:r>
        </w:p>
        <w:p w14:paraId="7C007AA3" w14:textId="6C91B8D8" w:rsidR="00271FA6" w:rsidRPr="00271FA6" w:rsidRDefault="00271FA6" w:rsidP="00271FA6">
          <w:pPr>
            <w:ind w:right="-284"/>
            <w:rPr>
              <w:noProof/>
              <w:sz w:val="28"/>
              <w:szCs w:val="28"/>
            </w:rPr>
          </w:pPr>
          <w:r w:rsidRPr="00271FA6">
            <w:rPr>
              <w:noProof/>
              <w:sz w:val="28"/>
              <w:szCs w:val="28"/>
            </w:rPr>
            <w:t xml:space="preserve">3. Определение методов и разработка мер для устранения </w:t>
          </w:r>
          <w:r w:rsidRPr="00271FA6">
            <w:rPr>
              <w:noProof/>
              <w:sz w:val="28"/>
              <w:szCs w:val="28"/>
            </w:rPr>
            <w:br/>
            <w:t>или снижения рисков</w:t>
          </w:r>
          <w:r>
            <w:rPr>
              <w:noProof/>
              <w:sz w:val="28"/>
              <w:szCs w:val="28"/>
            </w:rPr>
            <w:t>………………………………………………………..…...13</w:t>
          </w:r>
        </w:p>
        <w:p w14:paraId="1BD99BE1" w14:textId="77777777" w:rsidR="00271FA6" w:rsidRPr="00271FA6" w:rsidRDefault="00271FA6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271FA6">
            <w:rPr>
              <w:rFonts w:asciiTheme="minorHAnsi" w:hAnsiTheme="minorHAnsi" w:cstheme="minorHAnsi"/>
              <w:noProof/>
              <w:sz w:val="28"/>
              <w:szCs w:val="28"/>
            </w:rPr>
            <w:t>4. Планирование административного контроля за уровнем профессиональных рисков</w:t>
          </w:r>
          <w:r w:rsidRPr="00271FA6">
            <w:rPr>
              <w:noProof/>
              <w:sz w:val="28"/>
              <w:szCs w:val="28"/>
            </w:rPr>
            <w:tab/>
          </w:r>
          <w:r w:rsidRPr="00271FA6">
            <w:rPr>
              <w:noProof/>
              <w:sz w:val="28"/>
              <w:szCs w:val="28"/>
            </w:rPr>
            <w:fldChar w:fldCharType="begin"/>
          </w:r>
          <w:r w:rsidRPr="00271FA6">
            <w:rPr>
              <w:noProof/>
              <w:sz w:val="28"/>
              <w:szCs w:val="28"/>
            </w:rPr>
            <w:instrText xml:space="preserve"> PAGEREF _Toc168251520 \h </w:instrText>
          </w:r>
          <w:r w:rsidRPr="00271FA6">
            <w:rPr>
              <w:noProof/>
              <w:sz w:val="28"/>
              <w:szCs w:val="28"/>
            </w:rPr>
          </w:r>
          <w:r w:rsidRPr="00271FA6">
            <w:rPr>
              <w:noProof/>
              <w:sz w:val="28"/>
              <w:szCs w:val="28"/>
            </w:rPr>
            <w:fldChar w:fldCharType="separate"/>
          </w:r>
          <w:r w:rsidRPr="00271FA6">
            <w:rPr>
              <w:noProof/>
              <w:sz w:val="28"/>
              <w:szCs w:val="28"/>
            </w:rPr>
            <w:t>13</w:t>
          </w:r>
          <w:r w:rsidRPr="00271FA6">
            <w:rPr>
              <w:noProof/>
              <w:sz w:val="28"/>
              <w:szCs w:val="28"/>
            </w:rPr>
            <w:fldChar w:fldCharType="end"/>
          </w:r>
        </w:p>
        <w:p w14:paraId="063DCFB9" w14:textId="77777777" w:rsidR="00271FA6" w:rsidRPr="00271FA6" w:rsidRDefault="00271FA6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271FA6">
            <w:rPr>
              <w:rFonts w:asciiTheme="minorHAnsi" w:hAnsiTheme="minorHAnsi" w:cstheme="minorHAnsi"/>
              <w:noProof/>
              <w:sz w:val="28"/>
              <w:szCs w:val="28"/>
            </w:rPr>
            <w:t>5. Внеплановое проведение идентификации опасностей и  оценки профессионального риска, оценка результативности  принятых мер по снижению рисков.</w:t>
          </w:r>
          <w:r w:rsidRPr="00271FA6">
            <w:rPr>
              <w:noProof/>
              <w:sz w:val="28"/>
              <w:szCs w:val="28"/>
            </w:rPr>
            <w:tab/>
          </w:r>
          <w:r w:rsidRPr="00271FA6">
            <w:rPr>
              <w:noProof/>
              <w:sz w:val="28"/>
              <w:szCs w:val="28"/>
            </w:rPr>
            <w:fldChar w:fldCharType="begin"/>
          </w:r>
          <w:r w:rsidRPr="00271FA6">
            <w:rPr>
              <w:noProof/>
              <w:sz w:val="28"/>
              <w:szCs w:val="28"/>
            </w:rPr>
            <w:instrText xml:space="preserve"> PAGEREF _Toc168251521 \h </w:instrText>
          </w:r>
          <w:r w:rsidRPr="00271FA6">
            <w:rPr>
              <w:noProof/>
              <w:sz w:val="28"/>
              <w:szCs w:val="28"/>
            </w:rPr>
          </w:r>
          <w:r w:rsidRPr="00271FA6">
            <w:rPr>
              <w:noProof/>
              <w:sz w:val="28"/>
              <w:szCs w:val="28"/>
            </w:rPr>
            <w:fldChar w:fldCharType="separate"/>
          </w:r>
          <w:r w:rsidRPr="00271FA6">
            <w:rPr>
              <w:noProof/>
              <w:sz w:val="28"/>
              <w:szCs w:val="28"/>
            </w:rPr>
            <w:t>14</w:t>
          </w:r>
          <w:r w:rsidRPr="00271FA6">
            <w:rPr>
              <w:noProof/>
              <w:sz w:val="28"/>
              <w:szCs w:val="28"/>
            </w:rPr>
            <w:fldChar w:fldCharType="end"/>
          </w:r>
        </w:p>
        <w:p w14:paraId="6C469DB4" w14:textId="77777777" w:rsidR="00271FA6" w:rsidRPr="00271FA6" w:rsidRDefault="00271FA6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271FA6">
            <w:rPr>
              <w:rFonts w:asciiTheme="minorHAnsi" w:hAnsiTheme="minorHAnsi" w:cstheme="minorHAnsi"/>
              <w:noProof/>
              <w:sz w:val="28"/>
              <w:szCs w:val="28"/>
            </w:rPr>
            <w:t>6. Документирование результатов реализации процедуры «Управление профессиональными рисками»</w:t>
          </w:r>
          <w:r w:rsidRPr="00271FA6">
            <w:rPr>
              <w:noProof/>
              <w:sz w:val="28"/>
              <w:szCs w:val="28"/>
            </w:rPr>
            <w:tab/>
          </w:r>
          <w:r w:rsidRPr="00271FA6">
            <w:rPr>
              <w:noProof/>
              <w:sz w:val="28"/>
              <w:szCs w:val="28"/>
            </w:rPr>
            <w:fldChar w:fldCharType="begin"/>
          </w:r>
          <w:r w:rsidRPr="00271FA6">
            <w:rPr>
              <w:noProof/>
              <w:sz w:val="28"/>
              <w:szCs w:val="28"/>
            </w:rPr>
            <w:instrText xml:space="preserve"> PAGEREF _Toc168251527 \h </w:instrText>
          </w:r>
          <w:r w:rsidRPr="00271FA6">
            <w:rPr>
              <w:noProof/>
              <w:sz w:val="28"/>
              <w:szCs w:val="28"/>
            </w:rPr>
          </w:r>
          <w:r w:rsidRPr="00271FA6">
            <w:rPr>
              <w:noProof/>
              <w:sz w:val="28"/>
              <w:szCs w:val="28"/>
            </w:rPr>
            <w:fldChar w:fldCharType="separate"/>
          </w:r>
          <w:r w:rsidRPr="00271FA6">
            <w:rPr>
              <w:noProof/>
              <w:sz w:val="28"/>
              <w:szCs w:val="28"/>
            </w:rPr>
            <w:t>15</w:t>
          </w:r>
          <w:r w:rsidRPr="00271FA6">
            <w:rPr>
              <w:noProof/>
              <w:sz w:val="28"/>
              <w:szCs w:val="28"/>
            </w:rPr>
            <w:fldChar w:fldCharType="end"/>
          </w:r>
        </w:p>
        <w:p w14:paraId="63BF3E7F" w14:textId="406BA278" w:rsidR="00DD389E" w:rsidRPr="00AE3A48" w:rsidRDefault="002D0BB0" w:rsidP="00625E2B">
          <w:pPr>
            <w:tabs>
              <w:tab w:val="left" w:pos="0"/>
              <w:tab w:val="right" w:leader="dot" w:pos="9356"/>
            </w:tabs>
          </w:pPr>
          <w:r w:rsidRPr="00271FA6">
            <w:rPr>
              <w:sz w:val="28"/>
              <w:szCs w:val="28"/>
            </w:rPr>
            <w:fldChar w:fldCharType="end"/>
          </w:r>
        </w:p>
      </w:sdtContent>
    </w:sdt>
    <w:p w14:paraId="6E66900E" w14:textId="782A9A85" w:rsidR="00F72B52" w:rsidRDefault="007C4AC6">
      <w:pPr>
        <w:spacing w:after="200" w:line="276" w:lineRule="auto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t xml:space="preserve">      </w:t>
      </w:r>
      <w:r w:rsidR="00F72B52">
        <w:br w:type="page"/>
      </w:r>
    </w:p>
    <w:p w14:paraId="36021F61" w14:textId="498205D6" w:rsidR="001305C3" w:rsidRPr="00D55644" w:rsidRDefault="0048406C" w:rsidP="00D55644">
      <w:pPr>
        <w:pStyle w:val="1"/>
        <w:jc w:val="center"/>
        <w:rPr>
          <w:color w:val="auto"/>
        </w:rPr>
      </w:pPr>
      <w:bookmarkStart w:id="1" w:name="_Toc168251512"/>
      <w:r w:rsidRPr="00D55644">
        <w:rPr>
          <w:color w:val="auto"/>
        </w:rPr>
        <w:lastRenderedPageBreak/>
        <w:t>Общие положения</w:t>
      </w:r>
      <w:bookmarkEnd w:id="1"/>
    </w:p>
    <w:p w14:paraId="60E704F0" w14:textId="48B72EE2" w:rsidR="006F61C9" w:rsidRPr="0021029D" w:rsidRDefault="00E8339C" w:rsidP="00DC32E1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Настоящее </w:t>
      </w:r>
      <w:r w:rsidR="00461DA7" w:rsidRPr="0021029D">
        <w:rPr>
          <w:rFonts w:asciiTheme="minorHAnsi" w:hAnsiTheme="minorHAnsi" w:cstheme="minorHAnsi"/>
          <w:sz w:val="28"/>
          <w:szCs w:val="28"/>
        </w:rPr>
        <w:t>П</w:t>
      </w:r>
      <w:r w:rsidRPr="0021029D">
        <w:rPr>
          <w:rFonts w:asciiTheme="minorHAnsi" w:hAnsiTheme="minorHAnsi" w:cstheme="minorHAnsi"/>
          <w:sz w:val="28"/>
          <w:szCs w:val="28"/>
        </w:rPr>
        <w:t xml:space="preserve">оложение разработано </w:t>
      </w:r>
      <w:r w:rsidRPr="009204E0">
        <w:rPr>
          <w:rFonts w:asciiTheme="minorHAnsi" w:hAnsiTheme="minorHAnsi" w:cstheme="minorHAnsi"/>
          <w:sz w:val="28"/>
          <w:szCs w:val="28"/>
        </w:rPr>
        <w:t>с целью реализации мероприятий по управлению рисками в области охраны труда, а именно: выявление</w:t>
      </w:r>
      <w:r w:rsidR="003E0D6C" w:rsidRPr="009204E0">
        <w:rPr>
          <w:rFonts w:asciiTheme="minorHAnsi" w:hAnsiTheme="minorHAnsi" w:cstheme="minorHAnsi"/>
          <w:sz w:val="28"/>
          <w:szCs w:val="28"/>
        </w:rPr>
        <w:t xml:space="preserve"> (идентификация)</w:t>
      </w:r>
      <w:r w:rsidRPr="009204E0">
        <w:rPr>
          <w:rFonts w:asciiTheme="minorHAnsi" w:hAnsiTheme="minorHAnsi" w:cstheme="minorHAnsi"/>
          <w:sz w:val="28"/>
          <w:szCs w:val="28"/>
        </w:rPr>
        <w:t xml:space="preserve"> опасностей, оценка</w:t>
      </w:r>
      <w:r w:rsidRPr="0021029D">
        <w:rPr>
          <w:rFonts w:asciiTheme="minorHAnsi" w:hAnsiTheme="minorHAnsi" w:cstheme="minorHAnsi"/>
          <w:sz w:val="28"/>
          <w:szCs w:val="28"/>
        </w:rPr>
        <w:t xml:space="preserve"> уровней профессиональных рисков, снижение уровней профессиональных рисков</w:t>
      </w:r>
      <w:r w:rsidR="003E0D6C" w:rsidRPr="0021029D">
        <w:rPr>
          <w:rFonts w:asciiTheme="minorHAnsi" w:hAnsiTheme="minorHAnsi" w:cstheme="minorHAnsi"/>
          <w:sz w:val="28"/>
          <w:szCs w:val="28"/>
        </w:rPr>
        <w:t xml:space="preserve">. Положение разработано с учетом требований </w:t>
      </w:r>
      <w:r w:rsidR="006C5E62">
        <w:rPr>
          <w:rFonts w:asciiTheme="minorHAnsi" w:hAnsiTheme="minorHAnsi" w:cstheme="minorHAnsi"/>
          <w:sz w:val="28"/>
          <w:szCs w:val="28"/>
        </w:rPr>
        <w:t xml:space="preserve">ст. 214, </w:t>
      </w:r>
      <w:r w:rsidRPr="0021029D">
        <w:rPr>
          <w:rFonts w:asciiTheme="minorHAnsi" w:hAnsiTheme="minorHAnsi" w:cstheme="minorHAnsi"/>
          <w:sz w:val="28"/>
          <w:szCs w:val="28"/>
        </w:rPr>
        <w:t>ст.</w:t>
      </w:r>
      <w:r w:rsidR="004C4A58">
        <w:rPr>
          <w:rFonts w:asciiTheme="minorHAnsi" w:hAnsiTheme="minorHAnsi" w:cstheme="minorHAnsi"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>2</w:t>
      </w:r>
      <w:r w:rsidR="006C5E62">
        <w:rPr>
          <w:rFonts w:asciiTheme="minorHAnsi" w:hAnsiTheme="minorHAnsi" w:cstheme="minorHAnsi"/>
          <w:sz w:val="28"/>
          <w:szCs w:val="28"/>
        </w:rPr>
        <w:t>17</w:t>
      </w:r>
      <w:r w:rsidRPr="0021029D">
        <w:rPr>
          <w:rFonts w:asciiTheme="minorHAnsi" w:hAnsiTheme="minorHAnsi" w:cstheme="minorHAnsi"/>
          <w:sz w:val="28"/>
          <w:szCs w:val="28"/>
        </w:rPr>
        <w:t>,</w:t>
      </w:r>
      <w:r w:rsidR="006C5E62">
        <w:rPr>
          <w:rFonts w:asciiTheme="minorHAnsi" w:hAnsiTheme="minorHAnsi" w:cstheme="minorHAnsi"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>ст.</w:t>
      </w:r>
      <w:r w:rsidR="004C4A58">
        <w:rPr>
          <w:rFonts w:asciiTheme="minorHAnsi" w:hAnsiTheme="minorHAnsi" w:cstheme="minorHAnsi"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>2</w:t>
      </w:r>
      <w:r w:rsidR="006C5E62">
        <w:rPr>
          <w:rFonts w:asciiTheme="minorHAnsi" w:hAnsiTheme="minorHAnsi" w:cstheme="minorHAnsi"/>
          <w:sz w:val="28"/>
          <w:szCs w:val="28"/>
        </w:rPr>
        <w:t xml:space="preserve">18 </w:t>
      </w:r>
      <w:r w:rsidRPr="0021029D">
        <w:rPr>
          <w:rFonts w:asciiTheme="minorHAnsi" w:hAnsiTheme="minorHAnsi" w:cstheme="minorHAnsi"/>
          <w:sz w:val="28"/>
          <w:szCs w:val="28"/>
        </w:rPr>
        <w:t xml:space="preserve">Федерального Закона от 30.12.2001 г. </w:t>
      </w:r>
      <w:r w:rsidR="006C5E62">
        <w:rPr>
          <w:rFonts w:asciiTheme="minorHAnsi" w:hAnsiTheme="minorHAnsi" w:cstheme="minorHAnsi"/>
          <w:sz w:val="28"/>
          <w:szCs w:val="28"/>
        </w:rPr>
        <w:br/>
      </w:r>
      <w:r w:rsidRPr="0021029D">
        <w:rPr>
          <w:rFonts w:asciiTheme="minorHAnsi" w:hAnsiTheme="minorHAnsi" w:cstheme="minorHAnsi"/>
          <w:sz w:val="28"/>
          <w:szCs w:val="28"/>
        </w:rPr>
        <w:t>№ 197 –</w:t>
      </w:r>
      <w:r w:rsidR="006C5E62">
        <w:rPr>
          <w:rFonts w:asciiTheme="minorHAnsi" w:hAnsiTheme="minorHAnsi" w:cstheme="minorHAnsi"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 xml:space="preserve">ФЗ «Трудовой Кодекс Российской </w:t>
      </w:r>
      <w:r w:rsidRPr="006C5E62">
        <w:rPr>
          <w:rFonts w:asciiTheme="minorHAnsi" w:hAnsiTheme="minorHAnsi" w:cstheme="minorHAnsi"/>
          <w:sz w:val="28"/>
          <w:szCs w:val="28"/>
        </w:rPr>
        <w:t>Федерации»,</w:t>
      </w:r>
      <w:r w:rsidR="003E0D6C" w:rsidRPr="006C5E62">
        <w:rPr>
          <w:rFonts w:asciiTheme="minorHAnsi" w:hAnsiTheme="minorHAnsi" w:cstheme="minorHAnsi"/>
          <w:sz w:val="28"/>
          <w:szCs w:val="28"/>
        </w:rPr>
        <w:t xml:space="preserve"> </w:t>
      </w:r>
      <w:r w:rsidR="00887120" w:rsidRPr="00887120">
        <w:rPr>
          <w:rFonts w:asciiTheme="minorHAnsi" w:hAnsiTheme="minorHAnsi" w:cstheme="minorHAnsi"/>
          <w:sz w:val="28"/>
          <w:szCs w:val="28"/>
        </w:rPr>
        <w:t>Постановления Правительства РФ от 26.02.2022 № 255 «О разработке, утверждение и изменении нормативных правовых актов федерального органов исполнительной власти, содержащих государственные нормативные требования охраны труда»</w:t>
      </w:r>
      <w:r w:rsidRPr="0021029D">
        <w:rPr>
          <w:rFonts w:asciiTheme="minorHAnsi" w:hAnsiTheme="minorHAnsi" w:cstheme="minorHAnsi"/>
          <w:sz w:val="28"/>
          <w:szCs w:val="28"/>
        </w:rPr>
        <w:t>, п.</w:t>
      </w:r>
      <w:r w:rsidR="006C5E62">
        <w:rPr>
          <w:rFonts w:asciiTheme="minorHAnsi" w:hAnsiTheme="minorHAnsi" w:cstheme="minorHAnsi"/>
          <w:sz w:val="28"/>
          <w:szCs w:val="28"/>
        </w:rPr>
        <w:t xml:space="preserve"> 47</w:t>
      </w:r>
      <w:r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="006C5E62" w:rsidRPr="006C5E62">
        <w:rPr>
          <w:rFonts w:asciiTheme="minorHAnsi" w:hAnsiTheme="minorHAnsi" w:cstheme="minorHAnsi"/>
          <w:sz w:val="28"/>
          <w:szCs w:val="28"/>
        </w:rPr>
        <w:t>Приказ</w:t>
      </w:r>
      <w:r w:rsidR="006C5E62">
        <w:rPr>
          <w:rFonts w:asciiTheme="minorHAnsi" w:hAnsiTheme="minorHAnsi" w:cstheme="minorHAnsi"/>
          <w:sz w:val="28"/>
          <w:szCs w:val="28"/>
        </w:rPr>
        <w:t>а</w:t>
      </w:r>
      <w:r w:rsidR="006C5E62" w:rsidRPr="006C5E62">
        <w:rPr>
          <w:rFonts w:asciiTheme="minorHAnsi" w:hAnsiTheme="minorHAnsi" w:cstheme="minorHAnsi"/>
          <w:sz w:val="28"/>
          <w:szCs w:val="28"/>
        </w:rPr>
        <w:t xml:space="preserve"> Минтруда России от 29.10.2021 N 776н "Об утверждении Примерного положения о системе управления охраной труда"</w:t>
      </w:r>
      <w:r w:rsidRPr="0021029D">
        <w:rPr>
          <w:rFonts w:asciiTheme="minorHAnsi" w:hAnsiTheme="minorHAnsi" w:cstheme="minorHAnsi"/>
          <w:sz w:val="28"/>
          <w:szCs w:val="28"/>
        </w:rPr>
        <w:t>.</w:t>
      </w:r>
    </w:p>
    <w:p w14:paraId="19B55EF4" w14:textId="2DD405D2" w:rsidR="007B4450" w:rsidRPr="0021029D" w:rsidRDefault="007B4450" w:rsidP="00C24E27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Процесс управления профессиональным</w:t>
      </w:r>
      <w:r w:rsidR="00A63131" w:rsidRPr="0021029D">
        <w:rPr>
          <w:rFonts w:asciiTheme="minorHAnsi" w:hAnsiTheme="minorHAnsi" w:cstheme="minorHAnsi"/>
          <w:sz w:val="28"/>
          <w:szCs w:val="28"/>
        </w:rPr>
        <w:t>и</w:t>
      </w:r>
      <w:r w:rsidRPr="0021029D">
        <w:rPr>
          <w:rFonts w:asciiTheme="minorHAnsi" w:hAnsiTheme="minorHAnsi" w:cstheme="minorHAnsi"/>
          <w:sz w:val="28"/>
          <w:szCs w:val="28"/>
        </w:rPr>
        <w:t xml:space="preserve"> риск</w:t>
      </w:r>
      <w:r w:rsidR="00A63131" w:rsidRPr="0021029D">
        <w:rPr>
          <w:rFonts w:asciiTheme="minorHAnsi" w:hAnsiTheme="minorHAnsi" w:cstheme="minorHAnsi"/>
          <w:sz w:val="28"/>
          <w:szCs w:val="28"/>
        </w:rPr>
        <w:t>ами</w:t>
      </w:r>
      <w:r w:rsidRPr="0021029D">
        <w:rPr>
          <w:rFonts w:asciiTheme="minorHAnsi" w:hAnsiTheme="minorHAnsi" w:cstheme="minorHAnsi"/>
          <w:sz w:val="28"/>
          <w:szCs w:val="28"/>
        </w:rPr>
        <w:t xml:space="preserve">, изложенный в </w:t>
      </w:r>
      <w:r w:rsidR="004F1FDC" w:rsidRPr="0021029D">
        <w:rPr>
          <w:rFonts w:asciiTheme="minorHAnsi" w:hAnsiTheme="minorHAnsi" w:cstheme="minorHAnsi"/>
          <w:sz w:val="28"/>
          <w:szCs w:val="28"/>
        </w:rPr>
        <w:t>положении</w:t>
      </w:r>
      <w:r w:rsidRPr="0021029D">
        <w:rPr>
          <w:rFonts w:asciiTheme="minorHAnsi" w:hAnsiTheme="minorHAnsi" w:cstheme="minorHAnsi"/>
          <w:sz w:val="28"/>
          <w:szCs w:val="28"/>
        </w:rPr>
        <w:t xml:space="preserve">, охватывает различные аспекты работы с риском, от идентификации и анализа риска до определения </w:t>
      </w:r>
      <w:r w:rsidR="00400788" w:rsidRPr="0021029D">
        <w:rPr>
          <w:rFonts w:asciiTheme="minorHAnsi" w:hAnsiTheme="minorHAnsi" w:cstheme="minorHAnsi"/>
          <w:sz w:val="28"/>
          <w:szCs w:val="28"/>
        </w:rPr>
        <w:t xml:space="preserve">методов и разработки мер по </w:t>
      </w:r>
      <w:r w:rsidRPr="0021029D">
        <w:rPr>
          <w:rFonts w:asciiTheme="minorHAnsi" w:hAnsiTheme="minorHAnsi" w:cstheme="minorHAnsi"/>
          <w:sz w:val="28"/>
          <w:szCs w:val="28"/>
        </w:rPr>
        <w:t>снижени</w:t>
      </w:r>
      <w:r w:rsidR="00400788" w:rsidRPr="0021029D">
        <w:rPr>
          <w:rFonts w:asciiTheme="minorHAnsi" w:hAnsiTheme="minorHAnsi" w:cstheme="minorHAnsi"/>
          <w:sz w:val="28"/>
          <w:szCs w:val="28"/>
        </w:rPr>
        <w:t>ю</w:t>
      </w:r>
      <w:r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="00A63131" w:rsidRPr="0021029D">
        <w:rPr>
          <w:rFonts w:asciiTheme="minorHAnsi" w:hAnsiTheme="minorHAnsi" w:cstheme="minorHAnsi"/>
          <w:sz w:val="28"/>
          <w:szCs w:val="28"/>
        </w:rPr>
        <w:t xml:space="preserve">уровня </w:t>
      </w:r>
      <w:r w:rsidRPr="0021029D">
        <w:rPr>
          <w:rFonts w:asciiTheme="minorHAnsi" w:hAnsiTheme="minorHAnsi" w:cstheme="minorHAnsi"/>
          <w:sz w:val="28"/>
          <w:szCs w:val="28"/>
        </w:rPr>
        <w:t>риска</w:t>
      </w:r>
      <w:r w:rsidR="00400788" w:rsidRPr="0021029D">
        <w:rPr>
          <w:rFonts w:asciiTheme="minorHAnsi" w:hAnsiTheme="minorHAnsi" w:cstheme="minorHAnsi"/>
          <w:sz w:val="28"/>
          <w:szCs w:val="28"/>
        </w:rPr>
        <w:t>.</w:t>
      </w:r>
    </w:p>
    <w:p w14:paraId="0782088B" w14:textId="77777777" w:rsidR="00D8713F" w:rsidRPr="0021029D" w:rsidRDefault="00D8713F" w:rsidP="00E859F4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Целями настоящего </w:t>
      </w:r>
      <w:r w:rsidR="00461DA7" w:rsidRPr="0021029D">
        <w:rPr>
          <w:rFonts w:asciiTheme="minorHAnsi" w:hAnsiTheme="minorHAnsi" w:cstheme="minorHAnsi"/>
          <w:sz w:val="28"/>
          <w:szCs w:val="28"/>
        </w:rPr>
        <w:t>П</w:t>
      </w:r>
      <w:r w:rsidR="004F1FDC" w:rsidRPr="0021029D">
        <w:rPr>
          <w:rFonts w:asciiTheme="minorHAnsi" w:hAnsiTheme="minorHAnsi" w:cstheme="minorHAnsi"/>
          <w:sz w:val="28"/>
          <w:szCs w:val="28"/>
        </w:rPr>
        <w:t>оложения</w:t>
      </w:r>
      <w:r w:rsidRPr="0021029D">
        <w:rPr>
          <w:rFonts w:asciiTheme="minorHAnsi" w:hAnsiTheme="minorHAnsi" w:cstheme="minorHAnsi"/>
          <w:sz w:val="28"/>
          <w:szCs w:val="28"/>
        </w:rPr>
        <w:t xml:space="preserve"> являются:</w:t>
      </w:r>
    </w:p>
    <w:p w14:paraId="228E72E5" w14:textId="77777777" w:rsidR="00D8713F" w:rsidRPr="0021029D" w:rsidRDefault="00D8713F" w:rsidP="00E859F4">
      <w:pPr>
        <w:pStyle w:val="aa"/>
        <w:numPr>
          <w:ilvl w:val="0"/>
          <w:numId w:val="20"/>
        </w:numPr>
        <w:ind w:left="709" w:hanging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Обеспечени</w:t>
      </w:r>
      <w:r w:rsidR="00A408E5" w:rsidRPr="0021029D">
        <w:rPr>
          <w:rFonts w:asciiTheme="minorHAnsi" w:hAnsiTheme="minorHAnsi" w:cstheme="minorHAnsi"/>
          <w:sz w:val="28"/>
          <w:szCs w:val="28"/>
        </w:rPr>
        <w:t>е</w:t>
      </w:r>
      <w:r w:rsidRPr="0021029D">
        <w:rPr>
          <w:rFonts w:asciiTheme="minorHAnsi" w:hAnsiTheme="minorHAnsi" w:cstheme="minorHAnsi"/>
          <w:sz w:val="28"/>
          <w:szCs w:val="28"/>
        </w:rPr>
        <w:t xml:space="preserve"> конституционного права работника на труд в условиях, отвечающих требованиям безопасности и гигиены (Конституция РФ, статья 37, п.3);</w:t>
      </w:r>
    </w:p>
    <w:p w14:paraId="4DDA9016" w14:textId="7908B4EF" w:rsidR="00D8713F" w:rsidRPr="0021029D" w:rsidRDefault="00D8713F" w:rsidP="00E859F4">
      <w:pPr>
        <w:pStyle w:val="aa"/>
        <w:numPr>
          <w:ilvl w:val="0"/>
          <w:numId w:val="20"/>
        </w:numPr>
        <w:ind w:left="709" w:hanging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Получени</w:t>
      </w:r>
      <w:r w:rsidR="00A408E5" w:rsidRPr="0021029D">
        <w:rPr>
          <w:rFonts w:asciiTheme="minorHAnsi" w:hAnsiTheme="minorHAnsi" w:cstheme="minorHAnsi"/>
          <w:sz w:val="28"/>
          <w:szCs w:val="28"/>
        </w:rPr>
        <w:t>е</w:t>
      </w:r>
      <w:r w:rsidRPr="0021029D">
        <w:rPr>
          <w:rFonts w:asciiTheme="minorHAnsi" w:hAnsiTheme="minorHAnsi" w:cstheme="minorHAnsi"/>
          <w:sz w:val="28"/>
          <w:szCs w:val="28"/>
        </w:rPr>
        <w:t xml:space="preserve"> данных </w:t>
      </w:r>
      <w:r w:rsidR="00F758FB" w:rsidRPr="0021029D">
        <w:rPr>
          <w:rFonts w:asciiTheme="minorHAnsi" w:hAnsiTheme="minorHAnsi" w:cstheme="minorHAnsi"/>
          <w:sz w:val="28"/>
          <w:szCs w:val="28"/>
        </w:rPr>
        <w:t>о существующих на рабочих местах опасностях</w:t>
      </w:r>
      <w:r w:rsidRPr="0021029D">
        <w:rPr>
          <w:rFonts w:asciiTheme="minorHAnsi" w:hAnsiTheme="minorHAnsi" w:cstheme="minorHAnsi"/>
          <w:sz w:val="28"/>
          <w:szCs w:val="28"/>
        </w:rPr>
        <w:t xml:space="preserve"> для</w:t>
      </w:r>
      <w:r w:rsidR="00F758FB" w:rsidRPr="0021029D">
        <w:rPr>
          <w:rFonts w:asciiTheme="minorHAnsi" w:hAnsiTheme="minorHAnsi" w:cstheme="minorHAnsi"/>
          <w:sz w:val="28"/>
          <w:szCs w:val="28"/>
        </w:rPr>
        <w:t xml:space="preserve"> последующей оценки уровня профессионального риска и</w:t>
      </w:r>
      <w:r w:rsidRPr="0021029D">
        <w:rPr>
          <w:rFonts w:asciiTheme="minorHAnsi" w:hAnsiTheme="minorHAnsi" w:cstheme="minorHAnsi"/>
          <w:sz w:val="28"/>
          <w:szCs w:val="28"/>
        </w:rPr>
        <w:t xml:space="preserve"> информирования работников о</w:t>
      </w:r>
      <w:r w:rsidR="00A63131" w:rsidRPr="0021029D">
        <w:rPr>
          <w:rFonts w:asciiTheme="minorHAnsi" w:hAnsiTheme="minorHAnsi" w:cstheme="minorHAnsi"/>
          <w:sz w:val="28"/>
          <w:szCs w:val="28"/>
        </w:rPr>
        <w:t xml:space="preserve"> существующем</w:t>
      </w:r>
      <w:r w:rsidRPr="0021029D">
        <w:rPr>
          <w:rFonts w:asciiTheme="minorHAnsi" w:hAnsiTheme="minorHAnsi" w:cstheme="minorHAnsi"/>
          <w:sz w:val="28"/>
          <w:szCs w:val="28"/>
        </w:rPr>
        <w:t xml:space="preserve"> риске повреждения здоровья (Трудовой Кодекс, статья 21</w:t>
      </w:r>
      <w:r w:rsidR="00F07FF9">
        <w:rPr>
          <w:rFonts w:asciiTheme="minorHAnsi" w:hAnsiTheme="minorHAnsi" w:cstheme="minorHAnsi"/>
          <w:sz w:val="28"/>
          <w:szCs w:val="28"/>
        </w:rPr>
        <w:t>4</w:t>
      </w:r>
      <w:r w:rsidRPr="0021029D">
        <w:rPr>
          <w:rFonts w:asciiTheme="minorHAnsi" w:hAnsiTheme="minorHAnsi" w:cstheme="minorHAnsi"/>
          <w:sz w:val="28"/>
          <w:szCs w:val="28"/>
        </w:rPr>
        <w:t>);</w:t>
      </w:r>
    </w:p>
    <w:p w14:paraId="54D66E1D" w14:textId="77777777" w:rsidR="00D8713F" w:rsidRPr="0021029D" w:rsidRDefault="00D8713F" w:rsidP="00E859F4">
      <w:pPr>
        <w:pStyle w:val="aa"/>
        <w:numPr>
          <w:ilvl w:val="0"/>
          <w:numId w:val="20"/>
        </w:numPr>
        <w:ind w:left="709" w:hanging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Оценивани</w:t>
      </w:r>
      <w:r w:rsidR="00A408E5" w:rsidRPr="0021029D">
        <w:rPr>
          <w:rFonts w:asciiTheme="minorHAnsi" w:hAnsiTheme="minorHAnsi" w:cstheme="minorHAnsi"/>
          <w:sz w:val="28"/>
          <w:szCs w:val="28"/>
        </w:rPr>
        <w:t>е</w:t>
      </w:r>
      <w:r w:rsidRPr="0021029D">
        <w:rPr>
          <w:rFonts w:asciiTheme="minorHAnsi" w:hAnsiTheme="minorHAnsi" w:cstheme="minorHAnsi"/>
          <w:sz w:val="28"/>
          <w:szCs w:val="28"/>
        </w:rPr>
        <w:t xml:space="preserve"> эффективности мер по совершенствованию охраны труда</w:t>
      </w:r>
      <w:r w:rsidR="00A408E5" w:rsidRPr="0021029D">
        <w:rPr>
          <w:rFonts w:asciiTheme="minorHAnsi" w:hAnsiTheme="minorHAnsi" w:cstheme="minorHAnsi"/>
          <w:sz w:val="28"/>
          <w:szCs w:val="28"/>
        </w:rPr>
        <w:t>;</w:t>
      </w:r>
    </w:p>
    <w:p w14:paraId="414B2B5F" w14:textId="77777777" w:rsidR="00A408E5" w:rsidRPr="0021029D" w:rsidRDefault="00A408E5" w:rsidP="00E859F4">
      <w:pPr>
        <w:pStyle w:val="aa"/>
        <w:numPr>
          <w:ilvl w:val="0"/>
          <w:numId w:val="20"/>
        </w:numPr>
        <w:ind w:left="709" w:hanging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Выявление и контроль опасностей, существующих на рабочих местах;</w:t>
      </w:r>
    </w:p>
    <w:p w14:paraId="7BCBB75F" w14:textId="77777777" w:rsidR="00D8713F" w:rsidRPr="0021029D" w:rsidRDefault="00A408E5" w:rsidP="00E859F4">
      <w:pPr>
        <w:pStyle w:val="aa"/>
        <w:numPr>
          <w:ilvl w:val="0"/>
          <w:numId w:val="20"/>
        </w:numPr>
        <w:ind w:left="709" w:hanging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П</w:t>
      </w:r>
      <w:r w:rsidR="00D8713F" w:rsidRPr="0021029D">
        <w:rPr>
          <w:rFonts w:asciiTheme="minorHAnsi" w:hAnsiTheme="minorHAnsi" w:cstheme="minorHAnsi"/>
          <w:sz w:val="28"/>
          <w:szCs w:val="28"/>
        </w:rPr>
        <w:t>редотвращение производственного травматизма, инцидентов и профессиональных заболеваний;</w:t>
      </w:r>
    </w:p>
    <w:p w14:paraId="5146ABE0" w14:textId="77777777" w:rsidR="00D8713F" w:rsidRPr="0021029D" w:rsidRDefault="00F758FB" w:rsidP="00E859F4">
      <w:pPr>
        <w:pStyle w:val="aa"/>
        <w:numPr>
          <w:ilvl w:val="0"/>
          <w:numId w:val="20"/>
        </w:numPr>
        <w:ind w:left="709" w:hanging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Разработка</w:t>
      </w:r>
      <w:r w:rsidR="00D8713F" w:rsidRPr="0021029D">
        <w:rPr>
          <w:rFonts w:asciiTheme="minorHAnsi" w:hAnsiTheme="minorHAnsi" w:cstheme="minorHAnsi"/>
          <w:sz w:val="28"/>
          <w:szCs w:val="28"/>
        </w:rPr>
        <w:t xml:space="preserve"> превентивных мер по защите здоровья работника</w:t>
      </w:r>
      <w:r w:rsidR="00A408E5" w:rsidRPr="0021029D">
        <w:rPr>
          <w:rFonts w:asciiTheme="minorHAnsi" w:hAnsiTheme="minorHAnsi" w:cstheme="minorHAnsi"/>
          <w:sz w:val="28"/>
          <w:szCs w:val="28"/>
        </w:rPr>
        <w:t>;</w:t>
      </w:r>
    </w:p>
    <w:p w14:paraId="1F3C8DAA" w14:textId="77777777" w:rsidR="00D8713F" w:rsidRPr="0021029D" w:rsidRDefault="00A408E5" w:rsidP="00E859F4">
      <w:pPr>
        <w:pStyle w:val="aa"/>
        <w:numPr>
          <w:ilvl w:val="0"/>
          <w:numId w:val="20"/>
        </w:numPr>
        <w:ind w:left="709" w:hanging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Ф</w:t>
      </w:r>
      <w:r w:rsidR="00D8713F" w:rsidRPr="0021029D">
        <w:rPr>
          <w:rFonts w:asciiTheme="minorHAnsi" w:hAnsiTheme="minorHAnsi" w:cstheme="minorHAnsi"/>
          <w:sz w:val="28"/>
          <w:szCs w:val="28"/>
        </w:rPr>
        <w:t xml:space="preserve">ормирование обоснованных </w:t>
      </w:r>
      <w:r w:rsidR="00F758FB" w:rsidRPr="0021029D">
        <w:rPr>
          <w:rFonts w:asciiTheme="minorHAnsi" w:hAnsiTheme="minorHAnsi" w:cstheme="minorHAnsi"/>
          <w:sz w:val="28"/>
          <w:szCs w:val="28"/>
        </w:rPr>
        <w:t>направлений</w:t>
      </w:r>
      <w:r w:rsidR="00D8713F" w:rsidRPr="0021029D">
        <w:rPr>
          <w:rFonts w:asciiTheme="minorHAnsi" w:hAnsiTheme="minorHAnsi" w:cstheme="minorHAnsi"/>
          <w:sz w:val="28"/>
          <w:szCs w:val="28"/>
        </w:rPr>
        <w:t xml:space="preserve"> по управлению профессиональными рисками</w:t>
      </w:r>
      <w:r w:rsidR="00F758FB" w:rsidRPr="0021029D">
        <w:rPr>
          <w:rFonts w:asciiTheme="minorHAnsi" w:hAnsiTheme="minorHAnsi" w:cstheme="minorHAnsi"/>
          <w:sz w:val="28"/>
          <w:szCs w:val="28"/>
        </w:rPr>
        <w:t xml:space="preserve"> в организации</w:t>
      </w:r>
      <w:r w:rsidR="00D8713F" w:rsidRPr="0021029D">
        <w:rPr>
          <w:rFonts w:asciiTheme="minorHAnsi" w:hAnsiTheme="minorHAnsi" w:cstheme="minorHAnsi"/>
          <w:sz w:val="28"/>
          <w:szCs w:val="28"/>
        </w:rPr>
        <w:t>.</w:t>
      </w:r>
    </w:p>
    <w:p w14:paraId="71136BB3" w14:textId="4D104ED8" w:rsidR="006C396B" w:rsidRPr="0021029D" w:rsidRDefault="00DC32E1" w:rsidP="00C24E27">
      <w:pPr>
        <w:pStyle w:val="aa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DC32E1">
        <w:rPr>
          <w:rFonts w:asciiTheme="minorHAnsi" w:hAnsiTheme="minorHAnsi" w:cstheme="minorHAnsi"/>
          <w:sz w:val="28"/>
          <w:szCs w:val="28"/>
        </w:rPr>
        <w:t xml:space="preserve">В настоящем Положении </w:t>
      </w:r>
      <w:r w:rsidR="00AE3A48">
        <w:rPr>
          <w:rFonts w:asciiTheme="minorHAnsi" w:hAnsiTheme="minorHAnsi" w:cstheme="minorHAnsi"/>
          <w:sz w:val="28"/>
          <w:szCs w:val="28"/>
        </w:rPr>
        <w:t xml:space="preserve">не рассматривается </w:t>
      </w:r>
      <w:r w:rsidRPr="00DC32E1">
        <w:rPr>
          <w:rFonts w:asciiTheme="minorHAnsi" w:hAnsiTheme="minorHAnsi" w:cstheme="minorHAnsi"/>
          <w:sz w:val="28"/>
          <w:szCs w:val="28"/>
        </w:rPr>
        <w:t>вред имуществу или окружающей среде</w:t>
      </w:r>
      <w:r w:rsidR="00AE3A48">
        <w:rPr>
          <w:rFonts w:asciiTheme="minorHAnsi" w:hAnsiTheme="minorHAnsi" w:cstheme="minorHAnsi"/>
          <w:sz w:val="28"/>
          <w:szCs w:val="28"/>
        </w:rPr>
        <w:t xml:space="preserve"> как последствие влияния опасных факторов</w:t>
      </w:r>
      <w:r w:rsidRPr="00DC32E1">
        <w:rPr>
          <w:rFonts w:asciiTheme="minorHAnsi" w:hAnsiTheme="minorHAnsi" w:cstheme="minorHAnsi"/>
          <w:sz w:val="28"/>
          <w:szCs w:val="28"/>
        </w:rPr>
        <w:t>.</w:t>
      </w:r>
    </w:p>
    <w:p w14:paraId="1117B408" w14:textId="77777777" w:rsidR="003D7D78" w:rsidRPr="0021029D" w:rsidRDefault="006C396B" w:rsidP="001A3E8C">
      <w:pPr>
        <w:spacing w:after="200" w:line="276" w:lineRule="auto"/>
        <w:jc w:val="center"/>
        <w:rPr>
          <w:rFonts w:asciiTheme="minorHAnsi" w:hAnsiTheme="minorHAnsi" w:cstheme="minorHAnsi"/>
          <w:b/>
        </w:rPr>
      </w:pPr>
      <w:r w:rsidRPr="0021029D">
        <w:rPr>
          <w:rFonts w:asciiTheme="minorHAnsi" w:hAnsiTheme="minorHAnsi" w:cstheme="minorHAnsi"/>
          <w:sz w:val="28"/>
          <w:szCs w:val="28"/>
        </w:rPr>
        <w:br w:type="page"/>
      </w:r>
      <w:r w:rsidR="003D7D78" w:rsidRPr="0021029D">
        <w:rPr>
          <w:rFonts w:asciiTheme="minorHAnsi" w:eastAsiaTheme="majorEastAsia" w:hAnsiTheme="minorHAnsi" w:cstheme="minorHAnsi"/>
          <w:b/>
          <w:bCs/>
          <w:sz w:val="28"/>
          <w:szCs w:val="28"/>
        </w:rPr>
        <w:lastRenderedPageBreak/>
        <w:t>Нормативные документы</w:t>
      </w:r>
    </w:p>
    <w:p w14:paraId="37A6D972" w14:textId="6DD2C270" w:rsidR="00DB0994" w:rsidRPr="0021029D" w:rsidRDefault="00572651" w:rsidP="00A94AA3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Настоящ</w:t>
      </w:r>
      <w:r w:rsidR="007324F8" w:rsidRPr="0021029D">
        <w:rPr>
          <w:rFonts w:asciiTheme="minorHAnsi" w:hAnsiTheme="minorHAnsi" w:cstheme="minorHAnsi"/>
          <w:sz w:val="28"/>
          <w:szCs w:val="28"/>
        </w:rPr>
        <w:t>ее П</w:t>
      </w:r>
      <w:r w:rsidRPr="0021029D">
        <w:rPr>
          <w:rFonts w:asciiTheme="minorHAnsi" w:hAnsiTheme="minorHAnsi" w:cstheme="minorHAnsi"/>
          <w:sz w:val="28"/>
          <w:szCs w:val="28"/>
        </w:rPr>
        <w:t xml:space="preserve">оложение </w:t>
      </w:r>
      <w:r w:rsidR="00A42931" w:rsidRPr="0021029D">
        <w:rPr>
          <w:rFonts w:asciiTheme="minorHAnsi" w:hAnsiTheme="minorHAnsi" w:cstheme="minorHAnsi"/>
          <w:sz w:val="28"/>
          <w:szCs w:val="28"/>
        </w:rPr>
        <w:t>разработан</w:t>
      </w:r>
      <w:r w:rsidRPr="0021029D">
        <w:rPr>
          <w:rFonts w:asciiTheme="minorHAnsi" w:hAnsiTheme="minorHAnsi" w:cstheme="minorHAnsi"/>
          <w:sz w:val="28"/>
          <w:szCs w:val="28"/>
        </w:rPr>
        <w:t>о</w:t>
      </w:r>
      <w:r w:rsidR="00A42931" w:rsidRPr="0021029D">
        <w:rPr>
          <w:rFonts w:asciiTheme="minorHAnsi" w:hAnsiTheme="minorHAnsi" w:cstheme="minorHAnsi"/>
          <w:sz w:val="28"/>
          <w:szCs w:val="28"/>
        </w:rPr>
        <w:t xml:space="preserve"> на основе следующих документов:</w:t>
      </w:r>
    </w:p>
    <w:p w14:paraId="1E93F858" w14:textId="75EF6D9E" w:rsidR="00A11D04" w:rsidRPr="0021029D" w:rsidRDefault="00A11D04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"Трудовой кодекс Российской Федерации" от 30.12.2001 N 197-ФЗ</w:t>
      </w:r>
      <w:r w:rsidR="00773F5E">
        <w:rPr>
          <w:rFonts w:asciiTheme="minorHAnsi" w:hAnsiTheme="minorHAnsi" w:cstheme="minorHAnsi"/>
          <w:sz w:val="28"/>
          <w:szCs w:val="28"/>
        </w:rPr>
        <w:t>;</w:t>
      </w:r>
    </w:p>
    <w:p w14:paraId="2CA30EED" w14:textId="0850A909" w:rsidR="00DB0994" w:rsidRDefault="004C06D6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C06D6">
        <w:rPr>
          <w:rFonts w:asciiTheme="minorHAnsi" w:hAnsiTheme="minorHAnsi" w:cstheme="minorHAnsi"/>
          <w:sz w:val="28"/>
          <w:szCs w:val="28"/>
        </w:rPr>
        <w:t>Приказа Минтруда России от 29.10.2021 N 776н "Об утверждении Примерного положения о системе управления охраной труда"</w:t>
      </w:r>
      <w:r>
        <w:rPr>
          <w:rFonts w:asciiTheme="minorHAnsi" w:hAnsiTheme="minorHAnsi" w:cstheme="minorHAnsi"/>
          <w:sz w:val="28"/>
          <w:szCs w:val="28"/>
        </w:rPr>
        <w:t>;</w:t>
      </w:r>
    </w:p>
    <w:p w14:paraId="43C491BD" w14:textId="781DAF96" w:rsidR="004C06D6" w:rsidRDefault="004C06D6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4C06D6">
        <w:rPr>
          <w:rFonts w:asciiTheme="minorHAnsi" w:hAnsiTheme="minorHAnsi" w:cstheme="minorHAnsi"/>
          <w:sz w:val="28"/>
          <w:szCs w:val="28"/>
        </w:rPr>
        <w:t>Приказ Минтруда России от 28.12.2021 N 926 "Об утверждении Рекомендаций по выбору методов оценки уровней профессиональных рисков и по снижению уровней таких рисков"</w:t>
      </w:r>
      <w:r w:rsidR="00773F5E">
        <w:rPr>
          <w:rFonts w:asciiTheme="minorHAnsi" w:hAnsiTheme="minorHAnsi" w:cstheme="minorHAnsi"/>
          <w:sz w:val="28"/>
          <w:szCs w:val="28"/>
        </w:rPr>
        <w:t>;</w:t>
      </w:r>
    </w:p>
    <w:p w14:paraId="25E5FDE3" w14:textId="65999A5B" w:rsidR="00715F97" w:rsidRDefault="00715F97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15458">
        <w:rPr>
          <w:rFonts w:asciiTheme="minorHAnsi" w:hAnsiTheme="minorHAnsi" w:cstheme="minorHAnsi"/>
          <w:sz w:val="28"/>
          <w:szCs w:val="28"/>
        </w:rPr>
        <w:t>Приказ Минтруда России № 36 от 31 января 2022 г.</w:t>
      </w:r>
      <w:r>
        <w:rPr>
          <w:rFonts w:asciiTheme="minorHAnsi" w:hAnsiTheme="minorHAnsi" w:cstheme="minorHAnsi"/>
          <w:sz w:val="28"/>
          <w:szCs w:val="28"/>
        </w:rPr>
        <w:t xml:space="preserve"> «</w:t>
      </w:r>
      <w:r w:rsidRPr="00915458">
        <w:rPr>
          <w:rFonts w:asciiTheme="minorHAnsi" w:hAnsiTheme="minorHAnsi" w:cstheme="minorHAnsi"/>
          <w:sz w:val="28"/>
          <w:szCs w:val="28"/>
        </w:rPr>
        <w:t>Об утверждении Рекомендаций по классификации, обнаружению, распознаванию и описанию опасностей</w:t>
      </w:r>
      <w:r>
        <w:rPr>
          <w:rFonts w:asciiTheme="minorHAnsi" w:hAnsiTheme="minorHAnsi" w:cstheme="minorHAnsi"/>
          <w:sz w:val="28"/>
          <w:szCs w:val="28"/>
        </w:rPr>
        <w:t>»</w:t>
      </w:r>
      <w:r w:rsidR="00CD26FF">
        <w:rPr>
          <w:rFonts w:asciiTheme="minorHAnsi" w:hAnsiTheme="minorHAnsi" w:cstheme="minorHAnsi"/>
          <w:sz w:val="28"/>
          <w:szCs w:val="28"/>
        </w:rPr>
        <w:t>;</w:t>
      </w:r>
    </w:p>
    <w:p w14:paraId="3158370B" w14:textId="333A7B51" w:rsidR="00547826" w:rsidRPr="00E93FF1" w:rsidRDefault="00547826" w:rsidP="00547826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E93FF1">
        <w:rPr>
          <w:rFonts w:asciiTheme="minorHAnsi" w:hAnsiTheme="minorHAnsi" w:cstheme="minorHAnsi"/>
          <w:bCs/>
          <w:sz w:val="28"/>
          <w:szCs w:val="28"/>
        </w:rPr>
        <w:t>Приказ Министерства труда и социальной защиты Российской Федерации от 29 октября 2021 года N 767н «Об утверждении Единых типовых норм выдачи средств индивидуальной защиты и смывающих средств»</w:t>
      </w:r>
      <w:r w:rsidR="00CD26FF">
        <w:rPr>
          <w:rFonts w:asciiTheme="minorHAnsi" w:hAnsiTheme="minorHAnsi" w:cstheme="minorHAnsi"/>
          <w:bCs/>
          <w:sz w:val="28"/>
          <w:szCs w:val="28"/>
        </w:rPr>
        <w:t>;</w:t>
      </w:r>
    </w:p>
    <w:p w14:paraId="037ADAA3" w14:textId="77777777" w:rsidR="00A11D04" w:rsidRPr="0021029D" w:rsidRDefault="00A11D04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ГОСТ 12.0.230.5-2018 Система стандартов безопасности труда (ССБТ). Системы управления охраной труда. Методы оценки риска для обеспечения безопасности выполнения работ;</w:t>
      </w:r>
    </w:p>
    <w:p w14:paraId="1B2244E8" w14:textId="224F6043" w:rsidR="00A11D04" w:rsidRPr="0021029D" w:rsidRDefault="00A11D04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ГОСТ 12.0.230.4-2018 Система стандартов безопасности труда (ССБТ). Системы управления охраной труда. Методы идентификации опасностей на различных этапах выполнения работ</w:t>
      </w:r>
      <w:r w:rsidR="00773F5E">
        <w:rPr>
          <w:rFonts w:asciiTheme="minorHAnsi" w:hAnsiTheme="minorHAnsi" w:cstheme="minorHAnsi"/>
          <w:sz w:val="28"/>
          <w:szCs w:val="28"/>
        </w:rPr>
        <w:t>;</w:t>
      </w:r>
    </w:p>
    <w:p w14:paraId="068066C1" w14:textId="7D4D36F0" w:rsidR="00DB0994" w:rsidRPr="0021029D" w:rsidRDefault="00DB0994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pacing w:val="2"/>
          <w:sz w:val="28"/>
          <w:szCs w:val="28"/>
        </w:rPr>
        <w:t>ГОСТ 12.0.002-2014 ССБТ. Термины и определения</w:t>
      </w:r>
      <w:r w:rsidR="00773F5E">
        <w:rPr>
          <w:rFonts w:asciiTheme="minorHAnsi" w:hAnsiTheme="minorHAnsi" w:cstheme="minorHAnsi"/>
          <w:spacing w:val="2"/>
          <w:sz w:val="28"/>
          <w:szCs w:val="28"/>
        </w:rPr>
        <w:t>;</w:t>
      </w:r>
    </w:p>
    <w:p w14:paraId="06F2A6A0" w14:textId="6C0FFA74" w:rsidR="00DB0994" w:rsidRPr="0021029D" w:rsidRDefault="00DB0994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  <w:shd w:val="clear" w:color="auto" w:fill="FFFFFF"/>
        </w:rPr>
        <w:t>ГОСТ 12.0.230-2007 ССБТ.</w:t>
      </w:r>
      <w:r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  <w:shd w:val="clear" w:color="auto" w:fill="FFFFFF"/>
        </w:rPr>
        <w:t>Системы управления охраной труда. Общие требования</w:t>
      </w:r>
      <w:r w:rsidR="00773F5E">
        <w:rPr>
          <w:rFonts w:asciiTheme="minorHAnsi" w:hAnsiTheme="minorHAnsi" w:cstheme="minorHAnsi"/>
          <w:sz w:val="28"/>
          <w:szCs w:val="28"/>
        </w:rPr>
        <w:t>;</w:t>
      </w:r>
    </w:p>
    <w:p w14:paraId="25EEF78E" w14:textId="3C0825E2" w:rsidR="00DB0994" w:rsidRPr="0021029D" w:rsidRDefault="00DB0994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ГОСТ Р 12.0.010-2009 ССБТ. Системы управления охраной труда. Определение опасностей и рисков</w:t>
      </w:r>
      <w:r w:rsidR="00773F5E">
        <w:rPr>
          <w:rFonts w:asciiTheme="minorHAnsi" w:hAnsiTheme="minorHAnsi" w:cstheme="minorHAnsi"/>
          <w:sz w:val="28"/>
          <w:szCs w:val="28"/>
        </w:rPr>
        <w:t>;</w:t>
      </w:r>
    </w:p>
    <w:p w14:paraId="054474B2" w14:textId="1FA21EC1" w:rsidR="00DB0994" w:rsidRPr="0021029D" w:rsidRDefault="00DB0994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ГОСТ 12.0.003-2015 ССБТ. Опасные и вредные производственные факторы</w:t>
      </w:r>
      <w:r w:rsidR="00773F5E">
        <w:rPr>
          <w:rFonts w:asciiTheme="minorHAnsi" w:hAnsiTheme="minorHAnsi" w:cstheme="minorHAnsi"/>
          <w:sz w:val="28"/>
          <w:szCs w:val="28"/>
        </w:rPr>
        <w:t>;</w:t>
      </w:r>
    </w:p>
    <w:p w14:paraId="053831F3" w14:textId="5F4AD5CA" w:rsidR="00DB0994" w:rsidRDefault="00DB0994" w:rsidP="00E859F4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Федеральный Закон от 28.12.2013 N 426-ФЗ «О специальной оценке условий труда»</w:t>
      </w:r>
      <w:r w:rsidR="00773F5E">
        <w:rPr>
          <w:rFonts w:asciiTheme="minorHAnsi" w:hAnsiTheme="minorHAnsi" w:cstheme="minorHAnsi"/>
          <w:sz w:val="28"/>
          <w:szCs w:val="28"/>
        </w:rPr>
        <w:t>;</w:t>
      </w:r>
    </w:p>
    <w:p w14:paraId="44E04DF9" w14:textId="77777777" w:rsidR="00E93FF1" w:rsidRPr="00E93FF1" w:rsidRDefault="00715F97" w:rsidP="00CD26FF">
      <w:pPr>
        <w:pStyle w:val="aa"/>
        <w:numPr>
          <w:ilvl w:val="0"/>
          <w:numId w:val="30"/>
        </w:numPr>
        <w:spacing w:after="200"/>
        <w:ind w:left="0" w:firstLine="709"/>
        <w:jc w:val="both"/>
        <w:rPr>
          <w:rFonts w:asciiTheme="minorHAnsi" w:hAnsiTheme="minorHAnsi" w:cstheme="minorHAnsi"/>
          <w:sz w:val="22"/>
          <w:szCs w:val="28"/>
        </w:rPr>
      </w:pPr>
      <w:r w:rsidRPr="00715F97">
        <w:rPr>
          <w:rFonts w:asciiTheme="minorHAnsi" w:hAnsiTheme="minorHAnsi" w:cstheme="minorHAnsi"/>
          <w:bCs/>
          <w:sz w:val="28"/>
          <w:szCs w:val="28"/>
        </w:rPr>
        <w:t xml:space="preserve">Руководство </w:t>
      </w:r>
      <w:proofErr w:type="gramStart"/>
      <w:r w:rsidRPr="00715F97">
        <w:rPr>
          <w:rFonts w:asciiTheme="minorHAnsi" w:hAnsiTheme="minorHAnsi" w:cstheme="minorHAnsi"/>
          <w:bCs/>
          <w:sz w:val="28"/>
          <w:szCs w:val="28"/>
        </w:rPr>
        <w:t>Р</w:t>
      </w:r>
      <w:proofErr w:type="gramEnd"/>
      <w:r w:rsidRPr="00715F97">
        <w:rPr>
          <w:rFonts w:asciiTheme="minorHAnsi" w:hAnsiTheme="minorHAnsi" w:cstheme="minorHAnsi"/>
          <w:bCs/>
          <w:sz w:val="28"/>
          <w:szCs w:val="28"/>
        </w:rPr>
        <w:t xml:space="preserve"> 2.2.2006-05 «Руководство по гигиенической оценке факторов рабочей среды и трудового процесса. Критерии и классификация условий труда» (утв. Главным государственным санитарным врачом РФ 29 июля 2005 г.)</w:t>
      </w:r>
    </w:p>
    <w:p w14:paraId="5E4BEC3A" w14:textId="4FF0B132" w:rsidR="00E93FF1" w:rsidRPr="00E93FF1" w:rsidRDefault="00E93FF1">
      <w:pPr>
        <w:spacing w:after="200" w:line="276" w:lineRule="auto"/>
        <w:rPr>
          <w:rFonts w:asciiTheme="minorHAnsi" w:hAnsiTheme="minorHAnsi" w:cstheme="minorHAnsi"/>
          <w:bCs/>
          <w:sz w:val="28"/>
          <w:szCs w:val="28"/>
        </w:rPr>
      </w:pPr>
      <w:r w:rsidRPr="00E93FF1">
        <w:rPr>
          <w:rFonts w:asciiTheme="minorHAnsi" w:hAnsiTheme="minorHAnsi" w:cstheme="minorHAnsi"/>
          <w:bCs/>
          <w:sz w:val="28"/>
          <w:szCs w:val="28"/>
        </w:rPr>
        <w:br w:type="page"/>
      </w:r>
    </w:p>
    <w:p w14:paraId="0BD7091D" w14:textId="47C2653E" w:rsidR="004A0E1D" w:rsidRPr="0021029D" w:rsidRDefault="004A0E1D" w:rsidP="00D55644">
      <w:pPr>
        <w:pStyle w:val="1"/>
        <w:jc w:val="center"/>
        <w:rPr>
          <w:rFonts w:asciiTheme="minorHAnsi" w:hAnsiTheme="minorHAnsi" w:cstheme="minorHAnsi"/>
          <w:color w:val="auto"/>
        </w:rPr>
      </w:pPr>
      <w:bookmarkStart w:id="2" w:name="_Toc168251513"/>
      <w:r w:rsidRPr="0021029D">
        <w:rPr>
          <w:rFonts w:asciiTheme="minorHAnsi" w:hAnsiTheme="minorHAnsi" w:cstheme="minorHAnsi"/>
          <w:color w:val="auto"/>
        </w:rPr>
        <w:lastRenderedPageBreak/>
        <w:t>Определения</w:t>
      </w:r>
      <w:bookmarkEnd w:id="2"/>
    </w:p>
    <w:p w14:paraId="46487929" w14:textId="7FA21892" w:rsidR="00C24E27" w:rsidRDefault="00C24E27" w:rsidP="00E859F4">
      <w:pPr>
        <w:ind w:firstLine="709"/>
        <w:rPr>
          <w:rFonts w:asciiTheme="minorHAnsi" w:hAnsiTheme="minorHAnsi" w:cstheme="minorHAnsi"/>
          <w:b/>
          <w:sz w:val="28"/>
          <w:szCs w:val="28"/>
        </w:rPr>
      </w:pPr>
      <w:r w:rsidRPr="00C24E27">
        <w:rPr>
          <w:rFonts w:asciiTheme="minorHAnsi" w:hAnsiTheme="minorHAnsi" w:cstheme="minorHAnsi"/>
          <w:b/>
          <w:sz w:val="28"/>
          <w:szCs w:val="28"/>
        </w:rPr>
        <w:t>Аварийная ситуация</w:t>
      </w:r>
      <w:r>
        <w:rPr>
          <w:rFonts w:asciiTheme="minorHAnsi" w:hAnsiTheme="minorHAnsi" w:cstheme="minorHAnsi"/>
          <w:b/>
          <w:sz w:val="28"/>
          <w:szCs w:val="28"/>
        </w:rPr>
        <w:t xml:space="preserve"> – </w:t>
      </w:r>
      <w:r w:rsidRPr="00E859F4">
        <w:rPr>
          <w:rFonts w:asciiTheme="minorHAnsi" w:hAnsiTheme="minorHAnsi" w:cstheme="minorHAnsi"/>
          <w:sz w:val="28"/>
          <w:szCs w:val="28"/>
        </w:rPr>
        <w:t>событие, в результате которого возникает угроза разрушения сооружений и (или) технических устройств (производственного оборудования), эксплуатируемых работодателем, либо уже произошедшее разрушение, которое привело к несчастному случаю;</w:t>
      </w:r>
    </w:p>
    <w:p w14:paraId="15B3A542" w14:textId="66BE6577" w:rsidR="00EC5D0F" w:rsidRPr="00547826" w:rsidRDefault="00EC5D0F" w:rsidP="00E859F4">
      <w:pPr>
        <w:ind w:firstLine="709"/>
        <w:jc w:val="both"/>
        <w:rPr>
          <w:rFonts w:asciiTheme="minorHAnsi" w:hAnsiTheme="minorHAnsi" w:cstheme="minorHAnsi"/>
          <w:sz w:val="4"/>
          <w:szCs w:val="4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Риск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 Сочетание вероятности нанесения ущерба и тяжести этого ущерба.</w:t>
      </w:r>
      <w:r w:rsidRPr="0021029D">
        <w:rPr>
          <w:rFonts w:asciiTheme="minorHAnsi" w:hAnsiTheme="minorHAnsi" w:cstheme="minorHAnsi"/>
          <w:sz w:val="28"/>
          <w:szCs w:val="28"/>
        </w:rPr>
        <w:br/>
      </w:r>
    </w:p>
    <w:p w14:paraId="72B5670D" w14:textId="6E4E90E6" w:rsidR="00405495" w:rsidRPr="0021029D" w:rsidRDefault="00405495" w:rsidP="00E859F4">
      <w:pPr>
        <w:spacing w:before="120" w:after="12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Профессиональный риск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 </w:t>
      </w:r>
      <w:r w:rsidR="00A30460" w:rsidRPr="00A30460">
        <w:rPr>
          <w:rFonts w:asciiTheme="minorHAnsi" w:hAnsiTheme="minorHAnsi" w:cstheme="minorHAnsi"/>
          <w:sz w:val="28"/>
          <w:szCs w:val="28"/>
        </w:rPr>
        <w:t xml:space="preserve">вероятность нанесения вреда здоровью работника в результате воздействия на него вредного и (или) опасного производственного фактора при исполнении им своей трудовой функции с учетом возможной тяжести повреждения </w:t>
      </w:r>
      <w:r w:rsidR="00DB5342" w:rsidRPr="00A30460">
        <w:rPr>
          <w:rFonts w:asciiTheme="minorHAnsi" w:hAnsiTheme="minorHAnsi" w:cstheme="minorHAnsi"/>
          <w:sz w:val="28"/>
          <w:szCs w:val="28"/>
        </w:rPr>
        <w:t>здоровья;</w:t>
      </w:r>
      <w:r w:rsidRPr="0021029D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4B9903C1" w14:textId="224D17C4" w:rsidR="00EC5D0F" w:rsidRPr="0021029D" w:rsidRDefault="00EC5D0F" w:rsidP="00E859F4">
      <w:pPr>
        <w:spacing w:before="120" w:after="12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Уровень риска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 мера риска, соответствующая последствиям и вероятности опасного события</w:t>
      </w:r>
      <w:r w:rsidR="00DC32E1">
        <w:rPr>
          <w:rFonts w:asciiTheme="minorHAnsi" w:hAnsiTheme="minorHAnsi" w:cstheme="minorHAnsi"/>
          <w:sz w:val="28"/>
          <w:szCs w:val="28"/>
        </w:rPr>
        <w:t>;</w:t>
      </w:r>
    </w:p>
    <w:p w14:paraId="343F626C" w14:textId="029580F1" w:rsidR="00772B0F" w:rsidRPr="0021029D" w:rsidRDefault="00772B0F" w:rsidP="00E859F4">
      <w:pPr>
        <w:spacing w:before="120" w:after="12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Опасность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 </w:t>
      </w:r>
      <w:r w:rsidR="004C06D6" w:rsidRPr="004C06D6">
        <w:rPr>
          <w:rFonts w:asciiTheme="minorHAnsi" w:hAnsiTheme="minorHAnsi" w:cstheme="minorHAnsi"/>
          <w:sz w:val="28"/>
          <w:szCs w:val="28"/>
        </w:rPr>
        <w:t>потенциальный источник нанесения вреда, представляющий угрозу жизни и (или) здоровью работника в процессе трудовой деятельности</w:t>
      </w:r>
      <w:r w:rsidR="00DC32E1">
        <w:rPr>
          <w:rFonts w:asciiTheme="minorHAnsi" w:hAnsiTheme="minorHAnsi" w:cstheme="minorHAnsi"/>
          <w:sz w:val="28"/>
          <w:szCs w:val="28"/>
        </w:rPr>
        <w:t>;</w:t>
      </w:r>
    </w:p>
    <w:p w14:paraId="7EAF9715" w14:textId="3C803CA6" w:rsidR="00772B0F" w:rsidRPr="0021029D" w:rsidRDefault="00772B0F" w:rsidP="00E859F4">
      <w:pPr>
        <w:spacing w:before="120" w:after="12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Идентификация опасности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 процесс признания существования опасности и определения ее характеристик</w:t>
      </w:r>
      <w:r w:rsidR="00DC32E1">
        <w:rPr>
          <w:rFonts w:asciiTheme="minorHAnsi" w:hAnsiTheme="minorHAnsi" w:cstheme="minorHAnsi"/>
          <w:sz w:val="28"/>
          <w:szCs w:val="28"/>
        </w:rPr>
        <w:t>;</w:t>
      </w:r>
    </w:p>
    <w:p w14:paraId="1A575C8E" w14:textId="1EA36E65" w:rsidR="00EC5D0F" w:rsidRPr="0021029D" w:rsidRDefault="00EC5D0F" w:rsidP="00E859F4">
      <w:pPr>
        <w:spacing w:before="120" w:after="12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Оценка риска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 процесс сравнения количественно оцененного риска с заданными критериями риска для определения значимости риска</w:t>
      </w:r>
      <w:r w:rsidR="00DC32E1">
        <w:rPr>
          <w:rFonts w:asciiTheme="minorHAnsi" w:hAnsiTheme="minorHAnsi" w:cstheme="minorHAnsi"/>
          <w:sz w:val="28"/>
          <w:szCs w:val="28"/>
        </w:rPr>
        <w:t>;</w:t>
      </w:r>
    </w:p>
    <w:p w14:paraId="243B4EF4" w14:textId="7ECEEB1C" w:rsidR="00772B0F" w:rsidRPr="0021029D" w:rsidRDefault="00772B0F" w:rsidP="00E859F4">
      <w:pPr>
        <w:spacing w:before="120" w:after="12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Допустимый риск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 риск, который в данной ситуации считается приемлемым. Допустимый риск представляет собой оптимальный баланс между безопасностью и требованиями, которым должен удовлетворять процесс</w:t>
      </w:r>
      <w:r w:rsidR="00DC32E1">
        <w:rPr>
          <w:rFonts w:asciiTheme="minorHAnsi" w:hAnsiTheme="minorHAnsi" w:cstheme="minorHAnsi"/>
          <w:sz w:val="28"/>
          <w:szCs w:val="28"/>
        </w:rPr>
        <w:t>;</w:t>
      </w:r>
    </w:p>
    <w:p w14:paraId="1250B0F9" w14:textId="1DF02817" w:rsidR="00772B0F" w:rsidRPr="0021029D" w:rsidRDefault="00C24E27" w:rsidP="00E859F4">
      <w:pPr>
        <w:spacing w:before="120" w:after="12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C24E27">
        <w:rPr>
          <w:rFonts w:asciiTheme="minorHAnsi" w:hAnsiTheme="minorHAnsi" w:cstheme="minorHAnsi"/>
          <w:b/>
          <w:sz w:val="28"/>
          <w:szCs w:val="28"/>
        </w:rPr>
        <w:t>Управление профессиональными рисками</w:t>
      </w:r>
      <w:r w:rsidR="00772B0F" w:rsidRPr="0021029D">
        <w:rPr>
          <w:rFonts w:asciiTheme="minorHAnsi" w:hAnsiTheme="minorHAnsi" w:cstheme="minorHAnsi"/>
          <w:sz w:val="28"/>
          <w:szCs w:val="28"/>
        </w:rPr>
        <w:t xml:space="preserve"> – </w:t>
      </w:r>
      <w:r w:rsidRPr="00C24E27">
        <w:rPr>
          <w:rFonts w:asciiTheme="minorHAnsi" w:hAnsiTheme="minorHAnsi" w:cstheme="minorHAnsi"/>
          <w:sz w:val="28"/>
          <w:szCs w:val="28"/>
        </w:rPr>
        <w:t>комплекс взаимосвязанных мероприятий и процедур, являющихся элементами системы управления охраной труда и включающих в себя выявление опасностей, оценку профессиональных рисков и применение мер по снижению уровней профессиональных рисков или недопущению повышения их уровней, мониторинг и пересмотр выявленных профессиональных рисков</w:t>
      </w:r>
      <w:r w:rsidR="00DC32E1">
        <w:rPr>
          <w:rFonts w:asciiTheme="minorHAnsi" w:hAnsiTheme="minorHAnsi" w:cstheme="minorHAnsi"/>
          <w:sz w:val="28"/>
          <w:szCs w:val="28"/>
        </w:rPr>
        <w:t>;</w:t>
      </w:r>
    </w:p>
    <w:p w14:paraId="4C04D38B" w14:textId="213ECD74" w:rsidR="00EC5D0F" w:rsidRPr="0021029D" w:rsidRDefault="00EC5D0F" w:rsidP="00E859F4">
      <w:pPr>
        <w:spacing w:before="120" w:after="12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Производственная травма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 повреждение тканей и органов тела, вызванное воздействием опасных производственных факторов</w:t>
      </w:r>
      <w:r w:rsidR="00DC32E1">
        <w:rPr>
          <w:rFonts w:asciiTheme="minorHAnsi" w:hAnsiTheme="minorHAnsi" w:cstheme="minorHAnsi"/>
          <w:sz w:val="28"/>
          <w:szCs w:val="28"/>
        </w:rPr>
        <w:t>;</w:t>
      </w:r>
    </w:p>
    <w:p w14:paraId="70346105" w14:textId="77777777" w:rsidR="00EC5D0F" w:rsidRPr="0021029D" w:rsidRDefault="00EC5D0F" w:rsidP="00E859F4">
      <w:pPr>
        <w:spacing w:before="120" w:after="120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Профессиональное заболевание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 заболевание или отклонение в состоянии здоровья в процессе работы или в отдаленные сроки жизни, вызванное воздействием вредного производственного фактора.</w:t>
      </w:r>
    </w:p>
    <w:p w14:paraId="2362613F" w14:textId="77777777" w:rsidR="00AC412D" w:rsidRPr="00F230DD" w:rsidRDefault="00AC412D">
      <w:pPr>
        <w:spacing w:after="200" w:line="276" w:lineRule="auto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21029D">
        <w:rPr>
          <w:rFonts w:asciiTheme="minorHAnsi" w:hAnsiTheme="minorHAnsi" w:cstheme="minorHAnsi"/>
          <w:color w:val="000000" w:themeColor="text1"/>
          <w:shd w:val="clear" w:color="auto" w:fill="FFFFFF"/>
        </w:rPr>
        <w:br w:type="page"/>
      </w:r>
    </w:p>
    <w:p w14:paraId="1039644A" w14:textId="6289C66F" w:rsidR="00DF1ACF" w:rsidRPr="0021029D" w:rsidRDefault="004617E7" w:rsidP="00D55644">
      <w:pPr>
        <w:pStyle w:val="1"/>
        <w:numPr>
          <w:ilvl w:val="0"/>
          <w:numId w:val="29"/>
        </w:numPr>
        <w:jc w:val="center"/>
        <w:rPr>
          <w:rFonts w:asciiTheme="minorHAnsi" w:hAnsiTheme="minorHAnsi" w:cstheme="minorHAnsi"/>
          <w:color w:val="auto"/>
        </w:rPr>
      </w:pPr>
      <w:bookmarkStart w:id="3" w:name="_Toc168251514"/>
      <w:r w:rsidRPr="0021029D">
        <w:rPr>
          <w:rFonts w:asciiTheme="minorHAnsi" w:hAnsiTheme="minorHAnsi" w:cstheme="minorHAnsi"/>
          <w:color w:val="auto"/>
        </w:rPr>
        <w:lastRenderedPageBreak/>
        <w:t>Идентификация опасностей</w:t>
      </w:r>
      <w:bookmarkEnd w:id="3"/>
    </w:p>
    <w:p w14:paraId="17A40254" w14:textId="7F9120EC" w:rsidR="004617E7" w:rsidRPr="0021029D" w:rsidRDefault="00200EEC" w:rsidP="0000339A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Все возможные опасности</w:t>
      </w:r>
      <w:r w:rsidR="004617E7" w:rsidRPr="0021029D">
        <w:rPr>
          <w:rFonts w:asciiTheme="minorHAnsi" w:hAnsiTheme="minorHAnsi" w:cstheme="minorHAnsi"/>
          <w:sz w:val="28"/>
          <w:szCs w:val="28"/>
        </w:rPr>
        <w:t>, опасные ситуации и события, связанные с производственной деятельностью организации, идентифицир</w:t>
      </w:r>
      <w:r w:rsidR="009E0D41" w:rsidRPr="0021029D">
        <w:rPr>
          <w:rFonts w:asciiTheme="minorHAnsi" w:hAnsiTheme="minorHAnsi" w:cstheme="minorHAnsi"/>
          <w:sz w:val="28"/>
          <w:szCs w:val="28"/>
        </w:rPr>
        <w:t>уются</w:t>
      </w:r>
      <w:r w:rsidR="004617E7" w:rsidRPr="0021029D">
        <w:rPr>
          <w:rFonts w:asciiTheme="minorHAnsi" w:hAnsiTheme="minorHAnsi" w:cstheme="minorHAnsi"/>
          <w:sz w:val="28"/>
          <w:szCs w:val="28"/>
        </w:rPr>
        <w:t xml:space="preserve"> для последующего </w:t>
      </w:r>
      <w:r w:rsidR="00E90791" w:rsidRPr="0021029D">
        <w:rPr>
          <w:rFonts w:asciiTheme="minorHAnsi" w:hAnsiTheme="minorHAnsi" w:cstheme="minorHAnsi"/>
          <w:sz w:val="28"/>
          <w:szCs w:val="28"/>
        </w:rPr>
        <w:t>использования полученной</w:t>
      </w:r>
      <w:r w:rsidR="009E0D41"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="004617E7" w:rsidRPr="0021029D">
        <w:rPr>
          <w:rFonts w:asciiTheme="minorHAnsi" w:hAnsiTheme="minorHAnsi" w:cstheme="minorHAnsi"/>
          <w:sz w:val="28"/>
          <w:szCs w:val="28"/>
        </w:rPr>
        <w:t>информации при расчете рисков</w:t>
      </w:r>
      <w:r w:rsidR="00DF1ACF" w:rsidRPr="0021029D">
        <w:rPr>
          <w:rFonts w:asciiTheme="minorHAnsi" w:hAnsiTheme="minorHAnsi" w:cstheme="minorHAnsi"/>
          <w:sz w:val="28"/>
          <w:szCs w:val="28"/>
        </w:rPr>
        <w:t>.</w:t>
      </w:r>
    </w:p>
    <w:p w14:paraId="09FA0605" w14:textId="015C9F7B" w:rsidR="00F4353C" w:rsidRPr="0021029D" w:rsidRDefault="00F4353C" w:rsidP="0000339A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В целях осуществления процедуры идентификации опасностей и оценки рисков формируе</w:t>
      </w:r>
      <w:r w:rsidR="00333663" w:rsidRPr="0021029D">
        <w:rPr>
          <w:rFonts w:asciiTheme="minorHAnsi" w:hAnsiTheme="minorHAnsi" w:cstheme="minorHAnsi"/>
          <w:sz w:val="28"/>
          <w:szCs w:val="28"/>
        </w:rPr>
        <w:t xml:space="preserve">тся </w:t>
      </w:r>
      <w:r w:rsidR="00A52E6F" w:rsidRPr="0021029D">
        <w:rPr>
          <w:rFonts w:asciiTheme="minorHAnsi" w:hAnsiTheme="minorHAnsi" w:cstheme="minorHAnsi"/>
          <w:sz w:val="28"/>
          <w:szCs w:val="28"/>
        </w:rPr>
        <w:t>рабочая группа</w:t>
      </w:r>
      <w:r w:rsidRPr="0021029D">
        <w:rPr>
          <w:rFonts w:asciiTheme="minorHAnsi" w:hAnsiTheme="minorHAnsi" w:cstheme="minorHAnsi"/>
          <w:sz w:val="28"/>
          <w:szCs w:val="28"/>
        </w:rPr>
        <w:t>. Лица, вклю</w:t>
      </w:r>
      <w:r w:rsidR="00333663" w:rsidRPr="0021029D">
        <w:rPr>
          <w:rFonts w:asciiTheme="minorHAnsi" w:hAnsiTheme="minorHAnsi" w:cstheme="minorHAnsi"/>
          <w:sz w:val="28"/>
          <w:szCs w:val="28"/>
        </w:rPr>
        <w:t xml:space="preserve">чаемые в состав </w:t>
      </w:r>
      <w:r w:rsidR="00A52E6F" w:rsidRPr="0021029D">
        <w:rPr>
          <w:rFonts w:asciiTheme="minorHAnsi" w:hAnsiTheme="minorHAnsi" w:cstheme="minorHAnsi"/>
          <w:sz w:val="28"/>
          <w:szCs w:val="28"/>
        </w:rPr>
        <w:t>рабочей группы</w:t>
      </w:r>
      <w:r w:rsidR="00333663"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>должны знать опасности, присущие оцениваемой деятельности, и применяемые меры по их управлению.</w:t>
      </w:r>
    </w:p>
    <w:p w14:paraId="57C59574" w14:textId="77777777" w:rsidR="00F4353C" w:rsidRPr="0021029D" w:rsidRDefault="004617E7" w:rsidP="0000339A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="00F4353C" w:rsidRPr="0021029D">
        <w:rPr>
          <w:rFonts w:asciiTheme="minorHAnsi" w:hAnsiTheme="minorHAnsi" w:cstheme="minorHAnsi"/>
          <w:sz w:val="28"/>
          <w:szCs w:val="28"/>
        </w:rPr>
        <w:t xml:space="preserve">Цель идентификации – выявление всех опасностей, </w:t>
      </w:r>
      <w:r w:rsidR="006B5B95" w:rsidRPr="0021029D">
        <w:rPr>
          <w:rFonts w:asciiTheme="minorHAnsi" w:hAnsiTheme="minorHAnsi" w:cstheme="minorHAnsi"/>
          <w:sz w:val="28"/>
          <w:szCs w:val="28"/>
        </w:rPr>
        <w:t>исходящих</w:t>
      </w:r>
      <w:r w:rsidR="00F4353C" w:rsidRPr="0021029D">
        <w:rPr>
          <w:rFonts w:asciiTheme="minorHAnsi" w:hAnsiTheme="minorHAnsi" w:cstheme="minorHAnsi"/>
          <w:sz w:val="28"/>
          <w:szCs w:val="28"/>
        </w:rPr>
        <w:t xml:space="preserve"> от </w:t>
      </w:r>
      <w:r w:rsidR="004F1FDC" w:rsidRPr="0021029D">
        <w:rPr>
          <w:rFonts w:asciiTheme="minorHAnsi" w:hAnsiTheme="minorHAnsi" w:cstheme="minorHAnsi"/>
          <w:sz w:val="28"/>
          <w:szCs w:val="28"/>
        </w:rPr>
        <w:t>трудового</w:t>
      </w:r>
      <w:r w:rsidR="00F4353C" w:rsidRPr="0021029D">
        <w:rPr>
          <w:rFonts w:asciiTheme="minorHAnsi" w:hAnsiTheme="minorHAnsi" w:cstheme="minorHAnsi"/>
          <w:sz w:val="28"/>
          <w:szCs w:val="28"/>
        </w:rPr>
        <w:t xml:space="preserve"> процесса, опасных веществ, выполняемых работ, оборудования и инструмента, участвующего в </w:t>
      </w:r>
      <w:r w:rsidR="004F1FDC" w:rsidRPr="0021029D">
        <w:rPr>
          <w:rFonts w:asciiTheme="minorHAnsi" w:hAnsiTheme="minorHAnsi" w:cstheme="minorHAnsi"/>
          <w:sz w:val="28"/>
          <w:szCs w:val="28"/>
        </w:rPr>
        <w:t>трудовом</w:t>
      </w:r>
      <w:r w:rsidR="00F4353C" w:rsidRPr="0021029D">
        <w:rPr>
          <w:rFonts w:asciiTheme="minorHAnsi" w:hAnsiTheme="minorHAnsi" w:cstheme="minorHAnsi"/>
          <w:sz w:val="28"/>
          <w:szCs w:val="28"/>
        </w:rPr>
        <w:t xml:space="preserve"> процессе.</w:t>
      </w:r>
    </w:p>
    <w:p w14:paraId="5203605A" w14:textId="77777777" w:rsidR="00F4353C" w:rsidRPr="0021029D" w:rsidRDefault="00F4353C" w:rsidP="0000339A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В ходе идентификации рассматриваются только те опасности, которые могут реально привести к получению травм, ухудшению здоровья работников или к смертельному исходу.</w:t>
      </w:r>
    </w:p>
    <w:p w14:paraId="66943509" w14:textId="30F21DA2" w:rsidR="004617E7" w:rsidRDefault="00F4353C" w:rsidP="0000339A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proofErr w:type="gramStart"/>
      <w:r w:rsidRPr="0021029D">
        <w:rPr>
          <w:rFonts w:asciiTheme="minorHAnsi" w:hAnsiTheme="minorHAnsi" w:cstheme="minorHAnsi"/>
          <w:sz w:val="28"/>
          <w:szCs w:val="28"/>
        </w:rPr>
        <w:t>В ходе идентификации</w:t>
      </w:r>
      <w:r w:rsidR="00BD4909" w:rsidRPr="0021029D">
        <w:rPr>
          <w:rFonts w:asciiTheme="minorHAnsi" w:hAnsiTheme="minorHAnsi" w:cstheme="minorHAnsi"/>
          <w:sz w:val="28"/>
          <w:szCs w:val="28"/>
        </w:rPr>
        <w:t xml:space="preserve">, в соответствии с рекомендациями </w:t>
      </w:r>
      <w:r w:rsidR="004021F1">
        <w:rPr>
          <w:rFonts w:asciiTheme="minorHAnsi" w:hAnsiTheme="minorHAnsi" w:cstheme="minorHAnsi"/>
          <w:sz w:val="28"/>
          <w:szCs w:val="28"/>
        </w:rPr>
        <w:t>Примерного</w:t>
      </w:r>
      <w:r w:rsidR="00BD4909" w:rsidRPr="0021029D">
        <w:rPr>
          <w:rFonts w:asciiTheme="minorHAnsi" w:hAnsiTheme="minorHAnsi" w:cstheme="minorHAnsi"/>
          <w:sz w:val="28"/>
          <w:szCs w:val="28"/>
        </w:rPr>
        <w:t xml:space="preserve"> положения о системе управления охраной труда, утвержденного </w:t>
      </w:r>
      <w:r w:rsidR="004021F1" w:rsidRPr="004021F1">
        <w:rPr>
          <w:rFonts w:asciiTheme="minorHAnsi" w:hAnsiTheme="minorHAnsi" w:cstheme="minorHAnsi"/>
          <w:sz w:val="28"/>
          <w:szCs w:val="28"/>
        </w:rPr>
        <w:t>Приказ</w:t>
      </w:r>
      <w:r w:rsidR="004021F1">
        <w:rPr>
          <w:rFonts w:asciiTheme="minorHAnsi" w:hAnsiTheme="minorHAnsi" w:cstheme="minorHAnsi"/>
          <w:sz w:val="28"/>
          <w:szCs w:val="28"/>
        </w:rPr>
        <w:t xml:space="preserve">ом </w:t>
      </w:r>
      <w:r w:rsidR="004021F1" w:rsidRPr="004021F1">
        <w:rPr>
          <w:rFonts w:asciiTheme="minorHAnsi" w:hAnsiTheme="minorHAnsi" w:cstheme="minorHAnsi"/>
          <w:sz w:val="28"/>
          <w:szCs w:val="28"/>
        </w:rPr>
        <w:t>Минтруда России от 29.10.2021 N 776н</w:t>
      </w:r>
      <w:r w:rsidR="00547826">
        <w:rPr>
          <w:rFonts w:asciiTheme="minorHAnsi" w:hAnsiTheme="minorHAnsi" w:cstheme="minorHAnsi"/>
          <w:sz w:val="28"/>
          <w:szCs w:val="28"/>
        </w:rPr>
        <w:t xml:space="preserve">, а так же </w:t>
      </w:r>
      <w:r w:rsidR="00547826" w:rsidRPr="00E93FF1">
        <w:rPr>
          <w:rFonts w:asciiTheme="minorHAnsi" w:hAnsiTheme="minorHAnsi" w:cstheme="minorHAnsi"/>
          <w:bCs/>
          <w:sz w:val="28"/>
          <w:szCs w:val="28"/>
        </w:rPr>
        <w:t>Приказ</w:t>
      </w:r>
      <w:r w:rsidR="00547826">
        <w:rPr>
          <w:rFonts w:asciiTheme="minorHAnsi" w:hAnsiTheme="minorHAnsi" w:cstheme="minorHAnsi"/>
          <w:bCs/>
          <w:sz w:val="28"/>
          <w:szCs w:val="28"/>
        </w:rPr>
        <w:t>ом</w:t>
      </w:r>
      <w:r w:rsidR="00547826" w:rsidRPr="00E93FF1">
        <w:rPr>
          <w:rFonts w:asciiTheme="minorHAnsi" w:hAnsiTheme="minorHAnsi" w:cstheme="minorHAnsi"/>
          <w:bCs/>
          <w:sz w:val="28"/>
          <w:szCs w:val="28"/>
        </w:rPr>
        <w:t xml:space="preserve"> Министерства труда и социальной защиты Российской Федерации от 29 октября 2021 года N 767н «Об утверждении Единых типовых норм выдачи средств индивидуальной защиты и смывающих средств»</w:t>
      </w:r>
      <w:r w:rsidR="00BD4909" w:rsidRPr="0021029D">
        <w:rPr>
          <w:rFonts w:asciiTheme="minorHAnsi" w:hAnsiTheme="minorHAnsi" w:cstheme="minorHAnsi"/>
          <w:sz w:val="28"/>
          <w:szCs w:val="28"/>
        </w:rPr>
        <w:t xml:space="preserve">, </w:t>
      </w:r>
      <w:r w:rsidRPr="0021029D">
        <w:rPr>
          <w:rFonts w:asciiTheme="minorHAnsi" w:hAnsiTheme="minorHAnsi" w:cstheme="minorHAnsi"/>
          <w:sz w:val="28"/>
          <w:szCs w:val="28"/>
        </w:rPr>
        <w:t>рассматривать группы опасностей</w:t>
      </w:r>
      <w:r w:rsidR="004D2EC9">
        <w:rPr>
          <w:rFonts w:asciiTheme="minorHAnsi" w:hAnsiTheme="minorHAnsi" w:cstheme="minorHAnsi"/>
          <w:sz w:val="28"/>
          <w:szCs w:val="28"/>
        </w:rPr>
        <w:t>, приведённые в Приложении 1 к</w:t>
      </w:r>
      <w:proofErr w:type="gramEnd"/>
      <w:r w:rsidR="004D2EC9">
        <w:rPr>
          <w:rFonts w:asciiTheme="minorHAnsi" w:hAnsiTheme="minorHAnsi" w:cstheme="minorHAnsi"/>
          <w:sz w:val="28"/>
          <w:szCs w:val="28"/>
        </w:rPr>
        <w:t xml:space="preserve"> настоящему Положению</w:t>
      </w:r>
      <w:r w:rsidR="00D97135">
        <w:rPr>
          <w:rFonts w:asciiTheme="minorHAnsi" w:hAnsiTheme="minorHAnsi" w:cstheme="minorHAnsi"/>
          <w:sz w:val="28"/>
          <w:szCs w:val="28"/>
        </w:rPr>
        <w:t>.</w:t>
      </w:r>
    </w:p>
    <w:p w14:paraId="4690A756" w14:textId="77777777" w:rsidR="00E76786" w:rsidRDefault="00E76786" w:rsidP="0000339A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14:paraId="36707412" w14:textId="1321AA9D" w:rsidR="00E76786" w:rsidRPr="0021029D" w:rsidRDefault="00E76786" w:rsidP="0000339A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Примечание: настоящий перечень не является исчерпывающим. В местах проведения работ могут существовать и другие группы опасности, которые подлежат оценке в установленном данным </w:t>
      </w:r>
      <w:r>
        <w:rPr>
          <w:rFonts w:asciiTheme="minorHAnsi" w:hAnsiTheme="minorHAnsi" w:cstheme="minorHAnsi"/>
          <w:sz w:val="28"/>
          <w:szCs w:val="28"/>
        </w:rPr>
        <w:t>Положением порядке</w:t>
      </w:r>
      <w:r w:rsidRPr="0021029D">
        <w:rPr>
          <w:rFonts w:asciiTheme="minorHAnsi" w:hAnsiTheme="minorHAnsi" w:cstheme="minorHAnsi"/>
          <w:sz w:val="28"/>
          <w:szCs w:val="28"/>
        </w:rPr>
        <w:t>.</w:t>
      </w:r>
    </w:p>
    <w:p w14:paraId="69DC5200" w14:textId="2C24AEC8" w:rsidR="00812646" w:rsidRDefault="00812646" w:rsidP="00094A47">
      <w:pPr>
        <w:pStyle w:val="aa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67086292" w14:textId="3E347DC1" w:rsidR="006C396B" w:rsidRPr="0021029D" w:rsidRDefault="006C396B" w:rsidP="00E859F4">
      <w:pPr>
        <w:ind w:firstLine="709"/>
        <w:jc w:val="both"/>
        <w:rPr>
          <w:rFonts w:asciiTheme="minorHAnsi" w:hAnsiTheme="minorHAnsi" w:cstheme="minorHAnsi"/>
          <w:b/>
          <w:bCs/>
          <w:color w:val="000000"/>
        </w:rPr>
      </w:pPr>
      <w:r w:rsidRPr="0021029D">
        <w:rPr>
          <w:rFonts w:asciiTheme="minorHAnsi" w:hAnsiTheme="minorHAnsi" w:cstheme="minorHAnsi"/>
          <w:b/>
          <w:bCs/>
          <w:color w:val="000000"/>
        </w:rPr>
        <w:br w:type="page"/>
      </w:r>
    </w:p>
    <w:p w14:paraId="47BA58A0" w14:textId="67EBADEC" w:rsidR="00DF1ACF" w:rsidRPr="0021029D" w:rsidRDefault="000814BD" w:rsidP="00D55644">
      <w:pPr>
        <w:pStyle w:val="1"/>
        <w:numPr>
          <w:ilvl w:val="0"/>
          <w:numId w:val="29"/>
        </w:numPr>
        <w:jc w:val="center"/>
        <w:rPr>
          <w:rFonts w:asciiTheme="minorHAnsi" w:hAnsiTheme="minorHAnsi" w:cstheme="minorHAnsi"/>
          <w:color w:val="auto"/>
        </w:rPr>
      </w:pPr>
      <w:bookmarkStart w:id="4" w:name="_Toc129861319"/>
      <w:bookmarkStart w:id="5" w:name="_Toc168251515"/>
      <w:r w:rsidRPr="0021029D">
        <w:rPr>
          <w:rFonts w:asciiTheme="minorHAnsi" w:hAnsiTheme="minorHAnsi" w:cstheme="minorHAnsi"/>
          <w:color w:val="auto"/>
        </w:rPr>
        <w:lastRenderedPageBreak/>
        <w:t>Определение уровня риска</w:t>
      </w:r>
      <w:bookmarkEnd w:id="4"/>
      <w:bookmarkEnd w:id="5"/>
    </w:p>
    <w:p w14:paraId="0CD7C44F" w14:textId="77777777" w:rsidR="00813845" w:rsidRPr="0021029D" w:rsidRDefault="00813845" w:rsidP="0081384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Оценка риска является процессом определения вероятности события в сочетании с его последствиями, в случае профессионального риска – это ущерб жизни и здоровью работника.</w:t>
      </w:r>
    </w:p>
    <w:p w14:paraId="552C8D13" w14:textId="51EA4B5C" w:rsidR="00D97135" w:rsidRPr="00E859F4" w:rsidRDefault="00813845" w:rsidP="00F60FFF">
      <w:pPr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В основу применяемой методики оценки уровня риска легли следующие методы</w:t>
      </w:r>
      <w:r w:rsidR="002F2270">
        <w:rPr>
          <w:rFonts w:asciiTheme="minorHAnsi" w:hAnsiTheme="minorHAnsi" w:cstheme="minorHAnsi"/>
          <w:sz w:val="28"/>
          <w:szCs w:val="28"/>
        </w:rPr>
        <w:t>:</w:t>
      </w:r>
      <w:r w:rsidR="00F60FFF">
        <w:rPr>
          <w:rFonts w:asciiTheme="minorHAnsi" w:hAnsiTheme="minorHAnsi" w:cstheme="minorHAnsi"/>
          <w:sz w:val="28"/>
          <w:szCs w:val="28"/>
        </w:rPr>
        <w:t xml:space="preserve"> </w:t>
      </w:r>
      <w:r w:rsidRPr="00E859F4">
        <w:rPr>
          <w:rFonts w:asciiTheme="minorHAnsi" w:hAnsiTheme="minorHAnsi" w:cstheme="minorHAnsi"/>
          <w:b/>
          <w:sz w:val="28"/>
          <w:szCs w:val="28"/>
        </w:rPr>
        <w:t>для идентификации</w:t>
      </w:r>
      <w:r w:rsidR="002F2270">
        <w:rPr>
          <w:rFonts w:asciiTheme="minorHAnsi" w:hAnsiTheme="minorHAnsi" w:cstheme="minorHAnsi"/>
          <w:b/>
          <w:sz w:val="28"/>
          <w:szCs w:val="28"/>
        </w:rPr>
        <w:t xml:space="preserve"> опасностей</w:t>
      </w:r>
      <w:r w:rsidRPr="00E859F4">
        <w:rPr>
          <w:rFonts w:asciiTheme="minorHAnsi" w:hAnsiTheme="minorHAnsi" w:cstheme="minorHAnsi"/>
          <w:b/>
          <w:sz w:val="28"/>
          <w:szCs w:val="28"/>
        </w:rPr>
        <w:t>:</w:t>
      </w:r>
    </w:p>
    <w:p w14:paraId="3A5155B9" w14:textId="2459E4E3" w:rsidR="00D97135" w:rsidRDefault="00813845" w:rsidP="0081384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метод проверочного листа,</w:t>
      </w:r>
    </w:p>
    <w:p w14:paraId="3F1B2374" w14:textId="27AE917D" w:rsidR="00D97135" w:rsidRDefault="00813845" w:rsidP="0081384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метод мозгового штурма,</w:t>
      </w:r>
    </w:p>
    <w:p w14:paraId="21A8604D" w14:textId="3943A6A1" w:rsidR="00813845" w:rsidRPr="0021029D" w:rsidRDefault="00813845" w:rsidP="0081384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метод структурированного или частично структурированного интервью.</w:t>
      </w:r>
    </w:p>
    <w:p w14:paraId="104020F1" w14:textId="08A18CBA" w:rsidR="00DF1ACF" w:rsidRDefault="000D7F35" w:rsidP="00F355F3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Расчет фактических значений риска (</w:t>
      </w:r>
      <w:r w:rsidR="00813845" w:rsidRPr="0021029D">
        <w:rPr>
          <w:rFonts w:asciiTheme="minorHAnsi" w:hAnsiTheme="minorHAnsi" w:cstheme="minorHAnsi"/>
          <w:sz w:val="28"/>
          <w:szCs w:val="28"/>
        </w:rPr>
        <w:t>уровень</w:t>
      </w:r>
      <w:r w:rsidRPr="0021029D">
        <w:rPr>
          <w:rFonts w:asciiTheme="minorHAnsi" w:hAnsiTheme="minorHAnsi" w:cstheme="minorHAnsi"/>
          <w:sz w:val="28"/>
          <w:szCs w:val="28"/>
        </w:rPr>
        <w:t xml:space="preserve"> риска) производится на основании композиции экспертных оценок </w:t>
      </w:r>
      <w:r w:rsidR="00F355F3" w:rsidRPr="0021029D">
        <w:rPr>
          <w:rFonts w:asciiTheme="minorHAnsi" w:hAnsiTheme="minorHAnsi" w:cstheme="minorHAnsi"/>
          <w:sz w:val="28"/>
          <w:szCs w:val="28"/>
        </w:rPr>
        <w:t>вероятности реализации опасности</w:t>
      </w:r>
      <w:r w:rsidRPr="0021029D">
        <w:rPr>
          <w:rFonts w:asciiTheme="minorHAnsi" w:hAnsiTheme="minorHAnsi" w:cstheme="minorHAnsi"/>
          <w:sz w:val="28"/>
          <w:szCs w:val="28"/>
        </w:rPr>
        <w:t xml:space="preserve">, </w:t>
      </w:r>
      <w:r w:rsidR="00F355F3" w:rsidRPr="0021029D">
        <w:rPr>
          <w:rFonts w:asciiTheme="minorHAnsi" w:hAnsiTheme="minorHAnsi" w:cstheme="minorHAnsi"/>
          <w:sz w:val="28"/>
          <w:szCs w:val="28"/>
        </w:rPr>
        <w:t>степени тяжести последствий реализации опасности</w:t>
      </w:r>
      <w:r w:rsidRPr="0021029D">
        <w:rPr>
          <w:rFonts w:asciiTheme="minorHAnsi" w:hAnsiTheme="minorHAnsi" w:cstheme="minorHAnsi"/>
          <w:sz w:val="28"/>
          <w:szCs w:val="28"/>
        </w:rPr>
        <w:t xml:space="preserve"> и </w:t>
      </w:r>
      <w:r w:rsidR="00813845" w:rsidRPr="0021029D">
        <w:rPr>
          <w:rFonts w:asciiTheme="minorHAnsi" w:hAnsiTheme="minorHAnsi" w:cstheme="minorHAnsi"/>
          <w:sz w:val="28"/>
          <w:szCs w:val="28"/>
        </w:rPr>
        <w:t xml:space="preserve">понижающего </w:t>
      </w:r>
      <w:r w:rsidR="00CC4BCD" w:rsidRPr="0021029D">
        <w:rPr>
          <w:rFonts w:asciiTheme="minorHAnsi" w:hAnsiTheme="minorHAnsi" w:cstheme="minorHAnsi"/>
          <w:sz w:val="28"/>
          <w:szCs w:val="28"/>
        </w:rPr>
        <w:t>коэффициента</w:t>
      </w:r>
      <w:r w:rsidR="00813845" w:rsidRPr="0021029D">
        <w:rPr>
          <w:rFonts w:asciiTheme="minorHAnsi" w:hAnsiTheme="minorHAnsi" w:cstheme="minorHAnsi"/>
          <w:sz w:val="28"/>
          <w:szCs w:val="28"/>
        </w:rPr>
        <w:t xml:space="preserve">, выражающего </w:t>
      </w:r>
      <w:r w:rsidR="00F355F3" w:rsidRPr="0021029D">
        <w:rPr>
          <w:rFonts w:asciiTheme="minorHAnsi" w:hAnsiTheme="minorHAnsi" w:cstheme="minorHAnsi"/>
          <w:sz w:val="28"/>
          <w:szCs w:val="28"/>
        </w:rPr>
        <w:t>продолжительност</w:t>
      </w:r>
      <w:r w:rsidR="00813845" w:rsidRPr="0021029D">
        <w:rPr>
          <w:rFonts w:asciiTheme="minorHAnsi" w:hAnsiTheme="minorHAnsi" w:cstheme="minorHAnsi"/>
          <w:sz w:val="28"/>
          <w:szCs w:val="28"/>
        </w:rPr>
        <w:t>ь</w:t>
      </w:r>
      <w:r w:rsidR="00F355F3" w:rsidRPr="0021029D">
        <w:rPr>
          <w:rFonts w:asciiTheme="minorHAnsi" w:hAnsiTheme="minorHAnsi" w:cstheme="minorHAnsi"/>
          <w:sz w:val="28"/>
          <w:szCs w:val="28"/>
        </w:rPr>
        <w:t xml:space="preserve"> воздействия опасности.</w:t>
      </w:r>
    </w:p>
    <w:p w14:paraId="38A077D0" w14:textId="27DD9AD5" w:rsidR="00664764" w:rsidRDefault="00664764" w:rsidP="00F355F3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После проведения расчета фактических значений риска проводится оценка профессиональных рисков матричным методом и, для отдельных рабочих мест, методом Файна-Кинни.</w:t>
      </w:r>
    </w:p>
    <w:p w14:paraId="7B899B91" w14:textId="77777777" w:rsidR="00B661CA" w:rsidRPr="0021029D" w:rsidRDefault="00B661CA" w:rsidP="00F355F3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14:paraId="45D027B3" w14:textId="42D36414" w:rsidR="00B661CA" w:rsidRPr="00B661CA" w:rsidRDefault="00B661CA" w:rsidP="00B661CA">
      <w:pPr>
        <w:pStyle w:val="aa"/>
        <w:numPr>
          <w:ilvl w:val="1"/>
          <w:numId w:val="29"/>
        </w:numPr>
        <w:jc w:val="center"/>
        <w:rPr>
          <w:rFonts w:asciiTheme="minorHAnsi" w:hAnsiTheme="minorHAnsi" w:cstheme="minorHAnsi"/>
          <w:color w:val="000000"/>
          <w:sz w:val="32"/>
          <w:szCs w:val="28"/>
        </w:rPr>
      </w:pPr>
      <w:r>
        <w:rPr>
          <w:rFonts w:asciiTheme="minorHAnsi" w:hAnsiTheme="minorHAnsi" w:cstheme="minorHAnsi"/>
          <w:b/>
          <w:i/>
          <w:sz w:val="28"/>
        </w:rPr>
        <w:t xml:space="preserve"> </w:t>
      </w:r>
      <w:r w:rsidR="000D7F35" w:rsidRPr="00B661CA">
        <w:rPr>
          <w:rFonts w:asciiTheme="minorHAnsi" w:hAnsiTheme="minorHAnsi" w:cstheme="minorHAnsi"/>
          <w:b/>
          <w:i/>
          <w:sz w:val="28"/>
        </w:rPr>
        <w:t xml:space="preserve">Степень тяжести </w:t>
      </w:r>
      <w:r w:rsidR="00B6297A" w:rsidRPr="00B661CA">
        <w:rPr>
          <w:rFonts w:asciiTheme="minorHAnsi" w:hAnsiTheme="minorHAnsi" w:cstheme="minorHAnsi"/>
          <w:b/>
          <w:i/>
          <w:sz w:val="28"/>
        </w:rPr>
        <w:t xml:space="preserve">реализации </w:t>
      </w:r>
      <w:r w:rsidRPr="00B661CA">
        <w:rPr>
          <w:rFonts w:asciiTheme="minorHAnsi" w:hAnsiTheme="minorHAnsi" w:cstheme="minorHAnsi"/>
          <w:b/>
          <w:i/>
          <w:sz w:val="28"/>
        </w:rPr>
        <w:t>опасности</w:t>
      </w:r>
      <w:r w:rsidRPr="00B661CA">
        <w:rPr>
          <w:rFonts w:asciiTheme="minorHAnsi" w:hAnsiTheme="minorHAnsi" w:cstheme="minorHAnsi"/>
          <w:color w:val="000000"/>
          <w:sz w:val="32"/>
          <w:szCs w:val="28"/>
        </w:rPr>
        <w:t xml:space="preserve"> </w:t>
      </w:r>
    </w:p>
    <w:p w14:paraId="71AD80DA" w14:textId="6666CD02" w:rsidR="007E3B75" w:rsidRPr="00B661CA" w:rsidRDefault="00B661CA" w:rsidP="00B661CA">
      <w:pPr>
        <w:rPr>
          <w:rFonts w:asciiTheme="minorHAnsi" w:hAnsiTheme="minorHAnsi" w:cstheme="minorHAnsi"/>
          <w:color w:val="000000"/>
          <w:sz w:val="28"/>
          <w:szCs w:val="28"/>
        </w:rPr>
      </w:pPr>
      <w:r w:rsidRPr="00B661CA">
        <w:rPr>
          <w:rFonts w:asciiTheme="minorHAnsi" w:hAnsiTheme="minorHAnsi" w:cstheme="minorHAnsi"/>
          <w:color w:val="000000"/>
          <w:sz w:val="28"/>
          <w:szCs w:val="28"/>
        </w:rPr>
        <w:t>Степень</w:t>
      </w:r>
      <w:r w:rsidR="007E3B75" w:rsidRPr="00B661CA">
        <w:rPr>
          <w:rFonts w:asciiTheme="minorHAnsi" w:hAnsiTheme="minorHAnsi" w:cstheme="minorHAnsi"/>
          <w:color w:val="000000"/>
          <w:sz w:val="28"/>
          <w:szCs w:val="28"/>
        </w:rPr>
        <w:t xml:space="preserve"> тяжести реализации </w:t>
      </w:r>
      <w:r w:rsidR="007E3B75" w:rsidRPr="00B661CA">
        <w:rPr>
          <w:rFonts w:asciiTheme="minorHAnsi" w:hAnsiTheme="minorHAnsi" w:cstheme="minorHAnsi"/>
          <w:b/>
          <w:color w:val="000000"/>
          <w:sz w:val="28"/>
          <w:szCs w:val="28"/>
        </w:rPr>
        <w:t>(СТ)</w:t>
      </w:r>
      <w:r w:rsidR="007E3B75" w:rsidRPr="00B661CA">
        <w:rPr>
          <w:rFonts w:asciiTheme="minorHAnsi" w:hAnsiTheme="minorHAnsi" w:cstheme="minorHAnsi"/>
          <w:color w:val="000000"/>
          <w:sz w:val="28"/>
          <w:szCs w:val="28"/>
        </w:rPr>
        <w:t xml:space="preserve"> определяется на основании экспертной оценки возможных последствий от реализации опасного для здоровья и жизни </w:t>
      </w:r>
      <w:r w:rsidR="00BE3590" w:rsidRPr="00B661CA">
        <w:rPr>
          <w:rFonts w:asciiTheme="minorHAnsi" w:hAnsiTheme="minorHAnsi" w:cstheme="minorHAnsi"/>
          <w:color w:val="000000"/>
          <w:sz w:val="28"/>
          <w:szCs w:val="28"/>
        </w:rPr>
        <w:t>работников</w:t>
      </w:r>
      <w:r w:rsidR="007E3B75" w:rsidRPr="00B661CA">
        <w:rPr>
          <w:rFonts w:asciiTheme="minorHAnsi" w:hAnsiTheme="minorHAnsi" w:cstheme="minorHAnsi"/>
          <w:color w:val="000000"/>
          <w:sz w:val="28"/>
          <w:szCs w:val="28"/>
        </w:rPr>
        <w:t xml:space="preserve"> события</w:t>
      </w:r>
      <w:r w:rsidR="00A94AA3" w:rsidRPr="00B661CA">
        <w:rPr>
          <w:rFonts w:asciiTheme="minorHAnsi" w:hAnsiTheme="minorHAnsi" w:cstheme="minorHAnsi"/>
          <w:color w:val="000000"/>
          <w:sz w:val="28"/>
          <w:szCs w:val="28"/>
        </w:rPr>
        <w:t xml:space="preserve"> (таблица 1)</w:t>
      </w:r>
      <w:r w:rsidR="007E3B75" w:rsidRPr="00B661CA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14:paraId="2835106D" w14:textId="4319DADB" w:rsidR="007E3B75" w:rsidRPr="0021029D" w:rsidRDefault="007E3B75" w:rsidP="007E3B75">
      <w:pPr>
        <w:ind w:firstLine="708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1029D">
        <w:rPr>
          <w:rFonts w:asciiTheme="minorHAnsi" w:hAnsiTheme="minorHAnsi" w:cstheme="minorHAnsi"/>
          <w:color w:val="000000"/>
          <w:sz w:val="28"/>
          <w:szCs w:val="28"/>
        </w:rPr>
        <w:t>В процессе оценки степени тяжести воздействия рассмотрению в обязательном порядке подлежат данные о несчастных случаях, производственном травматизме, профессиональных заболеваниях, имевших место в организации и(или) отрасли, а также результаты специальной оценки условий труда и производственного контроля.</w:t>
      </w:r>
    </w:p>
    <w:p w14:paraId="16C3E85D" w14:textId="522AA459" w:rsidR="004A11C0" w:rsidRDefault="004A11C0" w:rsidP="007E3B75">
      <w:pPr>
        <w:ind w:firstLine="708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1029D">
        <w:rPr>
          <w:rFonts w:asciiTheme="minorHAnsi" w:hAnsiTheme="minorHAnsi" w:cstheme="minorHAnsi"/>
          <w:color w:val="000000"/>
          <w:sz w:val="28"/>
          <w:szCs w:val="28"/>
        </w:rPr>
        <w:t>Определение потенциальной степени тяжести последствий событий, реализация которых приводит к возникновению профессиональных заболеваний, осуществляется на основании ст</w:t>
      </w:r>
      <w:r w:rsidR="00687D15">
        <w:rPr>
          <w:rFonts w:asciiTheme="minorHAnsi" w:hAnsiTheme="minorHAnsi" w:cstheme="minorHAnsi"/>
          <w:color w:val="000000"/>
          <w:sz w:val="28"/>
          <w:szCs w:val="28"/>
        </w:rPr>
        <w:t>атьи</w:t>
      </w:r>
      <w:r w:rsidRPr="0021029D">
        <w:rPr>
          <w:rFonts w:asciiTheme="minorHAnsi" w:hAnsiTheme="minorHAnsi" w:cstheme="minorHAnsi"/>
          <w:color w:val="000000"/>
          <w:sz w:val="28"/>
          <w:szCs w:val="28"/>
        </w:rPr>
        <w:t xml:space="preserve"> 14 </w:t>
      </w:r>
      <w:r w:rsidR="00687D15">
        <w:rPr>
          <w:rFonts w:asciiTheme="minorHAnsi" w:hAnsiTheme="minorHAnsi" w:cstheme="minorHAnsi"/>
          <w:color w:val="000000"/>
          <w:sz w:val="28"/>
          <w:szCs w:val="28"/>
        </w:rPr>
        <w:t>Федерального закона</w:t>
      </w:r>
      <w:r w:rsidRPr="0021029D">
        <w:rPr>
          <w:rFonts w:asciiTheme="minorHAnsi" w:hAnsiTheme="minorHAnsi" w:cstheme="minorHAnsi"/>
          <w:color w:val="000000"/>
          <w:sz w:val="28"/>
          <w:szCs w:val="28"/>
        </w:rPr>
        <w:t xml:space="preserve"> от 28 декабря 2013 года N 426-ФЗ.</w:t>
      </w:r>
    </w:p>
    <w:p w14:paraId="0A83ADBC" w14:textId="5367AFC2" w:rsidR="00E275CF" w:rsidRPr="00E275CF" w:rsidRDefault="00E275CF" w:rsidP="00E275CF">
      <w:pPr>
        <w:jc w:val="both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</w:t>
      </w:r>
      <w:r w:rsidRPr="00E275CF">
        <w:rPr>
          <w:rFonts w:asciiTheme="minorHAnsi" w:hAnsiTheme="minorHAnsi" w:cstheme="minorHAnsi"/>
          <w:sz w:val="28"/>
        </w:rPr>
        <w:t>Таблица 1</w:t>
      </w:r>
    </w:p>
    <w:tbl>
      <w:tblPr>
        <w:tblW w:w="9688" w:type="dxa"/>
        <w:tblInd w:w="93" w:type="dxa"/>
        <w:tblLook w:val="04A0" w:firstRow="1" w:lastRow="0" w:firstColumn="1" w:lastColumn="0" w:noHBand="0" w:noVBand="1"/>
      </w:tblPr>
      <w:tblGrid>
        <w:gridCol w:w="832"/>
        <w:gridCol w:w="4430"/>
        <w:gridCol w:w="2232"/>
        <w:gridCol w:w="2194"/>
      </w:tblGrid>
      <w:tr w:rsidR="00E275CF" w:rsidRPr="0021029D" w14:paraId="6E02A20F" w14:textId="77777777" w:rsidTr="00E275CF">
        <w:trPr>
          <w:gridAfter w:val="1"/>
          <w:wAfter w:w="2194" w:type="dxa"/>
          <w:trHeight w:val="31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E530" w14:textId="77777777" w:rsidR="00E275CF" w:rsidRPr="0021029D" w:rsidRDefault="00E275CF" w:rsidP="00E275CF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657E" w14:textId="77777777" w:rsidR="00E275CF" w:rsidRPr="0021029D" w:rsidRDefault="00E275CF" w:rsidP="00B629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1C5EA" w14:textId="17EC46E3" w:rsidR="00E275CF" w:rsidRPr="0021029D" w:rsidRDefault="00E275CF" w:rsidP="00E275C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</w:rPr>
              <w:t xml:space="preserve">                               </w:t>
            </w:r>
          </w:p>
        </w:tc>
      </w:tr>
      <w:tr w:rsidR="00E275CF" w:rsidRPr="0021029D" w14:paraId="0306D4A7" w14:textId="77777777" w:rsidTr="00E275CF">
        <w:trPr>
          <w:trHeight w:val="1178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039F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D36F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Последствия*</w:t>
            </w:r>
          </w:p>
        </w:tc>
        <w:tc>
          <w:tcPr>
            <w:tcW w:w="4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26202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Рейтинговое значение тяжести последствий (СТ), балл</w:t>
            </w:r>
          </w:p>
        </w:tc>
      </w:tr>
      <w:tr w:rsidR="00E275CF" w:rsidRPr="0021029D" w14:paraId="37B605F9" w14:textId="77777777" w:rsidTr="00E275CF">
        <w:trPr>
          <w:trHeight w:val="1531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A9B0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479B" w14:textId="77777777" w:rsidR="007460ED" w:rsidRPr="007460ED" w:rsidRDefault="007460ED" w:rsidP="007460E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460ED">
              <w:rPr>
                <w:rFonts w:asciiTheme="minorHAnsi" w:hAnsiTheme="minorHAnsi" w:cstheme="minorHAnsi"/>
                <w:color w:val="000000"/>
              </w:rPr>
              <w:t xml:space="preserve">Тяжелый несчастный случай со смертельным исходом; </w:t>
            </w:r>
          </w:p>
          <w:p w14:paraId="36C5CB44" w14:textId="65B9C3CC" w:rsidR="00E275CF" w:rsidRPr="0021029D" w:rsidRDefault="007460ED" w:rsidP="007460E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460ED">
              <w:rPr>
                <w:rFonts w:asciiTheme="minorHAnsi" w:hAnsiTheme="minorHAnsi" w:cstheme="minorHAnsi"/>
                <w:color w:val="000000"/>
              </w:rPr>
              <w:t>острые или хронические заболевания, влекущие смертельный исход.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3FE0C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E275CF" w:rsidRPr="0021029D" w14:paraId="3150A823" w14:textId="77777777" w:rsidTr="00E275CF">
        <w:trPr>
          <w:trHeight w:val="15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05B6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lastRenderedPageBreak/>
              <w:t>2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1045" w14:textId="09630D78" w:rsidR="00E275CF" w:rsidRPr="0021029D" w:rsidRDefault="006838F5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838F5">
              <w:rPr>
                <w:rFonts w:asciiTheme="minorHAnsi" w:hAnsiTheme="minorHAnsi" w:cstheme="minorHAnsi"/>
                <w:color w:val="000000"/>
              </w:rPr>
              <w:t xml:space="preserve">Тяжелый несчастный случай; </w:t>
            </w:r>
            <w:r>
              <w:rPr>
                <w:rFonts w:asciiTheme="minorHAnsi" w:hAnsiTheme="minorHAnsi" w:cstheme="minorHAnsi"/>
                <w:color w:val="000000"/>
              </w:rPr>
              <w:br/>
            </w:r>
            <w:r w:rsidRPr="006838F5">
              <w:rPr>
                <w:rFonts w:asciiTheme="minorHAnsi" w:hAnsiTheme="minorHAnsi" w:cstheme="minorHAnsi"/>
                <w:color w:val="000000"/>
              </w:rPr>
              <w:t>острые или хронические заболевания , влекущие стойкую утрату профессиональной трудоспособности</w:t>
            </w:r>
          </w:p>
        </w:tc>
        <w:tc>
          <w:tcPr>
            <w:tcW w:w="4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BE5C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E275CF" w:rsidRPr="0021029D" w14:paraId="2A6A5DE1" w14:textId="77777777" w:rsidTr="00E275CF">
        <w:trPr>
          <w:trHeight w:val="15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22F3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F68B" w14:textId="77777777" w:rsidR="006838F5" w:rsidRPr="006838F5" w:rsidRDefault="006838F5" w:rsidP="006838F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838F5">
              <w:rPr>
                <w:rFonts w:asciiTheme="minorHAnsi" w:hAnsiTheme="minorHAnsi" w:cstheme="minorHAnsi"/>
                <w:color w:val="000000"/>
              </w:rPr>
              <w:t>Несчастный случай с легкой степенью тяжести, влекущий утрату профессиональной трудоспособности на срок более 60 дней;</w:t>
            </w:r>
          </w:p>
          <w:p w14:paraId="45BD2F04" w14:textId="1F6D206B" w:rsidR="00E275CF" w:rsidRPr="0021029D" w:rsidRDefault="006838F5" w:rsidP="006838F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838F5">
              <w:rPr>
                <w:rFonts w:asciiTheme="minorHAnsi" w:hAnsiTheme="minorHAnsi" w:cstheme="minorHAnsi"/>
                <w:color w:val="000000"/>
              </w:rPr>
              <w:t>заболевания легкой и средней степени тяжести  с временной потерей профессиональной трудоспособности</w:t>
            </w:r>
          </w:p>
        </w:tc>
        <w:tc>
          <w:tcPr>
            <w:tcW w:w="4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EC437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E275CF" w:rsidRPr="0021029D" w14:paraId="4871F4FA" w14:textId="77777777" w:rsidTr="00E275CF">
        <w:trPr>
          <w:trHeight w:val="1531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49CB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4792" w14:textId="78359F85" w:rsidR="00E275CF" w:rsidRPr="0021029D" w:rsidRDefault="000970A2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970A2">
              <w:rPr>
                <w:rFonts w:asciiTheme="minorHAnsi" w:hAnsiTheme="minorHAnsi" w:cstheme="minorHAnsi"/>
                <w:color w:val="000000"/>
              </w:rPr>
              <w:t>Микроповреждение (микротравма) с утратой работоспособности до 1 рабочего дня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35ADF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E275CF" w:rsidRPr="0021029D" w14:paraId="30550C2A" w14:textId="77777777" w:rsidTr="00E275CF">
        <w:trPr>
          <w:trHeight w:val="15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FE19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F8C6" w14:textId="14BAAC84" w:rsidR="00E275CF" w:rsidRPr="0021029D" w:rsidRDefault="000970A2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970A2">
              <w:rPr>
                <w:rFonts w:asciiTheme="minorHAnsi" w:hAnsiTheme="minorHAnsi" w:cstheme="minorHAnsi"/>
                <w:color w:val="000000"/>
              </w:rPr>
              <w:t>Микроповреждение (микротравма), либо измененное функциональное состояние организма работника восстанавливается во время регламентированного отдыха или к началу следующего рабочего дня (смены)</w:t>
            </w:r>
          </w:p>
        </w:tc>
        <w:tc>
          <w:tcPr>
            <w:tcW w:w="4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8473" w14:textId="77777777" w:rsidR="00E275CF" w:rsidRPr="0021029D" w:rsidRDefault="00E275CF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</w:tbl>
    <w:p w14:paraId="49C07FAC" w14:textId="77777777" w:rsidR="00C12CB5" w:rsidRPr="0021029D" w:rsidRDefault="00C12CB5" w:rsidP="001E079A">
      <w:pPr>
        <w:spacing w:after="200" w:line="276" w:lineRule="auto"/>
        <w:rPr>
          <w:rFonts w:asciiTheme="minorHAnsi" w:hAnsiTheme="minorHAnsi" w:cstheme="minorHAnsi"/>
          <w:b/>
          <w:sz w:val="28"/>
        </w:rPr>
      </w:pPr>
    </w:p>
    <w:p w14:paraId="7CB68294" w14:textId="7391FC45" w:rsidR="005D2EB7" w:rsidRDefault="00E90791" w:rsidP="00B24B7F">
      <w:pPr>
        <w:pStyle w:val="2"/>
        <w:numPr>
          <w:ilvl w:val="1"/>
          <w:numId w:val="29"/>
        </w:numPr>
        <w:jc w:val="center"/>
        <w:rPr>
          <w:rFonts w:asciiTheme="minorHAnsi" w:hAnsiTheme="minorHAnsi" w:cstheme="minorHAnsi"/>
          <w:i/>
          <w:color w:val="auto"/>
          <w:sz w:val="28"/>
          <w:szCs w:val="24"/>
        </w:rPr>
      </w:pPr>
      <w:bookmarkStart w:id="6" w:name="_Toc129861320"/>
      <w:bookmarkStart w:id="7" w:name="_Toc168251516"/>
      <w:r w:rsidRPr="002A635F">
        <w:rPr>
          <w:rFonts w:asciiTheme="minorHAnsi" w:hAnsiTheme="minorHAnsi" w:cstheme="minorHAnsi"/>
          <w:i/>
          <w:color w:val="auto"/>
          <w:sz w:val="28"/>
          <w:szCs w:val="24"/>
        </w:rPr>
        <w:t>Оценка</w:t>
      </w:r>
      <w:r w:rsidR="00B6297A" w:rsidRPr="002A635F">
        <w:rPr>
          <w:rFonts w:asciiTheme="minorHAnsi" w:hAnsiTheme="minorHAnsi" w:cstheme="minorHAnsi"/>
          <w:i/>
          <w:color w:val="auto"/>
          <w:sz w:val="28"/>
          <w:szCs w:val="24"/>
        </w:rPr>
        <w:t xml:space="preserve"> вероятности реализации опасности</w:t>
      </w:r>
      <w:bookmarkEnd w:id="6"/>
      <w:bookmarkEnd w:id="7"/>
    </w:p>
    <w:p w14:paraId="66E1FE20" w14:textId="77777777" w:rsidR="00B24B7F" w:rsidRPr="00B24B7F" w:rsidRDefault="00B24B7F" w:rsidP="00B24B7F">
      <w:pPr>
        <w:pStyle w:val="aa"/>
        <w:ind w:left="1068"/>
      </w:pPr>
    </w:p>
    <w:p w14:paraId="1A730AFB" w14:textId="068D84FB" w:rsidR="00B24B7F" w:rsidRPr="0021029D" w:rsidRDefault="00B24B7F" w:rsidP="00B24B7F">
      <w:pPr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Оценка вероятности реализации опасности </w:t>
      </w:r>
      <w:r w:rsidRPr="0021029D">
        <w:rPr>
          <w:rFonts w:asciiTheme="minorHAnsi" w:hAnsiTheme="minorHAnsi" w:cstheme="minorHAnsi"/>
          <w:b/>
          <w:sz w:val="28"/>
          <w:szCs w:val="28"/>
        </w:rPr>
        <w:t>(В)</w:t>
      </w:r>
      <w:r w:rsidRPr="0021029D">
        <w:rPr>
          <w:rFonts w:asciiTheme="minorHAnsi" w:hAnsiTheme="minorHAnsi" w:cstheme="minorHAnsi"/>
          <w:sz w:val="28"/>
          <w:szCs w:val="28"/>
        </w:rPr>
        <w:t xml:space="preserve"> осуществляется экспертным методом по бальной ш</w:t>
      </w:r>
      <w:r w:rsidR="00437E94">
        <w:rPr>
          <w:rFonts w:asciiTheme="minorHAnsi" w:hAnsiTheme="minorHAnsi" w:cstheme="minorHAnsi"/>
          <w:sz w:val="28"/>
          <w:szCs w:val="28"/>
        </w:rPr>
        <w:t>кале в соответствии с таблицей 2</w:t>
      </w:r>
      <w:r w:rsidRPr="0021029D">
        <w:rPr>
          <w:rFonts w:asciiTheme="minorHAnsi" w:hAnsiTheme="minorHAnsi" w:cstheme="minorHAnsi"/>
          <w:sz w:val="28"/>
          <w:szCs w:val="28"/>
        </w:rPr>
        <w:t>.</w:t>
      </w:r>
    </w:p>
    <w:p w14:paraId="0B5F6F5E" w14:textId="79F25A01" w:rsidR="00C12CB5" w:rsidRDefault="00B24B7F" w:rsidP="00B24B7F">
      <w:pPr>
        <w:ind w:firstLine="709"/>
        <w:rPr>
          <w:rFonts w:asciiTheme="minorHAnsi" w:hAnsiTheme="minorHAnsi" w:cstheme="minorHAnsi"/>
          <w:color w:val="000000"/>
          <w:sz w:val="28"/>
          <w:szCs w:val="28"/>
        </w:rPr>
      </w:pPr>
      <w:r w:rsidRPr="0021029D">
        <w:rPr>
          <w:rFonts w:asciiTheme="minorHAnsi" w:hAnsiTheme="minorHAnsi" w:cstheme="minorHAnsi"/>
          <w:color w:val="000000"/>
          <w:sz w:val="28"/>
          <w:szCs w:val="28"/>
        </w:rPr>
        <w:t>В процессе определения вероятности следует опираться на официальные статистические данные, в случае невозможности применения статистических данных необходимо детальное изучение производственной обстановки.</w:t>
      </w:r>
    </w:p>
    <w:p w14:paraId="7FEE5BB6" w14:textId="27D78D16" w:rsidR="00B24B7F" w:rsidRDefault="00B24B7F" w:rsidP="00E275CF">
      <w:pPr>
        <w:rPr>
          <w:rFonts w:asciiTheme="minorHAnsi" w:hAnsiTheme="minorHAnsi" w:cstheme="minorHAnsi"/>
          <w:color w:val="000000"/>
          <w:sz w:val="28"/>
          <w:szCs w:val="28"/>
        </w:rPr>
      </w:pPr>
    </w:p>
    <w:tbl>
      <w:tblPr>
        <w:tblW w:w="10045" w:type="dxa"/>
        <w:tblInd w:w="93" w:type="dxa"/>
        <w:tblLook w:val="04A0" w:firstRow="1" w:lastRow="0" w:firstColumn="1" w:lastColumn="0" w:noHBand="0" w:noVBand="1"/>
      </w:tblPr>
      <w:tblGrid>
        <w:gridCol w:w="832"/>
        <w:gridCol w:w="2336"/>
        <w:gridCol w:w="2126"/>
        <w:gridCol w:w="693"/>
        <w:gridCol w:w="925"/>
        <w:gridCol w:w="658"/>
        <w:gridCol w:w="2084"/>
        <w:gridCol w:w="391"/>
      </w:tblGrid>
      <w:tr w:rsidR="00B24B7F" w:rsidRPr="0021029D" w14:paraId="0E70903C" w14:textId="77777777" w:rsidTr="00E275CF">
        <w:trPr>
          <w:trHeight w:val="31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D91A" w14:textId="77777777" w:rsidR="00B24B7F" w:rsidRPr="0021029D" w:rsidRDefault="00B24B7F" w:rsidP="00820ACA">
            <w:pPr>
              <w:ind w:firstLine="70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8DC5" w14:textId="77777777" w:rsidR="00B24B7F" w:rsidRPr="0021029D" w:rsidRDefault="00B24B7F" w:rsidP="00820AC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7170" w14:textId="77777777" w:rsidR="00B24B7F" w:rsidRPr="0021029D" w:rsidRDefault="00B24B7F" w:rsidP="00820ACA">
            <w:pPr>
              <w:ind w:firstLine="70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E2B3" w14:textId="77777777" w:rsidR="00B24B7F" w:rsidRPr="0021029D" w:rsidRDefault="00B24B7F" w:rsidP="00820ACA">
            <w:pPr>
              <w:ind w:firstLine="709"/>
              <w:jc w:val="right"/>
              <w:rPr>
                <w:rFonts w:asciiTheme="minorHAnsi" w:hAnsiTheme="minorHAnsi" w:cstheme="minorHAnsi"/>
                <w:color w:val="000000"/>
              </w:rPr>
            </w:pPr>
          </w:p>
          <w:p w14:paraId="5E55E789" w14:textId="77777777" w:rsidR="00B24B7F" w:rsidRPr="0021029D" w:rsidRDefault="00B24B7F" w:rsidP="00820ACA">
            <w:pPr>
              <w:ind w:firstLine="709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20A04C03" w14:textId="77777777" w:rsidR="00B24B7F" w:rsidRPr="0021029D" w:rsidRDefault="00B24B7F" w:rsidP="00820AC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0CF61" w14:textId="77777777" w:rsidR="00B24B7F" w:rsidRPr="0021029D" w:rsidRDefault="00B24B7F" w:rsidP="00820ACA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  <w:sz w:val="28"/>
              </w:rPr>
              <w:t xml:space="preserve">      Таблица 2</w:t>
            </w:r>
          </w:p>
        </w:tc>
      </w:tr>
      <w:tr w:rsidR="00B24B7F" w:rsidRPr="0021029D" w14:paraId="703D32D1" w14:textId="77777777" w:rsidTr="00E275CF">
        <w:trPr>
          <w:gridAfter w:val="1"/>
          <w:wAfter w:w="391" w:type="dxa"/>
          <w:trHeight w:val="1178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1907" w14:textId="77777777" w:rsidR="00B24B7F" w:rsidRPr="0021029D" w:rsidRDefault="00B24B7F" w:rsidP="00820AC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E31C" w14:textId="09DF1A17" w:rsidR="00B24B7F" w:rsidRPr="0021029D" w:rsidRDefault="00B24B7F" w:rsidP="00820AC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Вероятность п</w:t>
            </w:r>
            <w:r w:rsidRPr="0021029D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оследствия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5A2D" w14:textId="6A0C76C5" w:rsidR="00B24B7F" w:rsidRPr="0021029D" w:rsidRDefault="00B24B7F" w:rsidP="00820AC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Рейтинговое значение вероятности (В), балл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F423E" w14:textId="3CFFB2F2" w:rsidR="00B24B7F" w:rsidRPr="0021029D" w:rsidRDefault="00B24B7F" w:rsidP="00820AC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Частота возникновения</w:t>
            </w:r>
          </w:p>
        </w:tc>
      </w:tr>
      <w:tr w:rsidR="00B24B7F" w:rsidRPr="0021029D" w14:paraId="5990E051" w14:textId="77777777" w:rsidTr="00437E94">
        <w:trPr>
          <w:gridAfter w:val="1"/>
          <w:wAfter w:w="391" w:type="dxa"/>
          <w:trHeight w:val="100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426" w14:textId="77777777" w:rsidR="00B24B7F" w:rsidRPr="0021029D" w:rsidRDefault="00B24B7F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7920" w14:textId="75E86D68" w:rsidR="00B24B7F" w:rsidRPr="0021029D" w:rsidRDefault="00323E62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23E62">
              <w:rPr>
                <w:rFonts w:asciiTheme="minorHAnsi" w:hAnsiTheme="minorHAnsi" w:cstheme="minorHAnsi"/>
                <w:color w:val="000000"/>
              </w:rPr>
              <w:t>Практически невероятно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370A8" w14:textId="72DD7F7A" w:rsidR="00B24B7F" w:rsidRPr="0021029D" w:rsidRDefault="0089145D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5A110" w14:textId="48270150" w:rsidR="0089145D" w:rsidRPr="0021029D" w:rsidRDefault="0089145D" w:rsidP="0089145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Событие появляется в среднем реже чем 1 раз в </w:t>
            </w:r>
            <w:r w:rsidR="002C36C6">
              <w:rPr>
                <w:rFonts w:asciiTheme="minorHAnsi" w:hAnsiTheme="minorHAnsi" w:cstheme="minorHAnsi"/>
                <w:color w:val="000000"/>
              </w:rPr>
              <w:t>5</w:t>
            </w:r>
            <w:r>
              <w:rPr>
                <w:rFonts w:asciiTheme="minorHAnsi" w:hAnsiTheme="minorHAnsi" w:cstheme="minorHAnsi"/>
                <w:color w:val="000000"/>
              </w:rPr>
              <w:t xml:space="preserve"> лет</w:t>
            </w:r>
          </w:p>
        </w:tc>
      </w:tr>
      <w:tr w:rsidR="00B24B7F" w:rsidRPr="0021029D" w14:paraId="7BC177A7" w14:textId="77777777" w:rsidTr="00437E94">
        <w:trPr>
          <w:gridAfter w:val="1"/>
          <w:wAfter w:w="391" w:type="dxa"/>
          <w:trHeight w:val="863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66DC" w14:textId="77777777" w:rsidR="00B24B7F" w:rsidRPr="0021029D" w:rsidRDefault="00B24B7F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47E1" w14:textId="42954AC6" w:rsidR="00B24B7F" w:rsidRPr="0021029D" w:rsidRDefault="002C36C6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Маловероятно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7E72" w14:textId="4818BD38" w:rsidR="00B24B7F" w:rsidRPr="0021029D" w:rsidRDefault="0089145D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B0FC" w14:textId="0D36B898" w:rsidR="00B24B7F" w:rsidRPr="0021029D" w:rsidRDefault="0089145D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Событие появляется в среднем </w:t>
            </w:r>
            <w:r w:rsidR="003A3511" w:rsidRPr="003A3511">
              <w:rPr>
                <w:rFonts w:asciiTheme="minorHAnsi" w:hAnsiTheme="minorHAnsi" w:cstheme="minorHAnsi"/>
                <w:color w:val="000000"/>
              </w:rPr>
              <w:t>от 1 раза в месяц до 1 раза в год</w:t>
            </w:r>
          </w:p>
        </w:tc>
      </w:tr>
      <w:tr w:rsidR="00B24B7F" w:rsidRPr="0021029D" w14:paraId="6F879A1E" w14:textId="77777777" w:rsidTr="00437E94">
        <w:trPr>
          <w:gridAfter w:val="1"/>
          <w:wAfter w:w="391" w:type="dxa"/>
          <w:trHeight w:val="83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4624" w14:textId="77777777" w:rsidR="00B24B7F" w:rsidRPr="0021029D" w:rsidRDefault="00B24B7F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lastRenderedPageBreak/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7BBB" w14:textId="24B23C11" w:rsidR="00B24B7F" w:rsidRPr="0021029D" w:rsidRDefault="00316F71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Возможно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9884" w14:textId="59A2F3AE" w:rsidR="00B24B7F" w:rsidRPr="0021029D" w:rsidRDefault="0089145D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2C2CA" w14:textId="0EBC5811" w:rsidR="00B24B7F" w:rsidRPr="0021029D" w:rsidRDefault="0089145D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Событие появляется в среднем </w:t>
            </w:r>
            <w:r w:rsidR="00316F71" w:rsidRPr="00316F71">
              <w:rPr>
                <w:rFonts w:asciiTheme="minorHAnsi" w:hAnsiTheme="minorHAnsi" w:cstheme="minorHAnsi"/>
                <w:color w:val="000000"/>
              </w:rPr>
              <w:t>от 1 раза в неделю до 2 раз в месяц</w:t>
            </w:r>
          </w:p>
        </w:tc>
      </w:tr>
      <w:tr w:rsidR="00B24B7F" w:rsidRPr="0021029D" w14:paraId="1566FF68" w14:textId="77777777" w:rsidTr="00437E94">
        <w:trPr>
          <w:gridAfter w:val="1"/>
          <w:wAfter w:w="391" w:type="dxa"/>
          <w:trHeight w:val="844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6FD4" w14:textId="77777777" w:rsidR="00B24B7F" w:rsidRPr="0021029D" w:rsidRDefault="00B24B7F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43E4" w14:textId="3337E594" w:rsidR="00B24B7F" w:rsidRPr="0021029D" w:rsidRDefault="009324FB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Вероятно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4172" w14:textId="471545C2" w:rsidR="00B24B7F" w:rsidRPr="0021029D" w:rsidRDefault="0089145D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C6E0F" w14:textId="5055E03C" w:rsidR="00B24B7F" w:rsidRPr="0021029D" w:rsidRDefault="0089145D" w:rsidP="00E275C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Событие появляется в среднем </w:t>
            </w:r>
            <w:r w:rsidR="002E17CA" w:rsidRPr="002E17CA">
              <w:rPr>
                <w:rFonts w:asciiTheme="minorHAnsi" w:hAnsiTheme="minorHAnsi" w:cstheme="minorHAnsi"/>
                <w:color w:val="000000"/>
              </w:rPr>
              <w:t>от 1 раза в смену до 2 раз в неделю)</w:t>
            </w:r>
          </w:p>
        </w:tc>
      </w:tr>
      <w:tr w:rsidR="00B24B7F" w:rsidRPr="0021029D" w14:paraId="169C0C5A" w14:textId="77777777" w:rsidTr="00437E94">
        <w:trPr>
          <w:gridAfter w:val="1"/>
          <w:wAfter w:w="391" w:type="dxa"/>
          <w:trHeight w:val="84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F6F9" w14:textId="77777777" w:rsidR="00B24B7F" w:rsidRPr="0021029D" w:rsidRDefault="00B24B7F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7F28" w14:textId="444C238C" w:rsidR="00B24B7F" w:rsidRPr="0021029D" w:rsidRDefault="004F411D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Крайне вероятно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ED10" w14:textId="6EBC35F6" w:rsidR="00B24B7F" w:rsidRPr="0021029D" w:rsidRDefault="0089145D" w:rsidP="00820AC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35E3" w14:textId="24B4D2B1" w:rsidR="00B24B7F" w:rsidRPr="0021029D" w:rsidRDefault="00E275CF" w:rsidP="00E275C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Событие появляется в среднем </w:t>
            </w:r>
            <w:r w:rsidR="003411FB" w:rsidRPr="003411FB">
              <w:rPr>
                <w:rFonts w:asciiTheme="minorHAnsi" w:hAnsiTheme="minorHAnsi" w:cstheme="minorHAnsi"/>
                <w:color w:val="000000"/>
              </w:rPr>
              <w:t>один и более раз в смену</w:t>
            </w:r>
          </w:p>
        </w:tc>
      </w:tr>
    </w:tbl>
    <w:p w14:paraId="40429CE8" w14:textId="77777777" w:rsidR="00B24B7F" w:rsidRPr="00B24B7F" w:rsidRDefault="00B24B7F" w:rsidP="00B24B7F">
      <w:pPr>
        <w:ind w:firstLine="709"/>
        <w:rPr>
          <w:rFonts w:asciiTheme="minorHAnsi" w:hAnsiTheme="minorHAnsi" w:cstheme="minorHAnsi"/>
        </w:rPr>
      </w:pPr>
    </w:p>
    <w:p w14:paraId="47C6417D" w14:textId="1FA72837" w:rsidR="002A635F" w:rsidRPr="0021029D" w:rsidRDefault="002A635F" w:rsidP="00E859F4">
      <w:pPr>
        <w:pStyle w:val="2"/>
        <w:jc w:val="center"/>
      </w:pPr>
      <w:bookmarkStart w:id="8" w:name="_Toc129861321"/>
      <w:bookmarkStart w:id="9" w:name="_Toc168251517"/>
      <w:r w:rsidRPr="002A635F">
        <w:rPr>
          <w:rFonts w:asciiTheme="minorHAnsi" w:hAnsiTheme="minorHAnsi" w:cstheme="minorHAnsi"/>
          <w:i/>
          <w:color w:val="auto"/>
          <w:sz w:val="28"/>
          <w:szCs w:val="24"/>
        </w:rPr>
        <w:t>2.3 Продолжительности воздействия опасности</w:t>
      </w:r>
      <w:bookmarkEnd w:id="8"/>
      <w:bookmarkEnd w:id="9"/>
    </w:p>
    <w:p w14:paraId="1BCB45BC" w14:textId="77777777" w:rsidR="002A635F" w:rsidRPr="0021029D" w:rsidRDefault="002A635F" w:rsidP="00FA1491">
      <w:pPr>
        <w:pStyle w:val="ConsPlusNormal"/>
        <w:keepNext/>
        <w:keepLines/>
        <w:suppressAutoHyphens/>
        <w:ind w:firstLine="567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Продолжительность воздействия (</w:t>
      </w:r>
      <w:r w:rsidRPr="0021029D">
        <w:rPr>
          <w:rFonts w:asciiTheme="minorHAnsi" w:hAnsiTheme="minorHAnsi" w:cstheme="minorHAnsi"/>
          <w:b/>
          <w:sz w:val="28"/>
          <w:szCs w:val="28"/>
        </w:rPr>
        <w:t>Т</w:t>
      </w:r>
      <w:r w:rsidRPr="0021029D">
        <w:rPr>
          <w:rFonts w:asciiTheme="minorHAnsi" w:hAnsiTheme="minorHAnsi" w:cstheme="minorHAnsi"/>
          <w:sz w:val="28"/>
          <w:szCs w:val="28"/>
        </w:rPr>
        <w:t>) является понижающим коэффициентом и отображает временную характеристику идентифицированной опасности, т.е. время выполнения работ в условиях воздействия конкретной опасности по отношению к общей продолжительности рабочего времени.</w:t>
      </w:r>
    </w:p>
    <w:p w14:paraId="603EF14C" w14:textId="77777777" w:rsidR="002A635F" w:rsidRPr="0021029D" w:rsidRDefault="002A635F" w:rsidP="00FA1491">
      <w:pPr>
        <w:pStyle w:val="ConsPlusNormal"/>
        <w:keepNext/>
        <w:keepLines/>
        <w:suppressAutoHyphens/>
        <w:ind w:firstLine="567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При определении продолжительности воздействия опасности учитываются характеристики трудового процесса, а также результаты опроса работника и (или) его руководителя.</w:t>
      </w:r>
    </w:p>
    <w:p w14:paraId="275F50DE" w14:textId="76B97D29" w:rsidR="00DC0C12" w:rsidRDefault="002A635F" w:rsidP="00DC0C12">
      <w:pPr>
        <w:pStyle w:val="ConsPlusNormal"/>
        <w:keepNext/>
        <w:keepLines/>
        <w:suppressAutoHyphens/>
        <w:ind w:firstLine="567"/>
        <w:jc w:val="both"/>
        <w:outlineLvl w:val="2"/>
        <w:rPr>
          <w:rFonts w:asciiTheme="minorHAnsi" w:hAnsiTheme="minorHAnsi" w:cstheme="minorHAnsi"/>
          <w:sz w:val="28"/>
          <w:szCs w:val="28"/>
        </w:rPr>
      </w:pPr>
      <w:bookmarkStart w:id="10" w:name="_Toc5288856"/>
      <w:bookmarkStart w:id="11" w:name="_Toc5289289"/>
      <w:bookmarkStart w:id="12" w:name="_Toc5910136"/>
      <w:bookmarkStart w:id="13" w:name="_Toc7113241"/>
      <w:bookmarkStart w:id="14" w:name="_Toc7113588"/>
      <w:bookmarkStart w:id="15" w:name="_Toc11506518"/>
      <w:bookmarkStart w:id="16" w:name="_Toc11506588"/>
      <w:bookmarkStart w:id="17" w:name="_Toc18935686"/>
      <w:r w:rsidRPr="0021029D">
        <w:rPr>
          <w:rFonts w:asciiTheme="minorHAnsi" w:hAnsiTheme="minorHAnsi" w:cstheme="minorHAnsi"/>
          <w:sz w:val="28"/>
          <w:szCs w:val="28"/>
        </w:rPr>
        <w:t xml:space="preserve">При оценке уровня профессионального риска идентифицированной опасности значение продолжительности воздействия опасности принимается в соответствии с таблицей </w:t>
      </w:r>
      <w:r w:rsidR="00B171CB">
        <w:rPr>
          <w:rFonts w:asciiTheme="minorHAnsi" w:hAnsiTheme="minorHAnsi" w:cstheme="minorHAnsi"/>
          <w:sz w:val="28"/>
          <w:szCs w:val="28"/>
        </w:rPr>
        <w:t>3</w:t>
      </w:r>
      <w:r w:rsidRPr="0021029D">
        <w:rPr>
          <w:rFonts w:asciiTheme="minorHAnsi" w:hAnsiTheme="minorHAnsi" w:cstheme="minorHAnsi"/>
          <w:sz w:val="28"/>
          <w:szCs w:val="28"/>
        </w:rPr>
        <w:t>.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5038927" w14:textId="77777777" w:rsidR="00DC0C12" w:rsidRPr="00DC0C12" w:rsidRDefault="00DC0C12" w:rsidP="00DC0C12">
      <w:pPr>
        <w:pStyle w:val="ConsPlusNormal"/>
        <w:keepNext/>
        <w:keepLines/>
        <w:suppressAutoHyphens/>
        <w:ind w:firstLine="567"/>
        <w:jc w:val="both"/>
        <w:outlineLvl w:val="2"/>
        <w:rPr>
          <w:rFonts w:asciiTheme="minorHAnsi" w:hAnsiTheme="minorHAnsi" w:cstheme="minorHAnsi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33"/>
        <w:gridCol w:w="3827"/>
        <w:gridCol w:w="4394"/>
      </w:tblGrid>
      <w:tr w:rsidR="00FF4C6B" w:rsidRPr="0021029D" w14:paraId="2C39144E" w14:textId="77777777" w:rsidTr="002A635F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723B" w14:textId="769B7606" w:rsidR="00FF4C6B" w:rsidRPr="0021029D" w:rsidRDefault="00FF4C6B" w:rsidP="00FA1491">
            <w:pPr>
              <w:spacing w:line="360" w:lineRule="auto"/>
              <w:ind w:firstLine="49"/>
              <w:jc w:val="right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21029D">
              <w:rPr>
                <w:rFonts w:asciiTheme="minorHAnsi" w:hAnsiTheme="minorHAnsi" w:cstheme="minorHAnsi"/>
                <w:color w:val="000000"/>
                <w:sz w:val="28"/>
              </w:rPr>
              <w:t xml:space="preserve">Таблица </w:t>
            </w:r>
            <w:r w:rsidR="00B24B7F">
              <w:rPr>
                <w:rFonts w:asciiTheme="minorHAnsi" w:hAnsiTheme="minorHAnsi" w:cstheme="minorHAnsi"/>
                <w:color w:val="000000"/>
                <w:sz w:val="28"/>
              </w:rPr>
              <w:t>3</w:t>
            </w:r>
          </w:p>
        </w:tc>
      </w:tr>
      <w:tr w:rsidR="00FF4C6B" w:rsidRPr="0021029D" w14:paraId="683E7F87" w14:textId="77777777" w:rsidTr="002A635F">
        <w:trPr>
          <w:trHeight w:val="91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CA21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2D00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Рейтинг времени воздействия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511C" w14:textId="0A79F74D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Значение </w:t>
            </w:r>
            <w:r w:rsidR="00A94AA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(</w:t>
            </w:r>
            <w:r w:rsidRPr="0021029D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Т</w:t>
            </w:r>
            <w:r w:rsidR="00A94AA3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)</w:t>
            </w:r>
          </w:p>
        </w:tc>
      </w:tr>
      <w:tr w:rsidR="00FF4C6B" w:rsidRPr="0021029D" w14:paraId="088E8041" w14:textId="77777777" w:rsidTr="002A635F">
        <w:trPr>
          <w:trHeight w:hRule="exact" w:val="567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4E83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C3B8" w14:textId="20B6BBB4" w:rsidR="00FF4C6B" w:rsidRPr="0021029D" w:rsidRDefault="00FF4C6B" w:rsidP="00FA1491">
            <w:pPr>
              <w:ind w:firstLine="4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Постоянно</w:t>
            </w:r>
            <w:r w:rsidR="00E275CF">
              <w:rPr>
                <w:rFonts w:asciiTheme="minorHAnsi" w:hAnsiTheme="minorHAnsi" w:cstheme="minorHAnsi"/>
                <w:color w:val="000000"/>
              </w:rPr>
              <w:t xml:space="preserve"> ( От 75% и более</w:t>
            </w:r>
            <w:r w:rsidR="00832266">
              <w:rPr>
                <w:rFonts w:asciiTheme="minorHAnsi" w:hAnsiTheme="minorHAnsi" w:cstheme="minorHAnsi"/>
                <w:color w:val="000000"/>
              </w:rPr>
              <w:t xml:space="preserve"> рабочего времени </w:t>
            </w:r>
            <w:r w:rsidR="00E275CF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8324D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0,9</w:t>
            </w:r>
          </w:p>
        </w:tc>
      </w:tr>
      <w:tr w:rsidR="00FF4C6B" w:rsidRPr="0021029D" w14:paraId="6A0C7FB8" w14:textId="77777777" w:rsidTr="00DC0C12">
        <w:trPr>
          <w:trHeight w:hRule="exact" w:val="567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AEDA4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B96FA" w14:textId="33BDC561" w:rsidR="00FF4C6B" w:rsidRPr="0021029D" w:rsidRDefault="00FF4C6B" w:rsidP="00FA1491">
            <w:pPr>
              <w:ind w:firstLine="4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Часто</w:t>
            </w:r>
            <w:r w:rsidR="00E275CF">
              <w:rPr>
                <w:rFonts w:asciiTheme="minorHAnsi" w:hAnsiTheme="minorHAnsi" w:cstheme="minorHAnsi"/>
                <w:color w:val="000000"/>
              </w:rPr>
              <w:t xml:space="preserve"> (От 50% до 75%</w:t>
            </w:r>
            <w:r w:rsidR="0091346A">
              <w:rPr>
                <w:rFonts w:asciiTheme="minorHAnsi" w:hAnsiTheme="minorHAnsi" w:cstheme="minorHAnsi"/>
                <w:color w:val="000000"/>
              </w:rPr>
              <w:t xml:space="preserve"> рабочего времени</w:t>
            </w:r>
            <w:r w:rsidR="00E275CF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BCBF7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0,7</w:t>
            </w:r>
          </w:p>
        </w:tc>
      </w:tr>
      <w:tr w:rsidR="00FF4C6B" w:rsidRPr="0021029D" w14:paraId="5AFAFAD4" w14:textId="77777777" w:rsidTr="00DC0C12">
        <w:trPr>
          <w:trHeight w:hRule="exact" w:val="56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B07F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059A" w14:textId="07231274" w:rsidR="00FF4C6B" w:rsidRPr="0021029D" w:rsidRDefault="00FF4C6B" w:rsidP="00FA1491">
            <w:pPr>
              <w:ind w:firstLine="4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Периодически</w:t>
            </w:r>
            <w:r w:rsidR="00DC0C12">
              <w:rPr>
                <w:rFonts w:asciiTheme="minorHAnsi" w:hAnsiTheme="minorHAnsi" w:cstheme="minorHAnsi"/>
                <w:color w:val="000000"/>
              </w:rPr>
              <w:t xml:space="preserve"> (От 25% до 50%</w:t>
            </w:r>
            <w:r w:rsidR="0091346A">
              <w:rPr>
                <w:rFonts w:asciiTheme="minorHAnsi" w:hAnsiTheme="minorHAnsi" w:cstheme="minorHAnsi"/>
                <w:color w:val="000000"/>
              </w:rPr>
              <w:t xml:space="preserve"> рабочего времени</w:t>
            </w:r>
            <w:r w:rsidR="00DC0C12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FBC63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0,5</w:t>
            </w:r>
          </w:p>
        </w:tc>
      </w:tr>
      <w:tr w:rsidR="00FF4C6B" w:rsidRPr="0021029D" w14:paraId="3D20D415" w14:textId="77777777" w:rsidTr="00DC0C12">
        <w:trPr>
          <w:trHeight w:hRule="exact" w:val="56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58130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F709" w14:textId="25CD2B67" w:rsidR="00FF4C6B" w:rsidRPr="0021029D" w:rsidRDefault="00FF4C6B" w:rsidP="00FA1491">
            <w:pPr>
              <w:ind w:firstLine="4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Редко</w:t>
            </w:r>
            <w:r w:rsidR="00DC0C12">
              <w:rPr>
                <w:rFonts w:asciiTheme="minorHAnsi" w:hAnsiTheme="minorHAnsi" w:cstheme="minorHAnsi"/>
                <w:color w:val="000000"/>
              </w:rPr>
              <w:t xml:space="preserve"> (От 10% до 25%</w:t>
            </w:r>
            <w:r w:rsidR="0091346A">
              <w:rPr>
                <w:rFonts w:asciiTheme="minorHAnsi" w:hAnsiTheme="minorHAnsi" w:cstheme="minorHAnsi"/>
                <w:color w:val="000000"/>
              </w:rPr>
              <w:t xml:space="preserve"> рабочего времени</w:t>
            </w:r>
            <w:r w:rsidR="00DC0C12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03FD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0,3</w:t>
            </w:r>
          </w:p>
        </w:tc>
      </w:tr>
      <w:tr w:rsidR="00FF4C6B" w:rsidRPr="0021029D" w14:paraId="2A3F459C" w14:textId="77777777" w:rsidTr="00DC0C12">
        <w:trPr>
          <w:trHeight w:hRule="exact" w:val="56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F4EF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3D5B" w14:textId="59A9F7E0" w:rsidR="00FF4C6B" w:rsidRPr="0021029D" w:rsidRDefault="00FF4C6B" w:rsidP="00FA1491">
            <w:pPr>
              <w:ind w:firstLine="4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Крайне редко</w:t>
            </w:r>
            <w:r w:rsidR="00DC0C12">
              <w:rPr>
                <w:rFonts w:asciiTheme="minorHAnsi" w:hAnsiTheme="minorHAnsi" w:cstheme="minorHAnsi"/>
                <w:color w:val="000000"/>
              </w:rPr>
              <w:t xml:space="preserve"> (Менее 10%</w:t>
            </w:r>
            <w:r w:rsidR="0091346A">
              <w:rPr>
                <w:rFonts w:asciiTheme="minorHAnsi" w:hAnsiTheme="minorHAnsi" w:cstheme="minorHAnsi"/>
                <w:color w:val="000000"/>
              </w:rPr>
              <w:t xml:space="preserve"> рабочего времени</w:t>
            </w:r>
            <w:r w:rsidR="00DC0C12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F9F4D" w14:textId="77777777" w:rsidR="00FF4C6B" w:rsidRPr="0021029D" w:rsidRDefault="00FF4C6B" w:rsidP="00FA149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0,1</w:t>
            </w:r>
          </w:p>
        </w:tc>
      </w:tr>
    </w:tbl>
    <w:p w14:paraId="585E3615" w14:textId="05A13234" w:rsidR="00FF4C6B" w:rsidRDefault="00FF4C6B" w:rsidP="00FF4C6B">
      <w:pPr>
        <w:ind w:firstLine="709"/>
        <w:rPr>
          <w:rFonts w:asciiTheme="minorHAnsi" w:hAnsiTheme="minorHAnsi" w:cstheme="minorHAnsi"/>
          <w:sz w:val="28"/>
          <w:szCs w:val="28"/>
        </w:rPr>
      </w:pPr>
    </w:p>
    <w:p w14:paraId="140FA11A" w14:textId="77777777" w:rsidR="00437E94" w:rsidRPr="0021029D" w:rsidRDefault="00437E94" w:rsidP="00FF4C6B">
      <w:pPr>
        <w:ind w:firstLine="709"/>
        <w:rPr>
          <w:rFonts w:asciiTheme="minorHAnsi" w:hAnsiTheme="minorHAnsi" w:cstheme="minorHAnsi"/>
          <w:sz w:val="28"/>
          <w:szCs w:val="28"/>
        </w:rPr>
      </w:pPr>
    </w:p>
    <w:p w14:paraId="08B04101" w14:textId="77777777" w:rsidR="00FF4C6B" w:rsidRPr="0021029D" w:rsidRDefault="00FF4C6B" w:rsidP="005D2EB7">
      <w:pPr>
        <w:pStyle w:val="2"/>
        <w:spacing w:before="0"/>
        <w:jc w:val="center"/>
        <w:rPr>
          <w:rFonts w:asciiTheme="minorHAnsi" w:hAnsiTheme="minorHAnsi" w:cstheme="minorHAnsi"/>
          <w:i/>
          <w:color w:val="auto"/>
          <w:sz w:val="24"/>
          <w:szCs w:val="24"/>
        </w:rPr>
      </w:pPr>
    </w:p>
    <w:p w14:paraId="1FE7521E" w14:textId="00392D11" w:rsidR="007E3B75" w:rsidRPr="0021029D" w:rsidRDefault="00BE3590" w:rsidP="00E859F4">
      <w:pPr>
        <w:pStyle w:val="2"/>
        <w:spacing w:before="0"/>
        <w:jc w:val="center"/>
      </w:pPr>
      <w:bookmarkStart w:id="18" w:name="_Toc129861322"/>
      <w:bookmarkStart w:id="19" w:name="_Toc168251518"/>
      <w:r w:rsidRPr="00556215">
        <w:rPr>
          <w:rFonts w:asciiTheme="minorHAnsi" w:hAnsiTheme="minorHAnsi" w:cstheme="minorHAnsi"/>
          <w:i/>
          <w:color w:val="auto"/>
          <w:sz w:val="28"/>
          <w:szCs w:val="24"/>
        </w:rPr>
        <w:t>2</w:t>
      </w:r>
      <w:r w:rsidR="007E3B75" w:rsidRPr="00556215">
        <w:rPr>
          <w:rFonts w:asciiTheme="minorHAnsi" w:hAnsiTheme="minorHAnsi" w:cstheme="minorHAnsi"/>
          <w:i/>
          <w:color w:val="auto"/>
          <w:sz w:val="28"/>
          <w:szCs w:val="24"/>
        </w:rPr>
        <w:t>.4 Оценка уровня профессионального риска</w:t>
      </w:r>
      <w:r w:rsidR="00C45F03">
        <w:rPr>
          <w:rFonts w:asciiTheme="minorHAnsi" w:hAnsiTheme="minorHAnsi" w:cstheme="minorHAnsi"/>
          <w:i/>
          <w:color w:val="auto"/>
          <w:sz w:val="28"/>
          <w:szCs w:val="24"/>
        </w:rPr>
        <w:br/>
      </w:r>
      <w:r w:rsidR="007E3B75" w:rsidRPr="00556215">
        <w:rPr>
          <w:rFonts w:asciiTheme="minorHAnsi" w:hAnsiTheme="minorHAnsi" w:cstheme="minorHAnsi"/>
          <w:i/>
          <w:color w:val="auto"/>
          <w:sz w:val="28"/>
          <w:szCs w:val="24"/>
        </w:rPr>
        <w:t xml:space="preserve"> </w:t>
      </w:r>
      <w:bookmarkStart w:id="20" w:name="_Toc11506590"/>
      <w:bookmarkStart w:id="21" w:name="_Toc18935688"/>
      <w:r w:rsidR="007E3B75" w:rsidRPr="00556215">
        <w:rPr>
          <w:rFonts w:asciiTheme="minorHAnsi" w:hAnsiTheme="minorHAnsi" w:cstheme="minorHAnsi"/>
          <w:i/>
          <w:color w:val="auto"/>
          <w:sz w:val="28"/>
          <w:szCs w:val="24"/>
        </w:rPr>
        <w:t>идентифицированной опасности</w:t>
      </w:r>
      <w:bookmarkEnd w:id="18"/>
      <w:bookmarkEnd w:id="19"/>
      <w:bookmarkEnd w:id="20"/>
      <w:bookmarkEnd w:id="21"/>
    </w:p>
    <w:p w14:paraId="023D060A" w14:textId="77777777" w:rsidR="007E3B75" w:rsidRPr="0021029D" w:rsidRDefault="007E3B75" w:rsidP="007E3B7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Результатом оценки уровня профессионального риска каждой идентифицированной опасности является расчетная величина Р</w:t>
      </w:r>
      <w:r w:rsidRPr="0021029D">
        <w:rPr>
          <w:rFonts w:asciiTheme="minorHAnsi" w:hAnsiTheme="minorHAnsi" w:cstheme="minorHAnsi"/>
          <w:i/>
          <w:sz w:val="28"/>
          <w:szCs w:val="28"/>
          <w:lang w:val="en-US"/>
        </w:rPr>
        <w:t>i</w:t>
      </w:r>
    </w:p>
    <w:p w14:paraId="7A1D5FD5" w14:textId="77777777" w:rsidR="007E3B75" w:rsidRPr="0021029D" w:rsidRDefault="007E3B75" w:rsidP="007E3B7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14:paraId="53F2630B" w14:textId="77777777" w:rsidR="007E3B75" w:rsidRPr="0021029D" w:rsidRDefault="00FF4C6B" w:rsidP="007E3B75">
      <w:pPr>
        <w:pStyle w:val="ConsPlusNormal"/>
        <w:keepNext/>
        <w:keepLines/>
        <w:suppressAutoHyphens/>
        <w:ind w:firstLine="0"/>
        <w:jc w:val="center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position w:val="-6"/>
          <w:sz w:val="28"/>
          <w:szCs w:val="28"/>
        </w:rPr>
        <w:object w:dxaOrig="1719" w:dyaOrig="279" w14:anchorId="4D158B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18pt" o:ole="">
            <v:imagedata r:id="rId9" o:title=""/>
          </v:shape>
          <o:OLEObject Type="Embed" ProgID="Equation.3" ShapeID="_x0000_i1025" DrawAspect="Content" ObjectID="_1783844061" r:id="rId10"/>
        </w:object>
      </w:r>
      <w:r w:rsidR="007E3B75" w:rsidRPr="0021029D">
        <w:rPr>
          <w:rFonts w:asciiTheme="minorHAnsi" w:hAnsiTheme="minorHAnsi" w:cstheme="minorHAnsi"/>
          <w:sz w:val="28"/>
          <w:szCs w:val="28"/>
        </w:rPr>
        <w:t>,</w:t>
      </w:r>
      <w:r w:rsidR="007E3B75" w:rsidRPr="0021029D">
        <w:rPr>
          <w:rFonts w:asciiTheme="minorHAnsi" w:hAnsiTheme="minorHAnsi" w:cstheme="minorHAnsi"/>
          <w:sz w:val="28"/>
          <w:szCs w:val="28"/>
        </w:rPr>
        <w:tab/>
        <w:t xml:space="preserve">                       (1)</w:t>
      </w:r>
    </w:p>
    <w:p w14:paraId="14CE86B9" w14:textId="77777777" w:rsidR="007E3B75" w:rsidRPr="0021029D" w:rsidRDefault="007E3B75" w:rsidP="007E3B75">
      <w:pPr>
        <w:pStyle w:val="ConsPlusNormal"/>
        <w:keepNext/>
        <w:keepLines/>
        <w:suppressAutoHyphens/>
        <w:ind w:firstLine="0"/>
        <w:jc w:val="center"/>
        <w:rPr>
          <w:rFonts w:asciiTheme="minorHAnsi" w:hAnsiTheme="minorHAnsi" w:cstheme="minorHAnsi"/>
          <w:sz w:val="28"/>
          <w:szCs w:val="28"/>
        </w:rPr>
      </w:pPr>
    </w:p>
    <w:p w14:paraId="521325FF" w14:textId="77777777" w:rsidR="007E3B75" w:rsidRPr="0021029D" w:rsidRDefault="007E3B75" w:rsidP="007E3B7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Где:</w:t>
      </w:r>
    </w:p>
    <w:p w14:paraId="43A589B8" w14:textId="77777777" w:rsidR="007E3B75" w:rsidRPr="0021029D" w:rsidRDefault="007E3B75" w:rsidP="007E3B75">
      <w:pPr>
        <w:ind w:firstLine="709"/>
        <w:jc w:val="both"/>
        <w:rPr>
          <w:rFonts w:asciiTheme="minorHAnsi" w:hAnsiTheme="minorHAnsi" w:cstheme="minorHAnsi"/>
        </w:rPr>
      </w:pPr>
      <w:r w:rsidRPr="0021029D">
        <w:rPr>
          <w:rFonts w:asciiTheme="minorHAnsi" w:hAnsiTheme="minorHAnsi" w:cstheme="minorHAnsi"/>
          <w:i/>
          <w:sz w:val="28"/>
          <w:szCs w:val="28"/>
        </w:rPr>
        <w:t>В</w:t>
      </w:r>
      <w:r w:rsidRPr="0021029D">
        <w:rPr>
          <w:rFonts w:asciiTheme="minorHAnsi" w:hAnsiTheme="minorHAnsi" w:cstheme="minorHAnsi"/>
          <w:i/>
          <w:sz w:val="28"/>
          <w:szCs w:val="28"/>
          <w:lang w:val="en-US"/>
        </w:rPr>
        <w:t>i</w:t>
      </w:r>
      <w:r w:rsidRPr="0021029D">
        <w:rPr>
          <w:rFonts w:asciiTheme="minorHAnsi" w:hAnsiTheme="minorHAnsi" w:cstheme="minorHAnsi"/>
          <w:i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 xml:space="preserve">– </w:t>
      </w:r>
      <w:r w:rsidRPr="0021029D">
        <w:rPr>
          <w:rFonts w:asciiTheme="minorHAnsi" w:hAnsiTheme="minorHAnsi" w:cstheme="minorHAnsi"/>
        </w:rPr>
        <w:t xml:space="preserve">вероятность реализации </w:t>
      </w:r>
      <w:r w:rsidRPr="0021029D">
        <w:rPr>
          <w:rFonts w:asciiTheme="minorHAnsi" w:hAnsiTheme="minorHAnsi" w:cstheme="minorHAnsi"/>
          <w:sz w:val="28"/>
          <w:szCs w:val="28"/>
          <w:lang w:val="en-US"/>
        </w:rPr>
        <w:t>i</w:t>
      </w:r>
      <w:r w:rsidRPr="0021029D">
        <w:rPr>
          <w:rFonts w:asciiTheme="minorHAnsi" w:hAnsiTheme="minorHAnsi" w:cstheme="minorHAnsi"/>
          <w:sz w:val="28"/>
          <w:szCs w:val="28"/>
        </w:rPr>
        <w:t>-</w:t>
      </w:r>
      <w:r w:rsidRPr="0021029D">
        <w:rPr>
          <w:rFonts w:asciiTheme="minorHAnsi" w:hAnsiTheme="minorHAnsi" w:cstheme="minorHAnsi"/>
        </w:rPr>
        <w:t>ой опасности;</w:t>
      </w:r>
    </w:p>
    <w:p w14:paraId="40A128C4" w14:textId="77777777" w:rsidR="007E3B75" w:rsidRPr="0021029D" w:rsidRDefault="007E3B75" w:rsidP="007E3B75">
      <w:pPr>
        <w:ind w:firstLine="709"/>
        <w:jc w:val="both"/>
        <w:rPr>
          <w:rFonts w:asciiTheme="minorHAnsi" w:hAnsiTheme="minorHAnsi" w:cstheme="minorHAnsi"/>
        </w:rPr>
      </w:pPr>
      <w:r w:rsidRPr="0021029D">
        <w:rPr>
          <w:rFonts w:asciiTheme="minorHAnsi" w:hAnsiTheme="minorHAnsi" w:cstheme="minorHAnsi"/>
          <w:i/>
          <w:sz w:val="28"/>
          <w:szCs w:val="28"/>
        </w:rPr>
        <w:t>СТ</w:t>
      </w:r>
      <w:r w:rsidRPr="0021029D">
        <w:rPr>
          <w:rFonts w:asciiTheme="minorHAnsi" w:hAnsiTheme="minorHAnsi" w:cstheme="minorHAnsi"/>
          <w:i/>
          <w:sz w:val="28"/>
          <w:szCs w:val="28"/>
          <w:lang w:val="en-US"/>
        </w:rPr>
        <w:t>i</w:t>
      </w:r>
      <w:r w:rsidRPr="0021029D">
        <w:rPr>
          <w:rFonts w:asciiTheme="minorHAnsi" w:hAnsiTheme="minorHAnsi" w:cstheme="minorHAnsi"/>
          <w:sz w:val="28"/>
          <w:szCs w:val="28"/>
        </w:rPr>
        <w:t xml:space="preserve"> - </w:t>
      </w:r>
      <w:r w:rsidRPr="0021029D">
        <w:rPr>
          <w:rFonts w:asciiTheme="minorHAnsi" w:hAnsiTheme="minorHAnsi" w:cstheme="minorHAnsi"/>
        </w:rPr>
        <w:t xml:space="preserve"> степень тяжести реализации </w:t>
      </w:r>
      <w:r w:rsidRPr="0021029D">
        <w:rPr>
          <w:rFonts w:asciiTheme="minorHAnsi" w:hAnsiTheme="minorHAnsi" w:cstheme="minorHAnsi"/>
          <w:sz w:val="28"/>
          <w:szCs w:val="28"/>
          <w:lang w:val="en-US"/>
        </w:rPr>
        <w:t>i</w:t>
      </w:r>
      <w:r w:rsidRPr="0021029D">
        <w:rPr>
          <w:rFonts w:asciiTheme="minorHAnsi" w:hAnsiTheme="minorHAnsi" w:cstheme="minorHAnsi"/>
          <w:sz w:val="28"/>
          <w:szCs w:val="28"/>
        </w:rPr>
        <w:t>-</w:t>
      </w:r>
      <w:r w:rsidRPr="0021029D">
        <w:rPr>
          <w:rFonts w:asciiTheme="minorHAnsi" w:hAnsiTheme="minorHAnsi" w:cstheme="minorHAnsi"/>
        </w:rPr>
        <w:t>ой опасности</w:t>
      </w:r>
      <w:r w:rsidR="00740D87" w:rsidRPr="0021029D">
        <w:rPr>
          <w:rFonts w:asciiTheme="minorHAnsi" w:hAnsiTheme="minorHAnsi" w:cstheme="minorHAnsi"/>
        </w:rPr>
        <w:t>;</w:t>
      </w:r>
    </w:p>
    <w:p w14:paraId="01A5C7A4" w14:textId="77777777" w:rsidR="00740D87" w:rsidRPr="0021029D" w:rsidRDefault="00740D87" w:rsidP="00740D87">
      <w:pPr>
        <w:ind w:firstLine="709"/>
        <w:jc w:val="both"/>
        <w:rPr>
          <w:rFonts w:asciiTheme="minorHAnsi" w:hAnsiTheme="minorHAnsi" w:cstheme="minorHAnsi"/>
        </w:rPr>
      </w:pPr>
      <w:r w:rsidRPr="0021029D">
        <w:rPr>
          <w:rFonts w:asciiTheme="minorHAnsi" w:hAnsiTheme="minorHAnsi" w:cstheme="minorHAnsi"/>
          <w:i/>
          <w:sz w:val="28"/>
          <w:szCs w:val="28"/>
        </w:rPr>
        <w:t>Т</w:t>
      </w:r>
      <w:r w:rsidRPr="0021029D">
        <w:rPr>
          <w:rFonts w:asciiTheme="minorHAnsi" w:hAnsiTheme="minorHAnsi" w:cstheme="minorHAnsi"/>
          <w:i/>
          <w:sz w:val="28"/>
          <w:szCs w:val="28"/>
          <w:lang w:val="en-US"/>
        </w:rPr>
        <w:t>i</w:t>
      </w:r>
      <w:r w:rsidRPr="0021029D">
        <w:rPr>
          <w:rFonts w:asciiTheme="minorHAnsi" w:hAnsiTheme="minorHAnsi" w:cstheme="minorHAnsi"/>
          <w:i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 xml:space="preserve">– </w:t>
      </w:r>
      <w:r w:rsidRPr="0021029D">
        <w:rPr>
          <w:rFonts w:asciiTheme="minorHAnsi" w:hAnsiTheme="minorHAnsi" w:cstheme="minorHAnsi"/>
        </w:rPr>
        <w:t xml:space="preserve">продолжительность воздействия </w:t>
      </w:r>
      <w:r w:rsidRPr="0021029D">
        <w:rPr>
          <w:rFonts w:asciiTheme="minorHAnsi" w:hAnsiTheme="minorHAnsi" w:cstheme="minorHAnsi"/>
          <w:sz w:val="28"/>
          <w:szCs w:val="28"/>
          <w:lang w:val="en-US"/>
        </w:rPr>
        <w:t>i</w:t>
      </w:r>
      <w:r w:rsidRPr="0021029D">
        <w:rPr>
          <w:rFonts w:asciiTheme="minorHAnsi" w:hAnsiTheme="minorHAnsi" w:cstheme="minorHAnsi"/>
          <w:sz w:val="28"/>
          <w:szCs w:val="28"/>
        </w:rPr>
        <w:t>-</w:t>
      </w:r>
      <w:r w:rsidRPr="0021029D">
        <w:rPr>
          <w:rFonts w:asciiTheme="minorHAnsi" w:hAnsiTheme="minorHAnsi" w:cstheme="minorHAnsi"/>
        </w:rPr>
        <w:t>ой опасности.</w:t>
      </w:r>
    </w:p>
    <w:p w14:paraId="4FE88949" w14:textId="77777777" w:rsidR="00740D87" w:rsidRPr="0021029D" w:rsidRDefault="00740D87" w:rsidP="007E3B75">
      <w:pPr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14:paraId="26E7A3E4" w14:textId="596FA62D" w:rsidR="007E3B75" w:rsidRPr="0021029D" w:rsidRDefault="007E3B75" w:rsidP="005D2EB7">
      <w:pPr>
        <w:pStyle w:val="2"/>
        <w:jc w:val="center"/>
        <w:rPr>
          <w:rFonts w:asciiTheme="minorHAnsi" w:hAnsiTheme="minorHAnsi" w:cstheme="minorHAnsi"/>
          <w:caps/>
        </w:rPr>
      </w:pPr>
      <w:r w:rsidRPr="0021029D">
        <w:rPr>
          <w:rFonts w:asciiTheme="minorHAnsi" w:hAnsiTheme="minorHAnsi" w:cstheme="minorHAnsi"/>
        </w:rPr>
        <w:br w:type="page"/>
      </w:r>
      <w:bookmarkStart w:id="22" w:name="_Toc129861323"/>
      <w:bookmarkStart w:id="23" w:name="_Toc168251519"/>
      <w:r w:rsidR="00BE3590" w:rsidRPr="002A635F">
        <w:rPr>
          <w:rFonts w:asciiTheme="minorHAnsi" w:hAnsiTheme="minorHAnsi" w:cstheme="minorHAnsi"/>
          <w:i/>
          <w:color w:val="auto"/>
          <w:sz w:val="28"/>
          <w:szCs w:val="24"/>
        </w:rPr>
        <w:lastRenderedPageBreak/>
        <w:t>2</w:t>
      </w:r>
      <w:r w:rsidRPr="002A635F">
        <w:rPr>
          <w:rFonts w:asciiTheme="minorHAnsi" w:hAnsiTheme="minorHAnsi" w:cstheme="minorHAnsi"/>
          <w:i/>
          <w:color w:val="auto"/>
          <w:sz w:val="28"/>
          <w:szCs w:val="24"/>
        </w:rPr>
        <w:t>.5 Оценка профессионального риска на рабочем месте</w:t>
      </w:r>
      <w:bookmarkEnd w:id="22"/>
      <w:bookmarkEnd w:id="23"/>
    </w:p>
    <w:p w14:paraId="21342A5E" w14:textId="77777777" w:rsidR="007E3B75" w:rsidRPr="0021029D" w:rsidRDefault="007E3B75" w:rsidP="007E3B7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Оценка профессионального риска на рабочем месте производится по всему перечню идентифицированных опасностей путем суммирования уровня риска по каждой вы</w:t>
      </w:r>
      <w:r w:rsidR="00DA7C32" w:rsidRPr="0021029D">
        <w:rPr>
          <w:rFonts w:asciiTheme="minorHAnsi" w:hAnsiTheme="minorHAnsi" w:cstheme="minorHAnsi"/>
          <w:sz w:val="28"/>
          <w:szCs w:val="28"/>
        </w:rPr>
        <w:t>явленной</w:t>
      </w:r>
      <w:r w:rsidRPr="0021029D">
        <w:rPr>
          <w:rFonts w:asciiTheme="minorHAnsi" w:hAnsiTheme="minorHAnsi" w:cstheme="minorHAnsi"/>
          <w:sz w:val="28"/>
          <w:szCs w:val="28"/>
        </w:rPr>
        <w:t xml:space="preserve"> опасности</w:t>
      </w:r>
      <w:r w:rsidR="00DA7C32" w:rsidRPr="0021029D">
        <w:rPr>
          <w:rFonts w:asciiTheme="minorHAnsi" w:hAnsiTheme="minorHAnsi" w:cstheme="minorHAnsi"/>
          <w:sz w:val="28"/>
          <w:szCs w:val="28"/>
        </w:rPr>
        <w:t>.</w:t>
      </w:r>
    </w:p>
    <w:p w14:paraId="694A0939" w14:textId="77777777" w:rsidR="007E3B75" w:rsidRPr="0021029D" w:rsidRDefault="007E3B75" w:rsidP="007E3B75">
      <w:pPr>
        <w:ind w:firstLine="709"/>
        <w:jc w:val="center"/>
        <w:rPr>
          <w:rFonts w:asciiTheme="minorHAnsi" w:hAnsiTheme="minorHAnsi" w:cstheme="minorHAnsi"/>
          <w:highlight w:val="green"/>
        </w:rPr>
      </w:pPr>
    </w:p>
    <w:p w14:paraId="5850CEEF" w14:textId="77777777" w:rsidR="007E3B75" w:rsidRPr="0021029D" w:rsidRDefault="007E3B75" w:rsidP="007E3B75">
      <w:pPr>
        <w:pStyle w:val="ConsPlusNormal"/>
        <w:keepNext/>
        <w:keepLines/>
        <w:suppressAutoHyphens/>
        <w:ind w:firstLine="0"/>
        <w:jc w:val="center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position w:val="-14"/>
          <w:sz w:val="28"/>
          <w:szCs w:val="28"/>
        </w:rPr>
        <w:object w:dxaOrig="1200" w:dyaOrig="400" w14:anchorId="4E9EBD2F">
          <v:shape id="_x0000_i1026" type="#_x0000_t75" style="width:81pt;height:25.5pt" o:ole="">
            <v:imagedata r:id="rId11" o:title=""/>
          </v:shape>
          <o:OLEObject Type="Embed" ProgID="Equation.3" ShapeID="_x0000_i1026" DrawAspect="Content" ObjectID="_1783844062" r:id="rId12"/>
        </w:object>
      </w:r>
      <w:r w:rsidRPr="0021029D">
        <w:rPr>
          <w:rFonts w:asciiTheme="minorHAnsi" w:hAnsiTheme="minorHAnsi" w:cstheme="minorHAnsi"/>
          <w:sz w:val="28"/>
          <w:szCs w:val="28"/>
        </w:rPr>
        <w:t>,</w:t>
      </w:r>
      <w:r w:rsidRPr="0021029D">
        <w:rPr>
          <w:rFonts w:asciiTheme="minorHAnsi" w:hAnsiTheme="minorHAnsi" w:cstheme="minorHAnsi"/>
          <w:sz w:val="28"/>
          <w:szCs w:val="28"/>
        </w:rPr>
        <w:tab/>
        <w:t xml:space="preserve">                       (2)</w:t>
      </w:r>
    </w:p>
    <w:p w14:paraId="2F1F9100" w14:textId="77777777" w:rsidR="007E3B75" w:rsidRPr="0021029D" w:rsidRDefault="007E3B75" w:rsidP="007E3B75">
      <w:pPr>
        <w:pStyle w:val="ConsPlusNormal"/>
        <w:keepNext/>
        <w:keepLines/>
        <w:suppressAutoHyphens/>
        <w:ind w:firstLine="0"/>
        <w:jc w:val="center"/>
        <w:rPr>
          <w:rFonts w:asciiTheme="minorHAnsi" w:hAnsiTheme="minorHAnsi" w:cstheme="minorHAnsi"/>
          <w:sz w:val="28"/>
          <w:szCs w:val="28"/>
        </w:rPr>
      </w:pPr>
    </w:p>
    <w:p w14:paraId="690A6F3C" w14:textId="77777777" w:rsidR="007E3B75" w:rsidRPr="0021029D" w:rsidRDefault="007E3B75" w:rsidP="007E3B7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Где:</w:t>
      </w:r>
    </w:p>
    <w:p w14:paraId="505A4084" w14:textId="77777777" w:rsidR="007E3B75" w:rsidRPr="0021029D" w:rsidRDefault="007E3B75" w:rsidP="007E3B7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i/>
          <w:sz w:val="28"/>
          <w:szCs w:val="28"/>
        </w:rPr>
        <w:t>Рi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 уровень профессионального риска i-ой опасности</w:t>
      </w:r>
    </w:p>
    <w:p w14:paraId="3169DB20" w14:textId="77777777" w:rsidR="007E3B75" w:rsidRPr="0021029D" w:rsidRDefault="007E3B75" w:rsidP="007E3B75">
      <w:pPr>
        <w:ind w:firstLine="709"/>
        <w:rPr>
          <w:rFonts w:asciiTheme="minorHAnsi" w:hAnsiTheme="minorHAnsi" w:cstheme="minorHAnsi"/>
          <w:b/>
          <w:sz w:val="28"/>
          <w:szCs w:val="28"/>
          <w:highlight w:val="green"/>
        </w:rPr>
      </w:pPr>
    </w:p>
    <w:p w14:paraId="450825EE" w14:textId="1B3F6E12" w:rsidR="007E3B75" w:rsidRPr="0021029D" w:rsidRDefault="007E3B75" w:rsidP="007E3B7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Для определения значимости риска, с целью последующего принятия </w:t>
      </w:r>
      <w:r w:rsidR="00DA7C32" w:rsidRPr="0021029D">
        <w:rPr>
          <w:rFonts w:asciiTheme="minorHAnsi" w:hAnsiTheme="minorHAnsi" w:cstheme="minorHAnsi"/>
          <w:sz w:val="28"/>
          <w:szCs w:val="28"/>
        </w:rPr>
        <w:t>управленческих решений</w:t>
      </w:r>
      <w:r w:rsidRPr="0021029D">
        <w:rPr>
          <w:rFonts w:asciiTheme="minorHAnsi" w:hAnsiTheme="minorHAnsi" w:cstheme="minorHAnsi"/>
          <w:sz w:val="28"/>
          <w:szCs w:val="28"/>
        </w:rPr>
        <w:t>, производится сравнение полученной в ходе расчетов величины с приведенными</w:t>
      </w:r>
      <w:r w:rsidR="00DA7C32"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>диапазонами значений</w:t>
      </w:r>
      <w:r w:rsidR="00A94AA3" w:rsidRPr="00A94AA3">
        <w:rPr>
          <w:rFonts w:asciiTheme="minorHAnsi" w:hAnsiTheme="minorHAnsi" w:cstheme="minorHAnsi"/>
          <w:sz w:val="28"/>
          <w:szCs w:val="28"/>
        </w:rPr>
        <w:t xml:space="preserve"> в таблице 4</w:t>
      </w:r>
      <w:r w:rsidRPr="0021029D">
        <w:rPr>
          <w:rFonts w:asciiTheme="minorHAnsi" w:hAnsiTheme="minorHAnsi" w:cstheme="minorHAnsi"/>
          <w:sz w:val="28"/>
          <w:szCs w:val="28"/>
        </w:rPr>
        <w:t>. По результатам сравнения определяется класс риска.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0"/>
        <w:gridCol w:w="2736"/>
        <w:gridCol w:w="2482"/>
        <w:gridCol w:w="3655"/>
      </w:tblGrid>
      <w:tr w:rsidR="00990C96" w:rsidRPr="0021029D" w14:paraId="7E6E5A84" w14:textId="77777777" w:rsidTr="00DC0C12">
        <w:trPr>
          <w:trHeight w:val="377"/>
        </w:trPr>
        <w:tc>
          <w:tcPr>
            <w:tcW w:w="9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A3E3FD" w14:textId="77777777" w:rsidR="00990C96" w:rsidRPr="0021029D" w:rsidRDefault="00990C96" w:rsidP="00990C96">
            <w:pPr>
              <w:spacing w:before="240" w:line="360" w:lineRule="auto"/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Таблица 4</w:t>
            </w:r>
          </w:p>
        </w:tc>
      </w:tr>
      <w:tr w:rsidR="007E3B75" w:rsidRPr="0021029D" w14:paraId="7B04C97D" w14:textId="77777777" w:rsidTr="000D21DA">
        <w:trPr>
          <w:trHeight w:val="930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937296" w14:textId="77777777" w:rsidR="007E3B75" w:rsidRPr="0021029D" w:rsidRDefault="007E3B75" w:rsidP="00FA1491">
            <w:pPr>
              <w:spacing w:before="240" w:line="36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59FCF6A" w14:textId="77777777" w:rsidR="007E3B75" w:rsidRPr="0021029D" w:rsidRDefault="007E3B75" w:rsidP="00FA1491">
            <w:pPr>
              <w:spacing w:before="240" w:line="36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Класс риска</w:t>
            </w:r>
          </w:p>
        </w:tc>
        <w:tc>
          <w:tcPr>
            <w:tcW w:w="2482" w:type="dxa"/>
            <w:tcBorders>
              <w:top w:val="single" w:sz="4" w:space="0" w:color="auto"/>
            </w:tcBorders>
            <w:vAlign w:val="center"/>
          </w:tcPr>
          <w:p w14:paraId="4EE4F710" w14:textId="77777777" w:rsidR="007E3B75" w:rsidRPr="0021029D" w:rsidRDefault="007E3B75" w:rsidP="00FA1491">
            <w:pPr>
              <w:spacing w:before="240" w:line="360" w:lineRule="auto"/>
              <w:ind w:firstLine="3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Обозначение</w:t>
            </w:r>
          </w:p>
        </w:tc>
        <w:tc>
          <w:tcPr>
            <w:tcW w:w="3655" w:type="dxa"/>
            <w:tcBorders>
              <w:top w:val="single" w:sz="4" w:space="0" w:color="auto"/>
            </w:tcBorders>
            <w:vAlign w:val="center"/>
          </w:tcPr>
          <w:p w14:paraId="40E70DAF" w14:textId="77777777" w:rsidR="007E3B75" w:rsidRPr="0021029D" w:rsidRDefault="007E3B75" w:rsidP="00FA1491">
            <w:pPr>
              <w:spacing w:before="240" w:line="36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Значение риска (ПР)</w:t>
            </w:r>
          </w:p>
        </w:tc>
      </w:tr>
      <w:tr w:rsidR="00DC0C12" w:rsidRPr="0021029D" w14:paraId="2021A24A" w14:textId="77777777" w:rsidTr="000D21DA">
        <w:trPr>
          <w:trHeight w:val="680"/>
        </w:trPr>
        <w:tc>
          <w:tcPr>
            <w:tcW w:w="0" w:type="auto"/>
            <w:vAlign w:val="center"/>
          </w:tcPr>
          <w:p w14:paraId="01B2B53A" w14:textId="77777777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3FDF2C71" w14:textId="4466EA4D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Пренебрежительно малый</w:t>
            </w:r>
          </w:p>
        </w:tc>
        <w:tc>
          <w:tcPr>
            <w:tcW w:w="2482" w:type="dxa"/>
            <w:vAlign w:val="center"/>
          </w:tcPr>
          <w:p w14:paraId="6FB8B1A2" w14:textId="47BEF5E8" w:rsidR="00DC0C12" w:rsidRPr="00DC0C12" w:rsidRDefault="00DC0C12" w:rsidP="00DC0C12">
            <w:pPr>
              <w:ind w:firstLine="31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E</w:t>
            </w:r>
          </w:p>
        </w:tc>
        <w:tc>
          <w:tcPr>
            <w:tcW w:w="3655" w:type="dxa"/>
            <w:vAlign w:val="center"/>
          </w:tcPr>
          <w:p w14:paraId="1B8388BE" w14:textId="02C67F3F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До 4.9</w:t>
            </w:r>
          </w:p>
        </w:tc>
      </w:tr>
      <w:tr w:rsidR="00DC0C12" w:rsidRPr="0021029D" w14:paraId="3E00865D" w14:textId="77777777" w:rsidTr="000D21DA">
        <w:trPr>
          <w:trHeight w:val="680"/>
        </w:trPr>
        <w:tc>
          <w:tcPr>
            <w:tcW w:w="0" w:type="auto"/>
            <w:vAlign w:val="center"/>
          </w:tcPr>
          <w:p w14:paraId="455BAC60" w14:textId="77777777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14:paraId="68F0C141" w14:textId="6B846C8E" w:rsidR="00DC0C12" w:rsidRPr="0021029D" w:rsidRDefault="00820ACA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Приемлемый (допустимый)</w:t>
            </w:r>
          </w:p>
        </w:tc>
        <w:tc>
          <w:tcPr>
            <w:tcW w:w="2482" w:type="dxa"/>
            <w:vAlign w:val="center"/>
          </w:tcPr>
          <w:p w14:paraId="7732C768" w14:textId="0D8E540D" w:rsidR="00DC0C12" w:rsidRPr="00DC0C12" w:rsidRDefault="00DC0C12" w:rsidP="00DC0C12">
            <w:pPr>
              <w:ind w:firstLine="31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D</w:t>
            </w:r>
          </w:p>
        </w:tc>
        <w:tc>
          <w:tcPr>
            <w:tcW w:w="3655" w:type="dxa"/>
            <w:vAlign w:val="center"/>
          </w:tcPr>
          <w:p w14:paraId="7218D717" w14:textId="5F4E12EB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От 5 до 9.9</w:t>
            </w:r>
          </w:p>
        </w:tc>
      </w:tr>
      <w:tr w:rsidR="00DC0C12" w:rsidRPr="0021029D" w14:paraId="1250A69E" w14:textId="77777777" w:rsidTr="000D21DA">
        <w:trPr>
          <w:trHeight w:val="680"/>
        </w:trPr>
        <w:tc>
          <w:tcPr>
            <w:tcW w:w="0" w:type="auto"/>
            <w:vAlign w:val="center"/>
          </w:tcPr>
          <w:p w14:paraId="352F851D" w14:textId="77777777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14:paraId="7B126F84" w14:textId="1A8763A6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Средний</w:t>
            </w:r>
            <w:r w:rsidR="00820ACA">
              <w:rPr>
                <w:rFonts w:asciiTheme="minorHAnsi" w:hAnsiTheme="minorHAnsi" w:cstheme="minorHAnsi"/>
                <w:color w:val="000000"/>
              </w:rPr>
              <w:t xml:space="preserve"> (существенный)</w:t>
            </w:r>
          </w:p>
        </w:tc>
        <w:tc>
          <w:tcPr>
            <w:tcW w:w="2482" w:type="dxa"/>
            <w:vAlign w:val="center"/>
          </w:tcPr>
          <w:p w14:paraId="0D4D0DD2" w14:textId="77777777" w:rsidR="00DC0C12" w:rsidRPr="0021029D" w:rsidRDefault="00DC0C12" w:rsidP="00DC0C12">
            <w:pPr>
              <w:ind w:firstLine="31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C</w:t>
            </w:r>
          </w:p>
        </w:tc>
        <w:tc>
          <w:tcPr>
            <w:tcW w:w="3655" w:type="dxa"/>
            <w:vAlign w:val="center"/>
          </w:tcPr>
          <w:p w14:paraId="6017F64C" w14:textId="0B9949A4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От 10 до 14.9</w:t>
            </w:r>
          </w:p>
        </w:tc>
      </w:tr>
      <w:tr w:rsidR="00DC0C12" w:rsidRPr="0021029D" w14:paraId="02D34389" w14:textId="77777777" w:rsidTr="000D21DA">
        <w:trPr>
          <w:trHeight w:val="680"/>
        </w:trPr>
        <w:tc>
          <w:tcPr>
            <w:tcW w:w="0" w:type="auto"/>
            <w:vAlign w:val="center"/>
          </w:tcPr>
          <w:p w14:paraId="3B14A92E" w14:textId="77777777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14:paraId="22AB22E1" w14:textId="37F0D10F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Высокий</w:t>
            </w:r>
          </w:p>
        </w:tc>
        <w:tc>
          <w:tcPr>
            <w:tcW w:w="2482" w:type="dxa"/>
            <w:vAlign w:val="center"/>
          </w:tcPr>
          <w:p w14:paraId="1A65CB10" w14:textId="6ADEDE5E" w:rsidR="00DC0C12" w:rsidRPr="00DC0C12" w:rsidRDefault="00DC0C12" w:rsidP="00DC0C12">
            <w:pPr>
              <w:ind w:firstLine="31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B</w:t>
            </w:r>
          </w:p>
        </w:tc>
        <w:tc>
          <w:tcPr>
            <w:tcW w:w="3655" w:type="dxa"/>
            <w:vAlign w:val="center"/>
          </w:tcPr>
          <w:p w14:paraId="4E2BD690" w14:textId="540B19D3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От 15 до 19.9</w:t>
            </w:r>
          </w:p>
        </w:tc>
      </w:tr>
      <w:tr w:rsidR="00DC0C12" w:rsidRPr="0021029D" w14:paraId="73DD005A" w14:textId="77777777" w:rsidTr="000D21DA">
        <w:trPr>
          <w:trHeight w:val="680"/>
        </w:trPr>
        <w:tc>
          <w:tcPr>
            <w:tcW w:w="0" w:type="auto"/>
            <w:vAlign w:val="center"/>
          </w:tcPr>
          <w:p w14:paraId="7DD27D7D" w14:textId="77777777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14:paraId="0F251063" w14:textId="51ABC495" w:rsidR="00DC0C12" w:rsidRPr="0021029D" w:rsidRDefault="00820ACA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Крайне</w:t>
            </w:r>
            <w:r w:rsidR="00DC0C12">
              <w:rPr>
                <w:rFonts w:asciiTheme="minorHAnsi" w:hAnsiTheme="minorHAnsi" w:cstheme="minorHAnsi"/>
                <w:color w:val="000000"/>
              </w:rPr>
              <w:t xml:space="preserve"> высокий</w:t>
            </w:r>
          </w:p>
        </w:tc>
        <w:tc>
          <w:tcPr>
            <w:tcW w:w="2482" w:type="dxa"/>
            <w:vAlign w:val="center"/>
          </w:tcPr>
          <w:p w14:paraId="1BF266A1" w14:textId="68C7D6D0" w:rsidR="00DC0C12" w:rsidRPr="00DC0C12" w:rsidRDefault="00DC0C12" w:rsidP="00DC0C12">
            <w:pPr>
              <w:ind w:firstLine="31"/>
              <w:jc w:val="center"/>
              <w:rPr>
                <w:rFonts w:asciiTheme="minorHAnsi" w:hAnsiTheme="minorHAnsi" w:cstheme="minorHAns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lang w:val="en-US"/>
              </w:rPr>
              <w:t>A</w:t>
            </w:r>
          </w:p>
        </w:tc>
        <w:tc>
          <w:tcPr>
            <w:tcW w:w="3655" w:type="dxa"/>
            <w:vAlign w:val="center"/>
          </w:tcPr>
          <w:p w14:paraId="3D57FEF6" w14:textId="1F262DE8" w:rsidR="00DC0C12" w:rsidRPr="0021029D" w:rsidRDefault="00DC0C12" w:rsidP="00DC0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1029D">
              <w:rPr>
                <w:rFonts w:asciiTheme="minorHAnsi" w:hAnsiTheme="minorHAnsi" w:cstheme="minorHAnsi"/>
                <w:color w:val="000000"/>
              </w:rPr>
              <w:t>20 и более</w:t>
            </w:r>
          </w:p>
        </w:tc>
      </w:tr>
    </w:tbl>
    <w:p w14:paraId="00636680" w14:textId="77777777" w:rsidR="00031375" w:rsidRPr="0021029D" w:rsidRDefault="00031375" w:rsidP="0000339A">
      <w:pPr>
        <w:ind w:firstLine="709"/>
        <w:rPr>
          <w:rFonts w:asciiTheme="minorHAnsi" w:hAnsiTheme="minorHAnsi" w:cstheme="minorHAnsi"/>
          <w:highlight w:val="yellow"/>
        </w:rPr>
      </w:pPr>
    </w:p>
    <w:p w14:paraId="005FDBE6" w14:textId="77777777" w:rsidR="00DA7C32" w:rsidRPr="0021029D" w:rsidRDefault="007E3B75" w:rsidP="00DA7C32">
      <w:pPr>
        <w:spacing w:after="200" w:line="276" w:lineRule="auto"/>
        <w:ind w:firstLine="708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highlight w:val="yellow"/>
        </w:rPr>
        <w:br w:type="page"/>
      </w:r>
      <w:r w:rsidR="00DA7C32" w:rsidRPr="0021029D">
        <w:rPr>
          <w:rFonts w:asciiTheme="minorHAnsi" w:hAnsiTheme="minorHAnsi" w:cstheme="minorHAnsi"/>
          <w:sz w:val="28"/>
          <w:szCs w:val="28"/>
        </w:rPr>
        <w:lastRenderedPageBreak/>
        <w:t>Диапазоны значений для различных классов риска определены исходя из матрицы оценки рисков, приведенной в таблице 5.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560"/>
        <w:gridCol w:w="1417"/>
        <w:gridCol w:w="1418"/>
        <w:gridCol w:w="1417"/>
        <w:gridCol w:w="1276"/>
      </w:tblGrid>
      <w:tr w:rsidR="00DA7C32" w:rsidRPr="0021029D" w14:paraId="7122BDD6" w14:textId="77777777" w:rsidTr="002A635F">
        <w:trPr>
          <w:trHeight w:val="519"/>
        </w:trPr>
        <w:tc>
          <w:tcPr>
            <w:tcW w:w="97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83BE26" w14:textId="77777777" w:rsidR="00DA7C32" w:rsidRPr="0021029D" w:rsidRDefault="00791920" w:rsidP="00791920">
            <w:pPr>
              <w:spacing w:line="360" w:lineRule="auto"/>
              <w:ind w:left="113" w:right="113"/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Таблица 5</w:t>
            </w:r>
          </w:p>
        </w:tc>
      </w:tr>
      <w:tr w:rsidR="007E3B75" w:rsidRPr="0021029D" w14:paraId="79695577" w14:textId="77777777" w:rsidTr="002A635F">
        <w:trPr>
          <w:trHeight w:val="1269"/>
        </w:trPr>
        <w:tc>
          <w:tcPr>
            <w:tcW w:w="266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D9B39A" w14:textId="77777777" w:rsidR="007E3B75" w:rsidRPr="0021029D" w:rsidRDefault="007E3B75" w:rsidP="00FA14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 w:rsidRPr="0021029D">
              <w:rPr>
                <w:rFonts w:asciiTheme="minorHAnsi" w:hAnsiTheme="minorHAnsi" w:cstheme="minorHAnsi"/>
                <w:b/>
                <w:sz w:val="32"/>
              </w:rPr>
              <w:t>Рейтинг риска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BF456" w14:textId="77777777" w:rsidR="007E3B75" w:rsidRPr="0021029D" w:rsidRDefault="007E3B75" w:rsidP="00FA1491">
            <w:pPr>
              <w:spacing w:line="360" w:lineRule="auto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Вероятность реализации события (В), балл</w:t>
            </w:r>
          </w:p>
        </w:tc>
      </w:tr>
      <w:tr w:rsidR="007E3B75" w:rsidRPr="0021029D" w14:paraId="11F32EF5" w14:textId="77777777" w:rsidTr="002A635F">
        <w:trPr>
          <w:trHeight w:val="680"/>
        </w:trPr>
        <w:tc>
          <w:tcPr>
            <w:tcW w:w="2660" w:type="dxa"/>
            <w:gridSpan w:val="2"/>
            <w:vMerge/>
            <w:shd w:val="clear" w:color="auto" w:fill="auto"/>
          </w:tcPr>
          <w:p w14:paraId="5900A858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9472A63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31D975" w14:textId="77777777" w:rsidR="007E3B75" w:rsidRPr="0021029D" w:rsidRDefault="007E3B75" w:rsidP="00FA1491">
            <w:pPr>
              <w:ind w:firstLine="6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70078A" w14:textId="77777777" w:rsidR="007E3B75" w:rsidRPr="0021029D" w:rsidRDefault="007E3B75" w:rsidP="00FA1491">
            <w:pPr>
              <w:ind w:hanging="1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DE0F27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F812B9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</w:p>
        </w:tc>
      </w:tr>
      <w:tr w:rsidR="007E3B75" w:rsidRPr="0021029D" w14:paraId="79CA8928" w14:textId="77777777" w:rsidTr="002A635F">
        <w:trPr>
          <w:trHeight w:val="680"/>
        </w:trPr>
        <w:tc>
          <w:tcPr>
            <w:tcW w:w="1668" w:type="dxa"/>
            <w:vMerge w:val="restart"/>
            <w:shd w:val="clear" w:color="auto" w:fill="auto"/>
            <w:textDirection w:val="btLr"/>
            <w:vAlign w:val="center"/>
          </w:tcPr>
          <w:p w14:paraId="395D2820" w14:textId="77777777" w:rsidR="007E3B75" w:rsidRPr="0021029D" w:rsidRDefault="007E3B75" w:rsidP="00FA1491">
            <w:pPr>
              <w:spacing w:line="36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Степень тяжести  реализации </w:t>
            </w:r>
          </w:p>
          <w:p w14:paraId="45D9132A" w14:textId="77777777" w:rsidR="007E3B75" w:rsidRPr="0021029D" w:rsidRDefault="007E3B75" w:rsidP="00FA1491">
            <w:pPr>
              <w:spacing w:line="360" w:lineRule="auto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события (</w:t>
            </w:r>
            <w:r w:rsidRPr="0021029D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СТ), балл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C10D4C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27EAB0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А=25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631FC0" w14:textId="3B16EB05" w:rsidR="007E3B75" w:rsidRPr="0021029D" w:rsidRDefault="006619E1" w:rsidP="00FA1491">
            <w:pPr>
              <w:ind w:firstLine="6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А</w:t>
            </w:r>
            <w:r w:rsidR="007E3B75" w:rsidRPr="0021029D">
              <w:rPr>
                <w:rFonts w:asciiTheme="minorHAnsi" w:hAnsiTheme="minorHAnsi" w:cstheme="minorHAnsi"/>
                <w:sz w:val="28"/>
                <w:szCs w:val="28"/>
              </w:rPr>
              <w:t>=20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C60356" w14:textId="77777777" w:rsidR="007E3B75" w:rsidRPr="0021029D" w:rsidRDefault="007E3B75" w:rsidP="00FA1491">
            <w:pPr>
              <w:ind w:hanging="17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В=15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7AB403" w14:textId="7DACE1A4" w:rsidR="007E3B75" w:rsidRPr="0021029D" w:rsidRDefault="006619E1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С</w:t>
            </w:r>
            <w:r w:rsidR="007E3B75" w:rsidRPr="0021029D">
              <w:rPr>
                <w:rFonts w:asciiTheme="minorHAnsi" w:hAnsiTheme="minorHAnsi" w:cstheme="minorHAnsi"/>
                <w:sz w:val="28"/>
                <w:szCs w:val="28"/>
              </w:rPr>
              <w:t>=</w:t>
            </w:r>
            <w:r w:rsidR="007E3B75"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1</w:t>
            </w:r>
            <w:r w:rsidR="007E3B75" w:rsidRPr="0021029D">
              <w:rPr>
                <w:rFonts w:asciiTheme="minorHAnsi" w:hAnsiTheme="minorHAnsi" w:cstheme="minorHAnsi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58B2A7" w14:textId="3EF603F5" w:rsidR="007E3B75" w:rsidRPr="0021029D" w:rsidRDefault="006619E1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D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7E3B75" w:rsidRPr="0021029D">
              <w:rPr>
                <w:rFonts w:asciiTheme="minorHAnsi" w:hAnsiTheme="minorHAnsi" w:cstheme="minorHAnsi"/>
                <w:sz w:val="28"/>
                <w:szCs w:val="28"/>
              </w:rPr>
              <w:t>=5</w:t>
            </w:r>
          </w:p>
        </w:tc>
      </w:tr>
      <w:tr w:rsidR="007E3B75" w:rsidRPr="0021029D" w14:paraId="1D3FB807" w14:textId="77777777" w:rsidTr="002A635F">
        <w:trPr>
          <w:trHeight w:val="680"/>
        </w:trPr>
        <w:tc>
          <w:tcPr>
            <w:tcW w:w="1668" w:type="dxa"/>
            <w:vMerge/>
            <w:shd w:val="clear" w:color="auto" w:fill="auto"/>
          </w:tcPr>
          <w:p w14:paraId="69FCB139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27D4EA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1FDC7C" w14:textId="3307228E" w:rsidR="007E3B75" w:rsidRPr="0021029D" w:rsidRDefault="006619E1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А</w:t>
            </w:r>
            <w:r w:rsidR="007E3B75" w:rsidRPr="0021029D">
              <w:rPr>
                <w:rFonts w:asciiTheme="minorHAnsi" w:hAnsiTheme="minorHAnsi" w:cstheme="minorHAnsi"/>
                <w:sz w:val="28"/>
                <w:szCs w:val="28"/>
              </w:rPr>
              <w:t>=20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5A8C30" w14:textId="77777777" w:rsidR="007E3B75" w:rsidRPr="0021029D" w:rsidRDefault="007E3B75" w:rsidP="00FA1491">
            <w:pPr>
              <w:ind w:firstLine="6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В=16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C0F31D" w14:textId="77777777" w:rsidR="007E3B75" w:rsidRPr="0021029D" w:rsidRDefault="007E3B75" w:rsidP="00FA1491">
            <w:pPr>
              <w:ind w:hanging="17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C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=12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3B8C09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D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=8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77E959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E=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</w:tr>
      <w:tr w:rsidR="007E3B75" w:rsidRPr="0021029D" w14:paraId="08762FA3" w14:textId="77777777" w:rsidTr="002A635F">
        <w:trPr>
          <w:trHeight w:val="680"/>
        </w:trPr>
        <w:tc>
          <w:tcPr>
            <w:tcW w:w="1668" w:type="dxa"/>
            <w:vMerge/>
            <w:shd w:val="clear" w:color="auto" w:fill="auto"/>
          </w:tcPr>
          <w:p w14:paraId="30839CF7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2980F4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744E696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В=15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4EC914" w14:textId="77777777" w:rsidR="007E3B75" w:rsidRPr="0021029D" w:rsidRDefault="007E3B75" w:rsidP="00FA1491">
            <w:pPr>
              <w:ind w:firstLine="6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С=12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84F422" w14:textId="77777777" w:rsidR="007E3B75" w:rsidRPr="0021029D" w:rsidRDefault="007E3B75" w:rsidP="00FA1491">
            <w:pPr>
              <w:ind w:hanging="17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D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=9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969D89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D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=6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265ACD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Е=3</w:t>
            </w:r>
          </w:p>
        </w:tc>
      </w:tr>
      <w:tr w:rsidR="007E3B75" w:rsidRPr="0021029D" w14:paraId="35B77A89" w14:textId="77777777" w:rsidTr="002A635F">
        <w:trPr>
          <w:trHeight w:val="680"/>
        </w:trPr>
        <w:tc>
          <w:tcPr>
            <w:tcW w:w="1668" w:type="dxa"/>
            <w:vMerge/>
            <w:shd w:val="clear" w:color="auto" w:fill="auto"/>
          </w:tcPr>
          <w:p w14:paraId="390E266E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E515DC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849932" w14:textId="173C0E5F" w:rsidR="007E3B75" w:rsidRPr="0021029D" w:rsidRDefault="006619E1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С</w:t>
            </w:r>
            <w:r w:rsidR="007E3B75" w:rsidRPr="0021029D">
              <w:rPr>
                <w:rFonts w:asciiTheme="minorHAnsi" w:hAnsiTheme="minorHAnsi" w:cstheme="minorHAnsi"/>
                <w:sz w:val="28"/>
                <w:szCs w:val="28"/>
              </w:rPr>
              <w:t>=10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F6122B" w14:textId="77777777" w:rsidR="007E3B75" w:rsidRPr="0021029D" w:rsidRDefault="007E3B75" w:rsidP="00FA1491">
            <w:pPr>
              <w:ind w:firstLine="6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D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=8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23D0E4" w14:textId="77777777" w:rsidR="007E3B75" w:rsidRPr="0021029D" w:rsidRDefault="007E3B75" w:rsidP="00FA1491">
            <w:pPr>
              <w:ind w:hanging="17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D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=6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11896E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E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=4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D20932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E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=2</w:t>
            </w:r>
          </w:p>
        </w:tc>
      </w:tr>
      <w:tr w:rsidR="007E3B75" w:rsidRPr="0021029D" w14:paraId="10696F0E" w14:textId="77777777" w:rsidTr="002A635F">
        <w:trPr>
          <w:trHeight w:val="680"/>
        </w:trPr>
        <w:tc>
          <w:tcPr>
            <w:tcW w:w="1668" w:type="dxa"/>
            <w:vMerge/>
            <w:shd w:val="clear" w:color="auto" w:fill="auto"/>
          </w:tcPr>
          <w:p w14:paraId="5AE4BC86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2149F5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1EF759" w14:textId="0CDFCA11" w:rsidR="007E3B75" w:rsidRPr="0021029D" w:rsidRDefault="006619E1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D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7E3B75" w:rsidRPr="0021029D">
              <w:rPr>
                <w:rFonts w:asciiTheme="minorHAnsi" w:hAnsiTheme="minorHAnsi" w:cstheme="minorHAnsi"/>
                <w:sz w:val="28"/>
                <w:szCs w:val="28"/>
              </w:rPr>
              <w:t>=5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03E5C7" w14:textId="77777777" w:rsidR="007E3B75" w:rsidRPr="0021029D" w:rsidRDefault="007E3B75" w:rsidP="00FA1491">
            <w:pPr>
              <w:ind w:firstLine="6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E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=4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92D1F8" w14:textId="77777777" w:rsidR="007E3B75" w:rsidRPr="0021029D" w:rsidRDefault="007E3B75" w:rsidP="00FA1491">
            <w:pPr>
              <w:ind w:hanging="17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E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=3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8DE64B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E=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C8A4DD" w14:textId="77777777" w:rsidR="007E3B75" w:rsidRPr="0021029D" w:rsidRDefault="007E3B75" w:rsidP="00FA1491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1029D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E=</w:t>
            </w:r>
            <w:r w:rsidRPr="0021029D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</w:tbl>
    <w:p w14:paraId="37D62B7A" w14:textId="77777777" w:rsidR="00CF3F98" w:rsidRPr="0021029D" w:rsidRDefault="00CF3F98" w:rsidP="007E3B75">
      <w:pPr>
        <w:ind w:firstLine="709"/>
        <w:rPr>
          <w:rFonts w:asciiTheme="minorHAnsi" w:hAnsiTheme="minorHAnsi" w:cstheme="minorHAnsi"/>
          <w:highlight w:val="yellow"/>
        </w:rPr>
      </w:pPr>
    </w:p>
    <w:p w14:paraId="2E4EB46C" w14:textId="77777777" w:rsidR="00FA260D" w:rsidRPr="0021029D" w:rsidRDefault="00FA260D" w:rsidP="000D21DA">
      <w:pPr>
        <w:ind w:firstLine="709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В матрице использована классификация риска (р</w:t>
      </w:r>
      <w:r w:rsidR="00465AC0" w:rsidRPr="0021029D">
        <w:rPr>
          <w:rFonts w:asciiTheme="minorHAnsi" w:hAnsiTheme="minorHAnsi" w:cstheme="minorHAnsi"/>
          <w:sz w:val="28"/>
          <w:szCs w:val="28"/>
        </w:rPr>
        <w:t>ейтинг) в соответствии с указанным</w:t>
      </w:r>
      <w:r w:rsidRPr="0021029D">
        <w:rPr>
          <w:rFonts w:asciiTheme="minorHAnsi" w:hAnsiTheme="minorHAnsi" w:cstheme="minorHAnsi"/>
          <w:sz w:val="28"/>
          <w:szCs w:val="28"/>
        </w:rPr>
        <w:t xml:space="preserve"> в Таблице 4:</w:t>
      </w:r>
    </w:p>
    <w:p w14:paraId="1C6C698E" w14:textId="1A8F0BF7" w:rsidR="00FA260D" w:rsidRPr="0021029D" w:rsidRDefault="00820ACA" w:rsidP="004026FB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Крайне высокий риск (А)</w:t>
      </w:r>
      <w:r w:rsidR="00FA260D" w:rsidRPr="0021029D">
        <w:rPr>
          <w:rFonts w:asciiTheme="minorHAnsi" w:hAnsiTheme="minorHAnsi" w:cstheme="minorHAnsi"/>
          <w:sz w:val="28"/>
          <w:szCs w:val="28"/>
        </w:rPr>
        <w:t xml:space="preserve"> – </w:t>
      </w:r>
      <w:r w:rsidR="00D8353F" w:rsidRPr="0021029D">
        <w:rPr>
          <w:rFonts w:asciiTheme="minorHAnsi" w:hAnsiTheme="minorHAnsi" w:cstheme="minorHAnsi"/>
          <w:sz w:val="28"/>
          <w:szCs w:val="28"/>
        </w:rPr>
        <w:t>высок риск утраты трудоспособности в результате реализации опасностей</w:t>
      </w:r>
      <w:r w:rsidR="00FA260D" w:rsidRPr="0021029D">
        <w:rPr>
          <w:rFonts w:asciiTheme="minorHAnsi" w:hAnsiTheme="minorHAnsi" w:cstheme="minorHAnsi"/>
          <w:sz w:val="28"/>
          <w:szCs w:val="28"/>
        </w:rPr>
        <w:t xml:space="preserve">, </w:t>
      </w:r>
      <w:r w:rsidR="00EB376D" w:rsidRPr="0021029D">
        <w:rPr>
          <w:rFonts w:asciiTheme="minorHAnsi" w:hAnsiTheme="minorHAnsi" w:cstheme="minorHAnsi"/>
          <w:sz w:val="28"/>
          <w:szCs w:val="28"/>
        </w:rPr>
        <w:t>выполнение работ допускается только при непрерывном административном контроле</w:t>
      </w:r>
      <w:r w:rsidR="00FA260D" w:rsidRPr="0021029D">
        <w:rPr>
          <w:rFonts w:asciiTheme="minorHAnsi" w:hAnsiTheme="minorHAnsi" w:cstheme="minorHAnsi"/>
          <w:sz w:val="28"/>
          <w:szCs w:val="28"/>
        </w:rPr>
        <w:t>;</w:t>
      </w:r>
    </w:p>
    <w:p w14:paraId="061A29A8" w14:textId="7694B506" w:rsidR="00FA260D" w:rsidRPr="0021029D" w:rsidRDefault="0093023B" w:rsidP="004026FB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Высокий рис</w:t>
      </w:r>
      <w:r w:rsidR="00BA6D21" w:rsidRPr="0021029D">
        <w:rPr>
          <w:rFonts w:asciiTheme="minorHAnsi" w:hAnsiTheme="minorHAnsi" w:cstheme="minorHAnsi"/>
          <w:b/>
          <w:sz w:val="28"/>
          <w:szCs w:val="28"/>
        </w:rPr>
        <w:t>к</w:t>
      </w:r>
      <w:r w:rsidRPr="0021029D">
        <w:rPr>
          <w:rFonts w:asciiTheme="minorHAnsi" w:hAnsiTheme="minorHAnsi" w:cstheme="minorHAnsi"/>
          <w:b/>
          <w:sz w:val="28"/>
          <w:szCs w:val="28"/>
        </w:rPr>
        <w:t xml:space="preserve"> (В)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</w:t>
      </w:r>
      <w:r w:rsidR="00510EE4"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>в</w:t>
      </w:r>
      <w:r w:rsidR="00D8353F" w:rsidRPr="0021029D">
        <w:rPr>
          <w:rFonts w:asciiTheme="minorHAnsi" w:hAnsiTheme="minorHAnsi" w:cstheme="minorHAnsi"/>
          <w:sz w:val="28"/>
          <w:szCs w:val="28"/>
        </w:rPr>
        <w:t>ысок риск получения</w:t>
      </w:r>
      <w:r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="00510EE4" w:rsidRPr="0021029D">
        <w:rPr>
          <w:rFonts w:asciiTheme="minorHAnsi" w:hAnsiTheme="minorHAnsi" w:cstheme="minorHAnsi"/>
          <w:sz w:val="28"/>
          <w:szCs w:val="28"/>
        </w:rPr>
        <w:t xml:space="preserve">тяжелых </w:t>
      </w:r>
      <w:r w:rsidRPr="0021029D">
        <w:rPr>
          <w:rFonts w:asciiTheme="minorHAnsi" w:hAnsiTheme="minorHAnsi" w:cstheme="minorHAnsi"/>
          <w:sz w:val="28"/>
          <w:szCs w:val="28"/>
        </w:rPr>
        <w:t>травм, требуется усиленный административн</w:t>
      </w:r>
      <w:r w:rsidR="00D8353F" w:rsidRPr="0021029D">
        <w:rPr>
          <w:rFonts w:asciiTheme="minorHAnsi" w:hAnsiTheme="minorHAnsi" w:cstheme="minorHAnsi"/>
          <w:sz w:val="28"/>
          <w:szCs w:val="28"/>
        </w:rPr>
        <w:t>ый контроль и неотложные меры по</w:t>
      </w:r>
      <w:r w:rsidRPr="0021029D">
        <w:rPr>
          <w:rFonts w:asciiTheme="minorHAnsi" w:hAnsiTheme="minorHAnsi" w:cstheme="minorHAnsi"/>
          <w:sz w:val="28"/>
          <w:szCs w:val="28"/>
        </w:rPr>
        <w:t xml:space="preserve"> снижени</w:t>
      </w:r>
      <w:r w:rsidR="00D67190" w:rsidRPr="0021029D">
        <w:rPr>
          <w:rFonts w:asciiTheme="minorHAnsi" w:hAnsiTheme="minorHAnsi" w:cstheme="minorHAnsi"/>
          <w:sz w:val="28"/>
          <w:szCs w:val="28"/>
        </w:rPr>
        <w:t>ю</w:t>
      </w:r>
      <w:r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="00D8353F" w:rsidRPr="0021029D">
        <w:rPr>
          <w:rFonts w:asciiTheme="minorHAnsi" w:hAnsiTheme="minorHAnsi" w:cstheme="minorHAnsi"/>
          <w:sz w:val="28"/>
          <w:szCs w:val="28"/>
        </w:rPr>
        <w:t xml:space="preserve">уровня </w:t>
      </w:r>
      <w:r w:rsidRPr="0021029D">
        <w:rPr>
          <w:rFonts w:asciiTheme="minorHAnsi" w:hAnsiTheme="minorHAnsi" w:cstheme="minorHAnsi"/>
          <w:sz w:val="28"/>
          <w:szCs w:val="28"/>
        </w:rPr>
        <w:t>риска;</w:t>
      </w:r>
    </w:p>
    <w:p w14:paraId="34BCC6EF" w14:textId="2FD697CD" w:rsidR="0093023B" w:rsidRPr="0021029D" w:rsidRDefault="00820ACA" w:rsidP="004026FB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Средний (существенный) риск (С)</w:t>
      </w:r>
      <w:r w:rsidR="0093023B" w:rsidRPr="0021029D">
        <w:rPr>
          <w:rFonts w:asciiTheme="minorHAnsi" w:hAnsiTheme="minorHAnsi" w:cstheme="minorHAnsi"/>
          <w:sz w:val="28"/>
          <w:szCs w:val="28"/>
        </w:rPr>
        <w:t xml:space="preserve"> – </w:t>
      </w:r>
      <w:r w:rsidR="00EB376D" w:rsidRPr="0021029D">
        <w:rPr>
          <w:rFonts w:asciiTheme="minorHAnsi" w:hAnsiTheme="minorHAnsi" w:cstheme="minorHAnsi"/>
          <w:sz w:val="28"/>
          <w:szCs w:val="28"/>
        </w:rPr>
        <w:t>существует явный риск получения травм</w:t>
      </w:r>
      <w:r w:rsidR="0093023B" w:rsidRPr="0021029D">
        <w:rPr>
          <w:rFonts w:asciiTheme="minorHAnsi" w:hAnsiTheme="minorHAnsi" w:cstheme="minorHAnsi"/>
          <w:sz w:val="28"/>
          <w:szCs w:val="28"/>
        </w:rPr>
        <w:t xml:space="preserve">, требуется </w:t>
      </w:r>
      <w:r w:rsidR="00510EE4" w:rsidRPr="0021029D">
        <w:rPr>
          <w:rFonts w:asciiTheme="minorHAnsi" w:hAnsiTheme="minorHAnsi" w:cstheme="minorHAnsi"/>
          <w:sz w:val="28"/>
          <w:szCs w:val="28"/>
        </w:rPr>
        <w:t>периодический</w:t>
      </w:r>
      <w:r w:rsidR="0093023B" w:rsidRPr="0021029D">
        <w:rPr>
          <w:rFonts w:asciiTheme="minorHAnsi" w:hAnsiTheme="minorHAnsi" w:cstheme="minorHAnsi"/>
          <w:sz w:val="28"/>
          <w:szCs w:val="28"/>
        </w:rPr>
        <w:t xml:space="preserve"> административный контрол</w:t>
      </w:r>
      <w:r w:rsidR="00D8353F" w:rsidRPr="0021029D">
        <w:rPr>
          <w:rFonts w:asciiTheme="minorHAnsi" w:hAnsiTheme="minorHAnsi" w:cstheme="minorHAnsi"/>
          <w:sz w:val="28"/>
          <w:szCs w:val="28"/>
        </w:rPr>
        <w:t>ь</w:t>
      </w:r>
      <w:r w:rsidR="0093023B" w:rsidRPr="0021029D">
        <w:rPr>
          <w:rFonts w:asciiTheme="minorHAnsi" w:hAnsiTheme="minorHAnsi" w:cstheme="minorHAnsi"/>
          <w:sz w:val="28"/>
          <w:szCs w:val="28"/>
        </w:rPr>
        <w:t>, меры по снижению риска проводятся в установленные сроки;</w:t>
      </w:r>
    </w:p>
    <w:p w14:paraId="49287B71" w14:textId="625081A3" w:rsidR="0093023B" w:rsidRPr="0021029D" w:rsidRDefault="00820ACA" w:rsidP="004026FB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Приемлемый (допустимый) риск (D)</w:t>
      </w:r>
      <w:r w:rsidR="0093023B" w:rsidRPr="0021029D">
        <w:rPr>
          <w:rFonts w:asciiTheme="minorHAnsi" w:hAnsiTheme="minorHAnsi" w:cstheme="minorHAnsi"/>
          <w:sz w:val="28"/>
          <w:szCs w:val="28"/>
        </w:rPr>
        <w:t xml:space="preserve"> – </w:t>
      </w:r>
      <w:r w:rsidR="000C380A" w:rsidRPr="000C380A">
        <w:rPr>
          <w:rFonts w:asciiTheme="minorHAnsi" w:hAnsiTheme="minorHAnsi" w:cstheme="minorHAnsi"/>
          <w:sz w:val="28"/>
          <w:szCs w:val="28"/>
        </w:rPr>
        <w:t>меры по снижению риска не требуются, проводится нормальный административный контроль</w:t>
      </w:r>
      <w:r w:rsidR="0093023B" w:rsidRPr="0021029D">
        <w:rPr>
          <w:rFonts w:asciiTheme="minorHAnsi" w:hAnsiTheme="minorHAnsi" w:cstheme="minorHAnsi"/>
          <w:sz w:val="28"/>
          <w:szCs w:val="28"/>
        </w:rPr>
        <w:t>;</w:t>
      </w:r>
    </w:p>
    <w:p w14:paraId="311475DE" w14:textId="496222ED" w:rsidR="00EE078F" w:rsidRDefault="0093023B" w:rsidP="00EE078F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Пренебрежительно малый риск (Е)</w:t>
      </w:r>
      <w:r w:rsidRPr="0021029D">
        <w:rPr>
          <w:rFonts w:asciiTheme="minorHAnsi" w:hAnsiTheme="minorHAnsi" w:cstheme="minorHAnsi"/>
          <w:sz w:val="28"/>
          <w:szCs w:val="28"/>
        </w:rPr>
        <w:t xml:space="preserve"> –меры по снижению риска не требуются, но группа уязвимых лиц (несовершеннолетние, беременные, кормящие, инвалиды) нуждаются в дополнительной защите, проводится ослабленный административный контроль.</w:t>
      </w:r>
    </w:p>
    <w:p w14:paraId="54E2C32D" w14:textId="35906FAE" w:rsidR="00156546" w:rsidRDefault="00156546" w:rsidP="00EE078F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14:paraId="01193B1C" w14:textId="11856B43" w:rsidR="00156546" w:rsidRDefault="00156546" w:rsidP="00EE078F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14:paraId="4670A369" w14:textId="77777777" w:rsidR="00156546" w:rsidRPr="0021029D" w:rsidRDefault="00156546" w:rsidP="00EE078F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14:paraId="6CFA7E29" w14:textId="26D395C8" w:rsidR="00156546" w:rsidRPr="00156546" w:rsidRDefault="008D6461" w:rsidP="00156546">
      <w:pPr>
        <w:pStyle w:val="aa"/>
        <w:numPr>
          <w:ilvl w:val="0"/>
          <w:numId w:val="29"/>
        </w:numPr>
        <w:jc w:val="center"/>
        <w:rPr>
          <w:rFonts w:asciiTheme="minorHAnsi" w:hAnsiTheme="minorHAnsi" w:cstheme="minorHAnsi"/>
          <w:b/>
          <w:sz w:val="28"/>
        </w:rPr>
      </w:pPr>
      <w:r w:rsidRPr="00156546">
        <w:rPr>
          <w:rFonts w:asciiTheme="minorHAnsi" w:hAnsiTheme="minorHAnsi" w:cstheme="minorHAnsi"/>
          <w:b/>
          <w:sz w:val="28"/>
        </w:rPr>
        <w:lastRenderedPageBreak/>
        <w:t xml:space="preserve">Определение методов и разработка мер для устранения </w:t>
      </w:r>
      <w:r w:rsidRPr="00156546">
        <w:rPr>
          <w:rFonts w:asciiTheme="minorHAnsi" w:hAnsiTheme="minorHAnsi" w:cstheme="minorHAnsi"/>
          <w:b/>
          <w:sz w:val="28"/>
        </w:rPr>
        <w:br/>
        <w:t>или снижения рисков</w:t>
      </w:r>
    </w:p>
    <w:p w14:paraId="1D1E197D" w14:textId="7D602864" w:rsidR="00304E1A" w:rsidRPr="00156546" w:rsidRDefault="00304E1A" w:rsidP="00156546">
      <w:pPr>
        <w:ind w:left="360"/>
        <w:jc w:val="both"/>
        <w:rPr>
          <w:rFonts w:asciiTheme="minorHAnsi" w:hAnsiTheme="minorHAnsi" w:cstheme="minorHAnsi"/>
          <w:highlight w:val="yellow"/>
        </w:rPr>
      </w:pPr>
      <w:r w:rsidRPr="00156546">
        <w:rPr>
          <w:rFonts w:asciiTheme="minorHAnsi" w:hAnsiTheme="minorHAnsi" w:cstheme="minorHAnsi"/>
          <w:sz w:val="28"/>
          <w:szCs w:val="28"/>
        </w:rPr>
        <w:t xml:space="preserve">В соответствии с таблицей 5 определяется степень допустимости риска. </w:t>
      </w:r>
      <w:r w:rsidR="004D5272" w:rsidRPr="00156546">
        <w:rPr>
          <w:rFonts w:asciiTheme="minorHAnsi" w:hAnsiTheme="minorHAnsi" w:cstheme="minorHAnsi"/>
          <w:sz w:val="28"/>
          <w:szCs w:val="28"/>
        </w:rPr>
        <w:t xml:space="preserve">Если значение выше допустимого уровня (D), то на таких рабочих местах незамедлительно должны быть </w:t>
      </w:r>
      <w:r w:rsidR="008D6461" w:rsidRPr="00156546">
        <w:rPr>
          <w:rFonts w:asciiTheme="minorHAnsi" w:hAnsiTheme="minorHAnsi" w:cstheme="minorHAnsi"/>
          <w:sz w:val="28"/>
          <w:szCs w:val="28"/>
        </w:rPr>
        <w:t xml:space="preserve">определены методы и </w:t>
      </w:r>
      <w:r w:rsidR="004D5272" w:rsidRPr="00156546">
        <w:rPr>
          <w:rFonts w:asciiTheme="minorHAnsi" w:hAnsiTheme="minorHAnsi" w:cstheme="minorHAnsi"/>
          <w:sz w:val="28"/>
          <w:szCs w:val="28"/>
        </w:rPr>
        <w:t>разработаны мер</w:t>
      </w:r>
      <w:r w:rsidR="008D6461" w:rsidRPr="00156546">
        <w:rPr>
          <w:rFonts w:asciiTheme="minorHAnsi" w:hAnsiTheme="minorHAnsi" w:cstheme="minorHAnsi"/>
          <w:sz w:val="28"/>
          <w:szCs w:val="28"/>
        </w:rPr>
        <w:t>ы</w:t>
      </w:r>
      <w:r w:rsidR="004D5272" w:rsidRPr="00156546">
        <w:rPr>
          <w:rFonts w:asciiTheme="minorHAnsi" w:hAnsiTheme="minorHAnsi" w:cstheme="minorHAnsi"/>
          <w:sz w:val="28"/>
          <w:szCs w:val="28"/>
        </w:rPr>
        <w:t xml:space="preserve"> по снижению и предотвращению риска.</w:t>
      </w:r>
    </w:p>
    <w:p w14:paraId="26C4A4DB" w14:textId="7D266790" w:rsidR="004D5272" w:rsidRPr="0021029D" w:rsidRDefault="004D5272" w:rsidP="00D55644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К основным </w:t>
      </w:r>
      <w:r w:rsidR="008D6461" w:rsidRPr="0021029D">
        <w:rPr>
          <w:rFonts w:asciiTheme="minorHAnsi" w:hAnsiTheme="minorHAnsi" w:cstheme="minorHAnsi"/>
          <w:sz w:val="28"/>
          <w:szCs w:val="28"/>
        </w:rPr>
        <w:t>мерам</w:t>
      </w:r>
      <w:r w:rsidRPr="0021029D">
        <w:rPr>
          <w:rFonts w:asciiTheme="minorHAnsi" w:hAnsiTheme="minorHAnsi" w:cstheme="minorHAnsi"/>
          <w:sz w:val="28"/>
          <w:szCs w:val="28"/>
        </w:rPr>
        <w:t xml:space="preserve"> по снижению уровня профессионального риска относятся:</w:t>
      </w:r>
      <w:r w:rsidR="00494496" w:rsidRPr="0021029D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9E1B0FF" w14:textId="77777777" w:rsidR="008E7088" w:rsidRPr="0021029D" w:rsidRDefault="008E7088" w:rsidP="00AE1768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Замена опасной работы или механизация производственного процесса;</w:t>
      </w:r>
    </w:p>
    <w:p w14:paraId="22500041" w14:textId="2172D954" w:rsidR="008E7088" w:rsidRPr="0021029D" w:rsidRDefault="008E7088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Допуск</w:t>
      </w:r>
      <w:r w:rsidR="004021F1">
        <w:rPr>
          <w:rFonts w:asciiTheme="minorHAnsi" w:hAnsiTheme="minorHAnsi" w:cstheme="minorHAnsi"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>к</w:t>
      </w:r>
      <w:r w:rsidR="004021F1">
        <w:rPr>
          <w:rFonts w:asciiTheme="minorHAnsi" w:hAnsiTheme="minorHAnsi" w:cstheme="minorHAnsi"/>
          <w:sz w:val="28"/>
          <w:szCs w:val="28"/>
        </w:rPr>
        <w:t xml:space="preserve"> </w:t>
      </w:r>
      <w:r w:rsidRPr="0021029D">
        <w:rPr>
          <w:rFonts w:asciiTheme="minorHAnsi" w:hAnsiTheme="minorHAnsi" w:cstheme="minorHAnsi"/>
          <w:sz w:val="28"/>
          <w:szCs w:val="28"/>
        </w:rPr>
        <w:t>производству работ</w:t>
      </w:r>
      <w:r w:rsidR="00A33A60">
        <w:rPr>
          <w:rFonts w:asciiTheme="minorHAnsi" w:hAnsiTheme="minorHAnsi" w:cstheme="minorHAnsi"/>
          <w:sz w:val="28"/>
          <w:szCs w:val="28"/>
        </w:rPr>
        <w:t xml:space="preserve"> повышенной опасности</w:t>
      </w:r>
      <w:r w:rsidRPr="0021029D">
        <w:rPr>
          <w:rFonts w:asciiTheme="minorHAnsi" w:hAnsiTheme="minorHAnsi" w:cstheme="minorHAnsi"/>
          <w:sz w:val="28"/>
          <w:szCs w:val="28"/>
        </w:rPr>
        <w:t xml:space="preserve"> обученного персонала;</w:t>
      </w:r>
    </w:p>
    <w:p w14:paraId="72267A61" w14:textId="77777777" w:rsidR="008E7088" w:rsidRPr="0021029D" w:rsidRDefault="008E7088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Осуществление административного контроля;</w:t>
      </w:r>
    </w:p>
    <w:p w14:paraId="4931C0FE" w14:textId="77777777" w:rsidR="008E7088" w:rsidRPr="0021029D" w:rsidRDefault="008E7088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Обеспечение и контроль применения индивидуальных и коллективных средств защиты;</w:t>
      </w:r>
    </w:p>
    <w:p w14:paraId="14C59D87" w14:textId="23DEB6A6" w:rsidR="008E7088" w:rsidRPr="0021029D" w:rsidRDefault="00556215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Контроль состояния здоровья работников, п</w:t>
      </w:r>
      <w:r w:rsidR="008E7088" w:rsidRPr="0021029D">
        <w:rPr>
          <w:rFonts w:asciiTheme="minorHAnsi" w:hAnsiTheme="minorHAnsi" w:cstheme="minorHAnsi"/>
          <w:sz w:val="28"/>
          <w:szCs w:val="28"/>
        </w:rPr>
        <w:t>роведение медицинских осмотров;</w:t>
      </w:r>
    </w:p>
    <w:p w14:paraId="7C3901EE" w14:textId="4E083B50" w:rsidR="008E7088" w:rsidRPr="0021029D" w:rsidRDefault="008E7088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Установка знаков безопасности</w:t>
      </w:r>
      <w:r w:rsidR="00982702">
        <w:rPr>
          <w:rFonts w:asciiTheme="minorHAnsi" w:hAnsiTheme="minorHAnsi" w:cstheme="minorHAnsi"/>
          <w:sz w:val="28"/>
          <w:szCs w:val="28"/>
        </w:rPr>
        <w:t xml:space="preserve">, плакатов </w:t>
      </w:r>
      <w:r w:rsidRPr="0021029D">
        <w:rPr>
          <w:rFonts w:asciiTheme="minorHAnsi" w:hAnsiTheme="minorHAnsi" w:cstheme="minorHAnsi"/>
          <w:sz w:val="28"/>
          <w:szCs w:val="28"/>
        </w:rPr>
        <w:t>в местах выполнения опасных работ;</w:t>
      </w:r>
    </w:p>
    <w:p w14:paraId="320C0903" w14:textId="77777777" w:rsidR="008E7088" w:rsidRPr="0021029D" w:rsidRDefault="008E7088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Обучение персонала вопросам охраны труда, проведение инструктажей и стажировок;</w:t>
      </w:r>
    </w:p>
    <w:p w14:paraId="12C2942E" w14:textId="77777777" w:rsidR="008E7088" w:rsidRPr="0021029D" w:rsidRDefault="008E7088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Допуск к управлению промышленным транспортом аттестованных работников;</w:t>
      </w:r>
    </w:p>
    <w:p w14:paraId="4DBB6541" w14:textId="77777777" w:rsidR="008E7088" w:rsidRPr="0021029D" w:rsidRDefault="008E7088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Своевременное проведение технического обслуживания ТС и производственного оборудования;</w:t>
      </w:r>
    </w:p>
    <w:p w14:paraId="29283F76" w14:textId="51925B0B" w:rsidR="008E7088" w:rsidRPr="0021029D" w:rsidRDefault="008E7088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 Проведение измерений заземления и сопротивления изоляции </w:t>
      </w:r>
      <w:r w:rsidR="00E90791" w:rsidRPr="0021029D">
        <w:rPr>
          <w:rFonts w:asciiTheme="minorHAnsi" w:hAnsiTheme="minorHAnsi" w:cstheme="minorHAnsi"/>
          <w:sz w:val="28"/>
          <w:szCs w:val="28"/>
        </w:rPr>
        <w:t>оборудования в</w:t>
      </w:r>
      <w:r w:rsidRPr="0021029D">
        <w:rPr>
          <w:rFonts w:asciiTheme="minorHAnsi" w:hAnsiTheme="minorHAnsi" w:cstheme="minorHAnsi"/>
          <w:sz w:val="28"/>
          <w:szCs w:val="28"/>
        </w:rPr>
        <w:t xml:space="preserve"> установленные сроки;</w:t>
      </w:r>
    </w:p>
    <w:p w14:paraId="08176B56" w14:textId="773014C5" w:rsidR="008E7088" w:rsidRPr="0021029D" w:rsidRDefault="008E7088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 Контроль за работой местных отсосов в местах проведения </w:t>
      </w:r>
      <w:r w:rsidR="00E90791" w:rsidRPr="0021029D">
        <w:rPr>
          <w:rFonts w:asciiTheme="minorHAnsi" w:hAnsiTheme="minorHAnsi" w:cstheme="minorHAnsi"/>
          <w:sz w:val="28"/>
          <w:szCs w:val="28"/>
        </w:rPr>
        <w:t>работ,</w:t>
      </w:r>
      <w:r w:rsidRPr="0021029D">
        <w:rPr>
          <w:rFonts w:asciiTheme="minorHAnsi" w:hAnsiTheme="minorHAnsi" w:cstheme="minorHAnsi"/>
          <w:sz w:val="28"/>
          <w:szCs w:val="28"/>
        </w:rPr>
        <w:t xml:space="preserve"> сопровождающихся наличием опасных веществ в воздухе рабочей зоны;</w:t>
      </w:r>
    </w:p>
    <w:p w14:paraId="057D7114" w14:textId="77777777" w:rsidR="008E7088" w:rsidRPr="0021029D" w:rsidRDefault="008E7088" w:rsidP="00E859F4">
      <w:pPr>
        <w:pStyle w:val="aa"/>
        <w:numPr>
          <w:ilvl w:val="0"/>
          <w:numId w:val="26"/>
        </w:numPr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 Обеспечение производственного оборудования защитными кожухами и экранами, блокировкам.</w:t>
      </w:r>
    </w:p>
    <w:p w14:paraId="3867AD89" w14:textId="5B20A6EE" w:rsidR="00494496" w:rsidRPr="0021029D" w:rsidRDefault="00AA2720" w:rsidP="005D2EB7">
      <w:pPr>
        <w:pStyle w:val="1"/>
        <w:jc w:val="center"/>
        <w:rPr>
          <w:rFonts w:asciiTheme="minorHAnsi" w:hAnsiTheme="minorHAnsi" w:cstheme="minorHAnsi"/>
          <w:color w:val="auto"/>
        </w:rPr>
      </w:pPr>
      <w:bookmarkStart w:id="24" w:name="_Toc129861324"/>
      <w:bookmarkStart w:id="25" w:name="_Toc168251520"/>
      <w:r w:rsidRPr="0021029D">
        <w:rPr>
          <w:rFonts w:asciiTheme="minorHAnsi" w:hAnsiTheme="minorHAnsi" w:cstheme="minorHAnsi"/>
          <w:color w:val="auto"/>
        </w:rPr>
        <w:t>4</w:t>
      </w:r>
      <w:r w:rsidR="005D2EB7" w:rsidRPr="0021029D">
        <w:rPr>
          <w:rFonts w:asciiTheme="minorHAnsi" w:hAnsiTheme="minorHAnsi" w:cstheme="minorHAnsi"/>
          <w:color w:val="auto"/>
        </w:rPr>
        <w:t xml:space="preserve">. </w:t>
      </w:r>
      <w:r w:rsidR="00494496" w:rsidRPr="0021029D">
        <w:rPr>
          <w:rFonts w:asciiTheme="minorHAnsi" w:hAnsiTheme="minorHAnsi" w:cstheme="minorHAnsi"/>
          <w:color w:val="auto"/>
        </w:rPr>
        <w:t xml:space="preserve">Планирование </w:t>
      </w:r>
      <w:r w:rsidR="00E30955" w:rsidRPr="0021029D">
        <w:rPr>
          <w:rFonts w:asciiTheme="minorHAnsi" w:hAnsiTheme="minorHAnsi" w:cstheme="minorHAnsi"/>
          <w:color w:val="auto"/>
        </w:rPr>
        <w:t xml:space="preserve">административного </w:t>
      </w:r>
      <w:r w:rsidR="00494496" w:rsidRPr="0021029D">
        <w:rPr>
          <w:rFonts w:asciiTheme="minorHAnsi" w:hAnsiTheme="minorHAnsi" w:cstheme="minorHAnsi"/>
          <w:color w:val="auto"/>
        </w:rPr>
        <w:t>контроля</w:t>
      </w:r>
      <w:r w:rsidR="00A13F19" w:rsidRPr="0021029D">
        <w:rPr>
          <w:rFonts w:asciiTheme="minorHAnsi" w:hAnsiTheme="minorHAnsi" w:cstheme="minorHAnsi"/>
          <w:color w:val="auto"/>
        </w:rPr>
        <w:t xml:space="preserve"> за уровнем профессиональных рисков</w:t>
      </w:r>
      <w:bookmarkEnd w:id="24"/>
      <w:bookmarkEnd w:id="25"/>
    </w:p>
    <w:p w14:paraId="4FC4DB9F" w14:textId="25D845C2" w:rsidR="00AA2720" w:rsidRPr="0021029D" w:rsidRDefault="00494496" w:rsidP="0067054E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Одним из элементов процесса </w:t>
      </w:r>
      <w:r w:rsidR="004D5272" w:rsidRPr="0021029D">
        <w:rPr>
          <w:rFonts w:asciiTheme="minorHAnsi" w:hAnsiTheme="minorHAnsi" w:cstheme="minorHAnsi"/>
          <w:sz w:val="28"/>
          <w:szCs w:val="28"/>
        </w:rPr>
        <w:t>управления профессиональными рисками</w:t>
      </w:r>
      <w:r w:rsidRPr="0021029D">
        <w:rPr>
          <w:rFonts w:asciiTheme="minorHAnsi" w:hAnsiTheme="minorHAnsi" w:cstheme="minorHAnsi"/>
          <w:sz w:val="28"/>
          <w:szCs w:val="28"/>
        </w:rPr>
        <w:t xml:space="preserve"> является </w:t>
      </w:r>
      <w:r w:rsidR="00E30955" w:rsidRPr="0021029D">
        <w:rPr>
          <w:rFonts w:asciiTheme="minorHAnsi" w:hAnsiTheme="minorHAnsi" w:cstheme="minorHAnsi"/>
          <w:sz w:val="28"/>
          <w:szCs w:val="28"/>
        </w:rPr>
        <w:t>административны</w:t>
      </w:r>
      <w:r w:rsidR="0067054E" w:rsidRPr="0021029D">
        <w:rPr>
          <w:rFonts w:asciiTheme="minorHAnsi" w:hAnsiTheme="minorHAnsi" w:cstheme="minorHAnsi"/>
          <w:sz w:val="28"/>
          <w:szCs w:val="28"/>
        </w:rPr>
        <w:t xml:space="preserve">й </w:t>
      </w:r>
      <w:r w:rsidR="004D5272" w:rsidRPr="0021029D">
        <w:rPr>
          <w:rFonts w:asciiTheme="minorHAnsi" w:hAnsiTheme="minorHAnsi" w:cstheme="minorHAnsi"/>
          <w:sz w:val="28"/>
          <w:szCs w:val="28"/>
        </w:rPr>
        <w:t>контроль</w:t>
      </w:r>
      <w:r w:rsidR="00E75050" w:rsidRPr="0021029D">
        <w:rPr>
          <w:rFonts w:asciiTheme="minorHAnsi" w:hAnsiTheme="minorHAnsi" w:cstheme="minorHAnsi"/>
          <w:sz w:val="28"/>
          <w:szCs w:val="28"/>
        </w:rPr>
        <w:t xml:space="preserve">, </w:t>
      </w:r>
      <w:r w:rsidR="00FF702C" w:rsidRPr="0021029D">
        <w:rPr>
          <w:rFonts w:asciiTheme="minorHAnsi" w:hAnsiTheme="minorHAnsi" w:cstheme="minorHAnsi"/>
          <w:sz w:val="28"/>
          <w:szCs w:val="28"/>
        </w:rPr>
        <w:t>проводящийся</w:t>
      </w:r>
      <w:r w:rsidR="00E75050" w:rsidRPr="0021029D">
        <w:rPr>
          <w:rFonts w:asciiTheme="minorHAnsi" w:hAnsiTheme="minorHAnsi" w:cstheme="minorHAnsi"/>
          <w:sz w:val="28"/>
          <w:szCs w:val="28"/>
        </w:rPr>
        <w:t xml:space="preserve"> в рамках </w:t>
      </w:r>
      <w:r w:rsidR="00A52E6F" w:rsidRPr="0021029D">
        <w:rPr>
          <w:rFonts w:asciiTheme="minorHAnsi" w:hAnsiTheme="minorHAnsi" w:cstheme="minorHAnsi"/>
          <w:sz w:val="28"/>
          <w:szCs w:val="28"/>
        </w:rPr>
        <w:t>утвержденного порядка</w:t>
      </w:r>
      <w:r w:rsidR="00E75050" w:rsidRPr="0021029D">
        <w:rPr>
          <w:rFonts w:asciiTheme="minorHAnsi" w:hAnsiTheme="minorHAnsi" w:cstheme="minorHAnsi"/>
          <w:sz w:val="28"/>
          <w:szCs w:val="28"/>
        </w:rPr>
        <w:t xml:space="preserve"> контроля за состоянием охраны труда</w:t>
      </w:r>
      <w:r w:rsidR="00AA2720" w:rsidRPr="0021029D">
        <w:rPr>
          <w:rFonts w:asciiTheme="minorHAnsi" w:hAnsiTheme="minorHAnsi" w:cstheme="minorHAnsi"/>
          <w:sz w:val="28"/>
          <w:szCs w:val="28"/>
        </w:rPr>
        <w:t>.</w:t>
      </w:r>
    </w:p>
    <w:p w14:paraId="4E2A4930" w14:textId="77777777" w:rsidR="00AA2720" w:rsidRPr="0021029D" w:rsidRDefault="00AA2720" w:rsidP="00AA2720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В</w:t>
      </w:r>
      <w:r w:rsidR="00A52E6F" w:rsidRPr="0021029D">
        <w:rPr>
          <w:rFonts w:asciiTheme="minorHAnsi" w:hAnsiTheme="minorHAnsi" w:cstheme="minorHAnsi"/>
          <w:sz w:val="28"/>
          <w:szCs w:val="28"/>
        </w:rPr>
        <w:t xml:space="preserve"> процессе</w:t>
      </w:r>
      <w:r w:rsidRPr="0021029D">
        <w:rPr>
          <w:rFonts w:asciiTheme="minorHAnsi" w:hAnsiTheme="minorHAnsi" w:cstheme="minorHAnsi"/>
          <w:sz w:val="28"/>
          <w:szCs w:val="28"/>
        </w:rPr>
        <w:t xml:space="preserve"> реализации мероприятий по административному контролю, помимо общей оценки состояния охраны труда на рабочем месте, осуществляется актуализация перечня идентифицированных опасностей и, при необходимости, повторная количественная оценка </w:t>
      </w:r>
      <w:r w:rsidR="0068676D" w:rsidRPr="0021029D">
        <w:rPr>
          <w:rFonts w:asciiTheme="minorHAnsi" w:hAnsiTheme="minorHAnsi" w:cstheme="minorHAnsi"/>
          <w:sz w:val="28"/>
          <w:szCs w:val="28"/>
        </w:rPr>
        <w:t>уровня</w:t>
      </w:r>
      <w:r w:rsidRPr="0021029D">
        <w:rPr>
          <w:rFonts w:asciiTheme="minorHAnsi" w:hAnsiTheme="minorHAnsi" w:cstheme="minorHAnsi"/>
          <w:sz w:val="28"/>
          <w:szCs w:val="28"/>
        </w:rPr>
        <w:t xml:space="preserve"> профессионального риска на рабочем месте. </w:t>
      </w:r>
    </w:p>
    <w:p w14:paraId="47469BE4" w14:textId="77777777" w:rsidR="00BA6D21" w:rsidRPr="0021029D" w:rsidRDefault="00BA6D21" w:rsidP="005056D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lastRenderedPageBreak/>
        <w:t>Периодичность реализации мероприятий по административному контролю за ур</w:t>
      </w:r>
      <w:r w:rsidR="00FE3E14" w:rsidRPr="0021029D">
        <w:rPr>
          <w:rFonts w:asciiTheme="minorHAnsi" w:hAnsiTheme="minorHAnsi" w:cstheme="minorHAnsi"/>
          <w:sz w:val="28"/>
          <w:szCs w:val="28"/>
        </w:rPr>
        <w:t xml:space="preserve">овнем профессиональных рисков </w:t>
      </w:r>
      <w:r w:rsidRPr="0021029D">
        <w:rPr>
          <w:rFonts w:asciiTheme="minorHAnsi" w:hAnsiTheme="minorHAnsi" w:cstheme="minorHAnsi"/>
          <w:sz w:val="28"/>
          <w:szCs w:val="28"/>
        </w:rPr>
        <w:t>устанавливается в зависимости от уровня риска:</w:t>
      </w:r>
    </w:p>
    <w:p w14:paraId="7AD7516B" w14:textId="20DF9E9C" w:rsidR="00BA6D21" w:rsidRPr="0021029D" w:rsidRDefault="00BA6D21" w:rsidP="00E859F4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Пренебрежительно малый риск (Е)</w:t>
      </w:r>
      <w:r w:rsidRPr="0021029D">
        <w:rPr>
          <w:rFonts w:asciiTheme="minorHAnsi" w:hAnsiTheme="minorHAnsi" w:cstheme="minorHAnsi"/>
          <w:sz w:val="28"/>
          <w:szCs w:val="28"/>
        </w:rPr>
        <w:t xml:space="preserve">. Ослабленный контроль проводится с периодичностью </w:t>
      </w:r>
      <w:r w:rsidR="006F09E4">
        <w:rPr>
          <w:rFonts w:asciiTheme="minorHAnsi" w:hAnsiTheme="minorHAnsi" w:cstheme="minorHAnsi"/>
          <w:sz w:val="28"/>
          <w:szCs w:val="28"/>
        </w:rPr>
        <w:t>1</w:t>
      </w:r>
      <w:r w:rsidRPr="0021029D">
        <w:rPr>
          <w:rFonts w:asciiTheme="minorHAnsi" w:hAnsiTheme="minorHAnsi" w:cstheme="minorHAnsi"/>
          <w:sz w:val="28"/>
          <w:szCs w:val="28"/>
        </w:rPr>
        <w:t xml:space="preserve"> раз в </w:t>
      </w:r>
      <w:r w:rsidR="000510E5">
        <w:rPr>
          <w:rFonts w:asciiTheme="minorHAnsi" w:hAnsiTheme="minorHAnsi" w:cstheme="minorHAnsi"/>
          <w:sz w:val="28"/>
          <w:szCs w:val="28"/>
        </w:rPr>
        <w:t>5</w:t>
      </w:r>
      <w:r w:rsidR="006F09E4">
        <w:rPr>
          <w:rFonts w:asciiTheme="minorHAnsi" w:hAnsiTheme="minorHAnsi" w:cstheme="minorHAnsi"/>
          <w:sz w:val="28"/>
          <w:szCs w:val="28"/>
        </w:rPr>
        <w:t xml:space="preserve"> лет</w:t>
      </w:r>
      <w:r w:rsidRPr="0021029D">
        <w:rPr>
          <w:rFonts w:asciiTheme="minorHAnsi" w:hAnsiTheme="minorHAnsi" w:cstheme="minorHAnsi"/>
          <w:sz w:val="28"/>
          <w:szCs w:val="28"/>
        </w:rPr>
        <w:t>;</w:t>
      </w:r>
    </w:p>
    <w:p w14:paraId="315B5CAD" w14:textId="14180AC6" w:rsidR="00BA6D21" w:rsidRPr="0021029D" w:rsidRDefault="00A9555A" w:rsidP="00E859F4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B331A">
        <w:rPr>
          <w:rFonts w:asciiTheme="minorHAnsi" w:hAnsiTheme="minorHAnsi" w:cstheme="minorHAnsi"/>
          <w:b/>
          <w:sz w:val="28"/>
          <w:szCs w:val="28"/>
        </w:rPr>
        <w:t>Приемлемый (допустимый) риск</w:t>
      </w:r>
      <w:r w:rsidR="00D175CD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E90791" w:rsidRPr="0021029D">
        <w:rPr>
          <w:rFonts w:asciiTheme="minorHAnsi" w:hAnsiTheme="minorHAnsi" w:cstheme="minorHAnsi"/>
          <w:b/>
          <w:sz w:val="28"/>
          <w:szCs w:val="28"/>
        </w:rPr>
        <w:t>(</w:t>
      </w:r>
      <w:r w:rsidR="00BA6D21" w:rsidRPr="0021029D">
        <w:rPr>
          <w:rFonts w:asciiTheme="minorHAnsi" w:hAnsiTheme="minorHAnsi" w:cstheme="minorHAnsi"/>
          <w:b/>
          <w:sz w:val="28"/>
          <w:szCs w:val="28"/>
        </w:rPr>
        <w:t>D)</w:t>
      </w:r>
      <w:r w:rsidR="00BA6D21" w:rsidRPr="0021029D">
        <w:rPr>
          <w:rFonts w:asciiTheme="minorHAnsi" w:hAnsiTheme="minorHAnsi" w:cstheme="minorHAnsi"/>
          <w:sz w:val="28"/>
          <w:szCs w:val="28"/>
        </w:rPr>
        <w:t xml:space="preserve">. </w:t>
      </w:r>
      <w:r w:rsidR="008D6461" w:rsidRPr="0021029D">
        <w:rPr>
          <w:rFonts w:asciiTheme="minorHAnsi" w:hAnsiTheme="minorHAnsi" w:cstheme="minorHAnsi"/>
          <w:sz w:val="28"/>
          <w:szCs w:val="28"/>
        </w:rPr>
        <w:t>Нормальный</w:t>
      </w:r>
      <w:r w:rsidR="008E7088" w:rsidRPr="0021029D">
        <w:rPr>
          <w:rFonts w:asciiTheme="minorHAnsi" w:hAnsiTheme="minorHAnsi" w:cstheme="minorHAnsi"/>
          <w:sz w:val="28"/>
          <w:szCs w:val="28"/>
        </w:rPr>
        <w:t xml:space="preserve"> контроль проводится с периодичностью </w:t>
      </w:r>
      <w:r w:rsidR="006F09E4">
        <w:rPr>
          <w:rFonts w:asciiTheme="minorHAnsi" w:hAnsiTheme="minorHAnsi" w:cstheme="minorHAnsi"/>
          <w:sz w:val="28"/>
          <w:szCs w:val="28"/>
        </w:rPr>
        <w:t>1</w:t>
      </w:r>
      <w:r w:rsidR="006F09E4" w:rsidRPr="0021029D">
        <w:rPr>
          <w:rFonts w:asciiTheme="minorHAnsi" w:hAnsiTheme="minorHAnsi" w:cstheme="minorHAnsi"/>
          <w:sz w:val="28"/>
          <w:szCs w:val="28"/>
        </w:rPr>
        <w:t xml:space="preserve"> раз в </w:t>
      </w:r>
      <w:r w:rsidR="000510E5">
        <w:rPr>
          <w:rFonts w:asciiTheme="minorHAnsi" w:hAnsiTheme="minorHAnsi" w:cstheme="minorHAnsi"/>
          <w:sz w:val="28"/>
          <w:szCs w:val="28"/>
        </w:rPr>
        <w:t>3</w:t>
      </w:r>
      <w:r w:rsidR="006F09E4">
        <w:rPr>
          <w:rFonts w:asciiTheme="minorHAnsi" w:hAnsiTheme="minorHAnsi" w:cstheme="minorHAnsi"/>
          <w:sz w:val="28"/>
          <w:szCs w:val="28"/>
        </w:rPr>
        <w:t xml:space="preserve"> </w:t>
      </w:r>
      <w:r w:rsidR="000510E5">
        <w:rPr>
          <w:rFonts w:asciiTheme="minorHAnsi" w:hAnsiTheme="minorHAnsi" w:cstheme="minorHAnsi"/>
          <w:sz w:val="28"/>
          <w:szCs w:val="28"/>
        </w:rPr>
        <w:t xml:space="preserve">года, при отсутствии реализованных мероприятий </w:t>
      </w:r>
      <w:r w:rsidR="000510E5" w:rsidRPr="000510E5">
        <w:rPr>
          <w:rFonts w:asciiTheme="minorHAnsi" w:hAnsiTheme="minorHAnsi" w:cstheme="minorHAnsi"/>
          <w:sz w:val="28"/>
          <w:szCs w:val="28"/>
        </w:rPr>
        <w:t>и</w:t>
      </w:r>
      <w:r w:rsidR="000510E5">
        <w:rPr>
          <w:rFonts w:asciiTheme="minorHAnsi" w:hAnsiTheme="minorHAnsi" w:cstheme="minorHAnsi"/>
          <w:sz w:val="28"/>
          <w:szCs w:val="28"/>
        </w:rPr>
        <w:t>/или</w:t>
      </w:r>
      <w:r w:rsidR="000510E5" w:rsidRPr="000510E5">
        <w:rPr>
          <w:rFonts w:asciiTheme="minorHAnsi" w:hAnsiTheme="minorHAnsi" w:cstheme="minorHAnsi"/>
          <w:sz w:val="28"/>
          <w:szCs w:val="28"/>
        </w:rPr>
        <w:t xml:space="preserve"> мер </w:t>
      </w:r>
      <w:r w:rsidR="000510E5" w:rsidRPr="000510E5">
        <w:rPr>
          <w:sz w:val="28"/>
          <w:szCs w:val="28"/>
        </w:rPr>
        <w:t xml:space="preserve">по устранению или снижению уровня рисков периодичность может быть увеличена до </w:t>
      </w:r>
      <w:r w:rsidR="000510E5" w:rsidRPr="000510E5">
        <w:rPr>
          <w:rFonts w:asciiTheme="minorHAnsi" w:hAnsiTheme="minorHAnsi" w:cstheme="minorHAnsi"/>
          <w:sz w:val="28"/>
          <w:szCs w:val="28"/>
        </w:rPr>
        <w:t xml:space="preserve"> </w:t>
      </w:r>
      <w:r w:rsidR="000510E5">
        <w:rPr>
          <w:rFonts w:asciiTheme="minorHAnsi" w:hAnsiTheme="minorHAnsi" w:cstheme="minorHAnsi"/>
          <w:sz w:val="28"/>
          <w:szCs w:val="28"/>
        </w:rPr>
        <w:t xml:space="preserve">1 </w:t>
      </w:r>
      <w:r w:rsidR="000510E5" w:rsidRPr="000510E5">
        <w:rPr>
          <w:rFonts w:asciiTheme="minorHAnsi" w:hAnsiTheme="minorHAnsi" w:cstheme="minorHAnsi"/>
          <w:sz w:val="28"/>
          <w:szCs w:val="28"/>
        </w:rPr>
        <w:t>раза</w:t>
      </w:r>
      <w:r w:rsidR="000510E5">
        <w:rPr>
          <w:rFonts w:asciiTheme="minorHAnsi" w:hAnsiTheme="minorHAnsi" w:cstheme="minorHAnsi"/>
          <w:sz w:val="28"/>
          <w:szCs w:val="28"/>
        </w:rPr>
        <w:t xml:space="preserve"> в 5 лет;</w:t>
      </w:r>
    </w:p>
    <w:p w14:paraId="18FF146B" w14:textId="7C659A38" w:rsidR="00BA6D21" w:rsidRPr="0021029D" w:rsidRDefault="00820ACA" w:rsidP="00E859F4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Средний (существенный) риск (С)</w:t>
      </w:r>
      <w:r w:rsidR="00BA6D21" w:rsidRPr="0021029D">
        <w:rPr>
          <w:rFonts w:asciiTheme="minorHAnsi" w:hAnsiTheme="minorHAnsi" w:cstheme="minorHAnsi"/>
          <w:b/>
          <w:sz w:val="28"/>
          <w:szCs w:val="28"/>
        </w:rPr>
        <w:t>.</w:t>
      </w:r>
      <w:r w:rsidR="00BA6D21" w:rsidRPr="0021029D">
        <w:rPr>
          <w:rFonts w:asciiTheme="minorHAnsi" w:hAnsiTheme="minorHAnsi" w:cstheme="minorHAnsi"/>
          <w:sz w:val="28"/>
          <w:szCs w:val="28"/>
        </w:rPr>
        <w:t xml:space="preserve"> </w:t>
      </w:r>
      <w:r w:rsidR="008E7088" w:rsidRPr="0021029D">
        <w:rPr>
          <w:rFonts w:asciiTheme="minorHAnsi" w:hAnsiTheme="minorHAnsi" w:cstheme="minorHAnsi"/>
          <w:sz w:val="28"/>
          <w:szCs w:val="28"/>
        </w:rPr>
        <w:t xml:space="preserve">Нормальный контроль проводится с периодичностью 1 раз в </w:t>
      </w:r>
      <w:r w:rsidR="006F09E4">
        <w:rPr>
          <w:rFonts w:asciiTheme="minorHAnsi" w:hAnsiTheme="minorHAnsi" w:cstheme="minorHAnsi"/>
          <w:sz w:val="28"/>
          <w:szCs w:val="28"/>
        </w:rPr>
        <w:t>3 года</w:t>
      </w:r>
      <w:r w:rsidR="00BA6D21" w:rsidRPr="0021029D">
        <w:rPr>
          <w:rFonts w:asciiTheme="minorHAnsi" w:hAnsiTheme="minorHAnsi" w:cstheme="minorHAnsi"/>
          <w:sz w:val="28"/>
          <w:szCs w:val="28"/>
        </w:rPr>
        <w:t>;</w:t>
      </w:r>
    </w:p>
    <w:p w14:paraId="0CBF0FDC" w14:textId="7FA49474" w:rsidR="00BA6D21" w:rsidRPr="0021029D" w:rsidRDefault="00D67190" w:rsidP="00E859F4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b/>
          <w:sz w:val="28"/>
          <w:szCs w:val="28"/>
        </w:rPr>
        <w:t>Высокий риск (В)</w:t>
      </w:r>
      <w:r w:rsidRPr="0021029D">
        <w:rPr>
          <w:rFonts w:asciiTheme="minorHAnsi" w:hAnsiTheme="minorHAnsi" w:cstheme="minorHAnsi"/>
          <w:sz w:val="28"/>
          <w:szCs w:val="28"/>
        </w:rPr>
        <w:t xml:space="preserve">. </w:t>
      </w:r>
      <w:r w:rsidR="008E7088" w:rsidRPr="0021029D">
        <w:rPr>
          <w:rFonts w:asciiTheme="minorHAnsi" w:hAnsiTheme="minorHAnsi" w:cstheme="minorHAnsi"/>
          <w:sz w:val="28"/>
          <w:szCs w:val="28"/>
        </w:rPr>
        <w:t xml:space="preserve">Усиленный контроль проводится 1 раз в </w:t>
      </w:r>
      <w:r w:rsidR="006F09E4">
        <w:rPr>
          <w:rFonts w:asciiTheme="minorHAnsi" w:hAnsiTheme="minorHAnsi" w:cstheme="minorHAnsi"/>
          <w:sz w:val="28"/>
          <w:szCs w:val="28"/>
        </w:rPr>
        <w:t>год</w:t>
      </w:r>
      <w:r w:rsidR="00465AC0" w:rsidRPr="0021029D">
        <w:rPr>
          <w:rFonts w:asciiTheme="minorHAnsi" w:hAnsiTheme="minorHAnsi" w:cstheme="minorHAnsi"/>
          <w:sz w:val="28"/>
          <w:szCs w:val="28"/>
        </w:rPr>
        <w:t>;</w:t>
      </w:r>
    </w:p>
    <w:p w14:paraId="18D02D3C" w14:textId="307DC5EA" w:rsidR="00BA6D21" w:rsidRPr="0021029D" w:rsidRDefault="00820ACA" w:rsidP="00E859F4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Крайне высокий риск (А)</w:t>
      </w:r>
      <w:r w:rsidR="00D67190" w:rsidRPr="0021029D">
        <w:rPr>
          <w:rFonts w:asciiTheme="minorHAnsi" w:hAnsiTheme="minorHAnsi" w:cstheme="minorHAnsi"/>
          <w:sz w:val="28"/>
          <w:szCs w:val="28"/>
        </w:rPr>
        <w:t xml:space="preserve">. </w:t>
      </w:r>
      <w:r w:rsidR="00465AC0" w:rsidRPr="0021029D">
        <w:rPr>
          <w:rFonts w:asciiTheme="minorHAnsi" w:hAnsiTheme="minorHAnsi" w:cstheme="minorHAnsi"/>
          <w:sz w:val="28"/>
          <w:szCs w:val="28"/>
        </w:rPr>
        <w:t>Непрерывный конт</w:t>
      </w:r>
      <w:r w:rsidR="008E7088" w:rsidRPr="0021029D">
        <w:rPr>
          <w:rFonts w:asciiTheme="minorHAnsi" w:hAnsiTheme="minorHAnsi" w:cstheme="minorHAnsi"/>
          <w:sz w:val="28"/>
          <w:szCs w:val="28"/>
        </w:rPr>
        <w:t>роль по спец</w:t>
      </w:r>
      <w:r w:rsidR="00715F97">
        <w:rPr>
          <w:rFonts w:asciiTheme="minorHAnsi" w:hAnsiTheme="minorHAnsi" w:cstheme="minorHAnsi"/>
          <w:sz w:val="28"/>
          <w:szCs w:val="28"/>
        </w:rPr>
        <w:t>иальному регламенту (в</w:t>
      </w:r>
      <w:r w:rsidR="00715F97" w:rsidRPr="00715F97">
        <w:rPr>
          <w:rFonts w:asciiTheme="minorHAnsi" w:hAnsiTheme="minorHAnsi" w:cstheme="minorHAnsi"/>
          <w:sz w:val="28"/>
          <w:szCs w:val="28"/>
        </w:rPr>
        <w:t>едомственные, отраслевые или профессиональные регламенты работ с мониторингом функционального состояния организма работник</w:t>
      </w:r>
      <w:r w:rsidR="00715F97">
        <w:rPr>
          <w:rFonts w:asciiTheme="minorHAnsi" w:hAnsiTheme="minorHAnsi" w:cstheme="minorHAnsi"/>
          <w:sz w:val="28"/>
          <w:szCs w:val="28"/>
        </w:rPr>
        <w:t>а до начала или в течение смены)</w:t>
      </w:r>
    </w:p>
    <w:p w14:paraId="05642720" w14:textId="4E79C1B3" w:rsidR="00E30955" w:rsidRPr="0021029D" w:rsidRDefault="0061084A" w:rsidP="005056D5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Целью </w:t>
      </w:r>
      <w:r w:rsidR="00FF702C" w:rsidRPr="0021029D">
        <w:rPr>
          <w:rFonts w:asciiTheme="minorHAnsi" w:hAnsiTheme="minorHAnsi" w:cstheme="minorHAnsi"/>
          <w:sz w:val="28"/>
          <w:szCs w:val="28"/>
        </w:rPr>
        <w:t>процедуры административного контроля</w:t>
      </w:r>
      <w:r w:rsidRPr="0021029D">
        <w:rPr>
          <w:rFonts w:asciiTheme="minorHAnsi" w:hAnsiTheme="minorHAnsi" w:cstheme="minorHAnsi"/>
          <w:sz w:val="28"/>
          <w:szCs w:val="28"/>
        </w:rPr>
        <w:t xml:space="preserve"> является </w:t>
      </w:r>
      <w:r w:rsidR="00510EE4" w:rsidRPr="0021029D">
        <w:rPr>
          <w:rFonts w:asciiTheme="minorHAnsi" w:hAnsiTheme="minorHAnsi" w:cstheme="minorHAnsi"/>
          <w:sz w:val="28"/>
          <w:szCs w:val="28"/>
        </w:rPr>
        <w:t xml:space="preserve">оценка результативности </w:t>
      </w:r>
      <w:r w:rsidR="00847D6D" w:rsidRPr="0021029D">
        <w:rPr>
          <w:rFonts w:asciiTheme="minorHAnsi" w:hAnsiTheme="minorHAnsi" w:cstheme="minorHAnsi"/>
          <w:sz w:val="28"/>
          <w:szCs w:val="28"/>
        </w:rPr>
        <w:t>реализаци</w:t>
      </w:r>
      <w:r w:rsidR="00510EE4" w:rsidRPr="0021029D">
        <w:rPr>
          <w:rFonts w:asciiTheme="minorHAnsi" w:hAnsiTheme="minorHAnsi" w:cstheme="minorHAnsi"/>
          <w:sz w:val="28"/>
          <w:szCs w:val="28"/>
        </w:rPr>
        <w:t>и</w:t>
      </w:r>
      <w:r w:rsidR="00847D6D" w:rsidRPr="0021029D">
        <w:rPr>
          <w:rFonts w:asciiTheme="minorHAnsi" w:hAnsiTheme="minorHAnsi" w:cstheme="minorHAnsi"/>
          <w:sz w:val="28"/>
          <w:szCs w:val="28"/>
        </w:rPr>
        <w:t xml:space="preserve"> мер </w:t>
      </w:r>
      <w:r w:rsidR="00510EE4" w:rsidRPr="0021029D">
        <w:rPr>
          <w:rFonts w:asciiTheme="minorHAnsi" w:hAnsiTheme="minorHAnsi" w:cstheme="minorHAnsi"/>
          <w:sz w:val="28"/>
          <w:szCs w:val="28"/>
        </w:rPr>
        <w:t>по снижению уровня риска.</w:t>
      </w:r>
    </w:p>
    <w:p w14:paraId="6E3D9F4F" w14:textId="77777777" w:rsidR="00832CC5" w:rsidRPr="0021029D" w:rsidRDefault="00506815" w:rsidP="00B82B1C">
      <w:pPr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Если в ходе административного контроля на рабочих местах выявляются ранее не идентифицированные опасности или возникает необходимость в повторной количественной оценке риска, то соответствующая информация передается</w:t>
      </w:r>
      <w:r w:rsidR="00B1721C" w:rsidRPr="0021029D">
        <w:rPr>
          <w:rFonts w:asciiTheme="minorHAnsi" w:hAnsiTheme="minorHAnsi" w:cstheme="minorHAnsi"/>
          <w:sz w:val="28"/>
          <w:szCs w:val="28"/>
        </w:rPr>
        <w:t xml:space="preserve"> должностным лицам, ответственным за идентификацию опасностей и оценку профессиональных рисков.</w:t>
      </w:r>
    </w:p>
    <w:p w14:paraId="425A97B7" w14:textId="178F91FA" w:rsidR="008D6461" w:rsidRDefault="008D6461" w:rsidP="008D6461">
      <w:pPr>
        <w:pStyle w:val="1"/>
        <w:jc w:val="center"/>
        <w:rPr>
          <w:rFonts w:asciiTheme="minorHAnsi" w:hAnsiTheme="minorHAnsi" w:cstheme="minorHAnsi"/>
          <w:color w:val="auto"/>
        </w:rPr>
      </w:pPr>
      <w:bookmarkStart w:id="26" w:name="_Toc168251521"/>
      <w:r w:rsidRPr="0021029D">
        <w:rPr>
          <w:rFonts w:asciiTheme="minorHAnsi" w:hAnsiTheme="minorHAnsi" w:cstheme="minorHAnsi"/>
          <w:color w:val="auto"/>
        </w:rPr>
        <w:t xml:space="preserve">5. </w:t>
      </w:r>
      <w:bookmarkStart w:id="27" w:name="_Toc129861325"/>
      <w:r w:rsidR="00C372BB">
        <w:rPr>
          <w:rFonts w:asciiTheme="minorHAnsi" w:hAnsiTheme="minorHAnsi" w:cstheme="minorHAnsi"/>
          <w:color w:val="auto"/>
        </w:rPr>
        <w:t>Внеплановое</w:t>
      </w:r>
      <w:r w:rsidRPr="0021029D">
        <w:rPr>
          <w:rFonts w:asciiTheme="minorHAnsi" w:hAnsiTheme="minorHAnsi" w:cstheme="minorHAnsi"/>
          <w:color w:val="auto"/>
        </w:rPr>
        <w:t xml:space="preserve"> проведение идентификации опасностей и </w:t>
      </w:r>
      <w:r w:rsidRPr="0021029D">
        <w:rPr>
          <w:rFonts w:asciiTheme="minorHAnsi" w:hAnsiTheme="minorHAnsi" w:cstheme="minorHAnsi"/>
          <w:color w:val="auto"/>
        </w:rPr>
        <w:br/>
        <w:t xml:space="preserve">оценки профессионального риска, оценка результативности </w:t>
      </w:r>
      <w:r w:rsidRPr="0021029D">
        <w:rPr>
          <w:rFonts w:asciiTheme="minorHAnsi" w:hAnsiTheme="minorHAnsi" w:cstheme="minorHAnsi"/>
          <w:color w:val="auto"/>
        </w:rPr>
        <w:br/>
        <w:t>принятых мер по снижению рисков.</w:t>
      </w:r>
      <w:bookmarkEnd w:id="26"/>
      <w:bookmarkEnd w:id="27"/>
    </w:p>
    <w:p w14:paraId="79DFEB13" w14:textId="77777777" w:rsidR="00C372BB" w:rsidRPr="00C372BB" w:rsidRDefault="00C372BB" w:rsidP="00C372BB"/>
    <w:p w14:paraId="007A2710" w14:textId="6658250E" w:rsidR="008D6461" w:rsidRPr="0021029D" w:rsidRDefault="008D6461" w:rsidP="00E859F4">
      <w:pPr>
        <w:pStyle w:val="aa"/>
        <w:suppressAutoHyphens/>
        <w:ind w:left="0" w:firstLine="709"/>
        <w:jc w:val="both"/>
        <w:outlineLvl w:val="0"/>
        <w:rPr>
          <w:rFonts w:asciiTheme="minorHAnsi" w:hAnsiTheme="minorHAnsi" w:cstheme="minorHAnsi"/>
          <w:sz w:val="28"/>
          <w:szCs w:val="28"/>
        </w:rPr>
      </w:pPr>
      <w:bookmarkStart w:id="28" w:name="_Toc18663607"/>
      <w:bookmarkStart w:id="29" w:name="_Toc18935693"/>
      <w:bookmarkStart w:id="30" w:name="_Toc18663609"/>
      <w:bookmarkStart w:id="31" w:name="_Toc18935695"/>
      <w:bookmarkStart w:id="32" w:name="_Toc129861327"/>
      <w:bookmarkStart w:id="33" w:name="_Toc168251522"/>
      <w:bookmarkEnd w:id="28"/>
      <w:bookmarkEnd w:id="29"/>
      <w:r w:rsidRPr="0021029D">
        <w:rPr>
          <w:rFonts w:asciiTheme="minorHAnsi" w:hAnsiTheme="minorHAnsi" w:cstheme="minorHAnsi"/>
          <w:sz w:val="28"/>
          <w:szCs w:val="28"/>
        </w:rPr>
        <w:t>Внеплановая идентификация опасностей и оценка риск</w:t>
      </w:r>
      <w:r w:rsidR="00510EE4" w:rsidRPr="0021029D">
        <w:rPr>
          <w:rFonts w:asciiTheme="minorHAnsi" w:hAnsiTheme="minorHAnsi" w:cstheme="minorHAnsi"/>
          <w:sz w:val="28"/>
          <w:szCs w:val="28"/>
        </w:rPr>
        <w:t>ов</w:t>
      </w:r>
      <w:r w:rsidRPr="0021029D">
        <w:rPr>
          <w:rFonts w:asciiTheme="minorHAnsi" w:hAnsiTheme="minorHAnsi" w:cstheme="minorHAnsi"/>
          <w:sz w:val="28"/>
          <w:szCs w:val="28"/>
        </w:rPr>
        <w:t xml:space="preserve"> проводится в следующих случаях:</w:t>
      </w:r>
      <w:bookmarkEnd w:id="30"/>
      <w:bookmarkEnd w:id="31"/>
      <w:bookmarkEnd w:id="32"/>
      <w:bookmarkEnd w:id="33"/>
    </w:p>
    <w:p w14:paraId="69394BB4" w14:textId="1B9A5BA7" w:rsidR="008D6461" w:rsidRPr="0021029D" w:rsidRDefault="008D6461" w:rsidP="00E859F4">
      <w:pPr>
        <w:pStyle w:val="aa"/>
        <w:numPr>
          <w:ilvl w:val="0"/>
          <w:numId w:val="35"/>
        </w:numPr>
        <w:suppressAutoHyphens/>
        <w:ind w:left="0" w:firstLine="709"/>
        <w:jc w:val="both"/>
        <w:outlineLvl w:val="0"/>
        <w:rPr>
          <w:rFonts w:asciiTheme="minorHAnsi" w:hAnsiTheme="minorHAnsi" w:cstheme="minorHAnsi"/>
          <w:sz w:val="28"/>
          <w:szCs w:val="28"/>
        </w:rPr>
      </w:pPr>
      <w:bookmarkStart w:id="34" w:name="_Toc18663610"/>
      <w:bookmarkStart w:id="35" w:name="_Toc18935696"/>
      <w:bookmarkStart w:id="36" w:name="_Toc129861328"/>
      <w:bookmarkStart w:id="37" w:name="_Toc168251523"/>
      <w:r w:rsidRPr="0021029D">
        <w:rPr>
          <w:rFonts w:asciiTheme="minorHAnsi" w:hAnsiTheme="minorHAnsi" w:cstheme="minorHAnsi"/>
          <w:sz w:val="28"/>
          <w:szCs w:val="28"/>
        </w:rPr>
        <w:t>ввод в эксплуатацию вновь организованных рабочих мест (видов работ)</w:t>
      </w:r>
      <w:r w:rsidR="00583A9E" w:rsidRPr="00ED2AFD">
        <w:rPr>
          <w:rFonts w:asciiTheme="minorHAnsi" w:hAnsiTheme="minorHAnsi" w:cstheme="minorHAnsi"/>
          <w:sz w:val="28"/>
          <w:szCs w:val="28"/>
        </w:rPr>
        <w:t xml:space="preserve"> - в срок не позднее даты ввода в эксплуатацию нового рабочего места</w:t>
      </w:r>
      <w:r w:rsidRPr="0021029D">
        <w:rPr>
          <w:rFonts w:asciiTheme="minorHAnsi" w:hAnsiTheme="minorHAnsi" w:cstheme="minorHAnsi"/>
          <w:sz w:val="28"/>
          <w:szCs w:val="28"/>
        </w:rPr>
        <w:t>;</w:t>
      </w:r>
      <w:bookmarkEnd w:id="34"/>
      <w:bookmarkEnd w:id="35"/>
      <w:bookmarkEnd w:id="36"/>
      <w:bookmarkEnd w:id="37"/>
    </w:p>
    <w:p w14:paraId="561A2FC0" w14:textId="44F0FA3D" w:rsidR="008D6461" w:rsidRPr="0021029D" w:rsidRDefault="008D6461" w:rsidP="00E859F4">
      <w:pPr>
        <w:pStyle w:val="aa"/>
        <w:numPr>
          <w:ilvl w:val="0"/>
          <w:numId w:val="35"/>
        </w:numPr>
        <w:suppressAutoHyphens/>
        <w:ind w:left="0" w:firstLine="709"/>
        <w:jc w:val="both"/>
        <w:outlineLvl w:val="0"/>
        <w:rPr>
          <w:rFonts w:asciiTheme="minorHAnsi" w:hAnsiTheme="minorHAnsi" w:cstheme="minorHAnsi"/>
          <w:sz w:val="28"/>
          <w:szCs w:val="28"/>
        </w:rPr>
      </w:pPr>
      <w:bookmarkStart w:id="38" w:name="_Toc18663611"/>
      <w:bookmarkStart w:id="39" w:name="_Toc18935697"/>
      <w:bookmarkStart w:id="40" w:name="_Toc129861329"/>
      <w:bookmarkStart w:id="41" w:name="_Toc168251524"/>
      <w:r w:rsidRPr="0021029D">
        <w:rPr>
          <w:rFonts w:asciiTheme="minorHAnsi" w:hAnsiTheme="minorHAnsi" w:cstheme="minorHAnsi"/>
          <w:sz w:val="28"/>
          <w:szCs w:val="28"/>
        </w:rPr>
        <w:t>изменение технологического процесса, замена производственного оборудования, которые способны оказать влияние на уровень профессионального риска</w:t>
      </w:r>
      <w:r w:rsidR="00583A9E" w:rsidRPr="00ED2AFD">
        <w:rPr>
          <w:rFonts w:asciiTheme="minorHAnsi" w:hAnsiTheme="minorHAnsi" w:cstheme="minorHAnsi"/>
          <w:sz w:val="28"/>
          <w:szCs w:val="28"/>
        </w:rPr>
        <w:t xml:space="preserve">  - в срок не позднее даты его ввода в эксплуатацию. Вводом в эксплуатацию считается дата подписания акта приёма-передачи объекта, оборудования и т.п.;</w:t>
      </w:r>
      <w:bookmarkEnd w:id="38"/>
      <w:bookmarkEnd w:id="39"/>
      <w:bookmarkEnd w:id="40"/>
      <w:bookmarkEnd w:id="41"/>
    </w:p>
    <w:p w14:paraId="2ADE3156" w14:textId="5931B497" w:rsidR="008D6461" w:rsidRDefault="008D6461" w:rsidP="00E859F4">
      <w:pPr>
        <w:pStyle w:val="aa"/>
        <w:numPr>
          <w:ilvl w:val="0"/>
          <w:numId w:val="35"/>
        </w:numPr>
        <w:suppressAutoHyphens/>
        <w:ind w:left="0" w:firstLine="709"/>
        <w:jc w:val="both"/>
        <w:outlineLvl w:val="0"/>
        <w:rPr>
          <w:rFonts w:asciiTheme="minorHAnsi" w:hAnsiTheme="minorHAnsi" w:cstheme="minorHAnsi"/>
          <w:sz w:val="28"/>
          <w:szCs w:val="28"/>
        </w:rPr>
      </w:pPr>
      <w:bookmarkStart w:id="42" w:name="_Toc18663613"/>
      <w:bookmarkStart w:id="43" w:name="_Toc18935699"/>
      <w:bookmarkStart w:id="44" w:name="_Toc129861331"/>
      <w:bookmarkStart w:id="45" w:name="_Toc168251526"/>
      <w:r w:rsidRPr="0021029D">
        <w:rPr>
          <w:rFonts w:asciiTheme="minorHAnsi" w:hAnsiTheme="minorHAnsi" w:cstheme="minorHAnsi"/>
          <w:sz w:val="28"/>
          <w:szCs w:val="28"/>
        </w:rPr>
        <w:t>несчастный случай на производстве (в том числе несчастного случая на производстве, произошедшего по вине третьих лиц) или выявленное профессиональное заболевание, или иное нанесение вреда здоровью работника по причинам, не вошедшим в перечень идентифицированных опасносте</w:t>
      </w:r>
      <w:proofErr w:type="gramStart"/>
      <w:r w:rsidRPr="0021029D">
        <w:rPr>
          <w:rFonts w:asciiTheme="minorHAnsi" w:hAnsiTheme="minorHAnsi" w:cstheme="minorHAnsi"/>
          <w:sz w:val="28"/>
          <w:szCs w:val="28"/>
        </w:rPr>
        <w:t>й</w:t>
      </w:r>
      <w:r w:rsidR="00583A9E">
        <w:rPr>
          <w:rFonts w:asciiTheme="minorHAnsi" w:hAnsiTheme="minorHAnsi" w:cstheme="minorHAnsi"/>
          <w:sz w:val="28"/>
          <w:szCs w:val="28"/>
        </w:rPr>
        <w:t>-</w:t>
      </w:r>
      <w:proofErr w:type="gramEnd"/>
      <w:r w:rsidR="00583A9E">
        <w:rPr>
          <w:rFonts w:asciiTheme="minorHAnsi" w:hAnsiTheme="minorHAnsi" w:cstheme="minorHAnsi"/>
          <w:sz w:val="28"/>
          <w:szCs w:val="28"/>
        </w:rPr>
        <w:t xml:space="preserve"> </w:t>
      </w:r>
      <w:r w:rsidR="00583A9E" w:rsidRPr="00ED2AFD">
        <w:rPr>
          <w:rFonts w:asciiTheme="minorHAnsi" w:hAnsiTheme="minorHAnsi" w:cstheme="minorHAnsi"/>
          <w:sz w:val="28"/>
          <w:szCs w:val="28"/>
        </w:rPr>
        <w:t>срок устанавливается в пункте 12 акта по форме Н-1</w:t>
      </w:r>
      <w:bookmarkEnd w:id="42"/>
      <w:bookmarkEnd w:id="43"/>
      <w:bookmarkEnd w:id="44"/>
      <w:bookmarkEnd w:id="45"/>
      <w:r w:rsidR="00583A9E">
        <w:rPr>
          <w:rFonts w:asciiTheme="minorHAnsi" w:hAnsiTheme="minorHAnsi" w:cstheme="minorHAnsi"/>
          <w:sz w:val="28"/>
          <w:szCs w:val="28"/>
        </w:rPr>
        <w:t>;</w:t>
      </w:r>
    </w:p>
    <w:p w14:paraId="62E9EDE7" w14:textId="6BBCE0EE" w:rsidR="00583A9E" w:rsidRPr="00583A9E" w:rsidRDefault="00583A9E" w:rsidP="00E859F4">
      <w:pPr>
        <w:pStyle w:val="aa"/>
        <w:numPr>
          <w:ilvl w:val="0"/>
          <w:numId w:val="35"/>
        </w:numPr>
        <w:suppressAutoHyphens/>
        <w:ind w:left="0" w:firstLine="709"/>
        <w:jc w:val="both"/>
        <w:outlineLvl w:val="0"/>
        <w:rPr>
          <w:rFonts w:asciiTheme="minorHAnsi" w:hAnsiTheme="minorHAnsi" w:cstheme="minorHAnsi"/>
          <w:sz w:val="28"/>
          <w:szCs w:val="28"/>
        </w:rPr>
      </w:pPr>
      <w:r w:rsidRPr="00ED2AFD">
        <w:rPr>
          <w:rFonts w:asciiTheme="minorHAnsi" w:hAnsiTheme="minorHAnsi" w:cstheme="minorHAnsi"/>
          <w:sz w:val="28"/>
          <w:szCs w:val="28"/>
        </w:rPr>
        <w:lastRenderedPageBreak/>
        <w:t>Получение предписания государственного инспектора труда – в срок, указанный в предписании</w:t>
      </w:r>
      <w:r w:rsidR="00ED2AFD">
        <w:rPr>
          <w:rFonts w:asciiTheme="minorHAnsi" w:hAnsiTheme="minorHAnsi" w:cstheme="minorHAnsi"/>
          <w:sz w:val="28"/>
          <w:szCs w:val="28"/>
        </w:rPr>
        <w:t>;</w:t>
      </w:r>
    </w:p>
    <w:p w14:paraId="28CAB035" w14:textId="77777777" w:rsidR="00583A9E" w:rsidRDefault="00583A9E" w:rsidP="00583A9E">
      <w:pPr>
        <w:pStyle w:val="aa"/>
        <w:suppressAutoHyphens/>
        <w:ind w:left="709"/>
        <w:jc w:val="both"/>
        <w:outlineLvl w:val="0"/>
      </w:pPr>
    </w:p>
    <w:p w14:paraId="02D6A0A6" w14:textId="7EDDA70A" w:rsidR="00583A9E" w:rsidRDefault="00583A9E" w:rsidP="00583A9E">
      <w:pPr>
        <w:pStyle w:val="aa"/>
        <w:suppressAutoHyphens/>
        <w:ind w:left="0" w:firstLine="709"/>
        <w:jc w:val="both"/>
        <w:outlineLvl w:val="0"/>
        <w:rPr>
          <w:rFonts w:asciiTheme="minorHAnsi" w:hAnsiTheme="minorHAnsi" w:cstheme="minorHAnsi"/>
          <w:sz w:val="28"/>
          <w:szCs w:val="28"/>
        </w:rPr>
      </w:pPr>
      <w:r w:rsidRPr="00583A9E">
        <w:rPr>
          <w:rFonts w:asciiTheme="minorHAnsi" w:hAnsiTheme="minorHAnsi" w:cstheme="minorHAnsi"/>
          <w:sz w:val="28"/>
          <w:szCs w:val="28"/>
        </w:rPr>
        <w:t xml:space="preserve">В случае изменения наименования рабочего места, не повлекшего за собой наступления оснований для проведения внеплановой оценки профессиональных рисков, внеплановая оценка профессиональных рисков может не проводиться. Решение о </w:t>
      </w:r>
      <w:proofErr w:type="spellStart"/>
      <w:r w:rsidRPr="00583A9E">
        <w:rPr>
          <w:rFonts w:asciiTheme="minorHAnsi" w:hAnsiTheme="minorHAnsi" w:cstheme="minorHAnsi"/>
          <w:sz w:val="28"/>
          <w:szCs w:val="28"/>
        </w:rPr>
        <w:t>непроведении</w:t>
      </w:r>
      <w:proofErr w:type="spellEnd"/>
      <w:r w:rsidRPr="00583A9E">
        <w:rPr>
          <w:rFonts w:asciiTheme="minorHAnsi" w:hAnsiTheme="minorHAnsi" w:cstheme="minorHAnsi"/>
          <w:sz w:val="28"/>
          <w:szCs w:val="28"/>
        </w:rPr>
        <w:t xml:space="preserve"> внеплановой оценки профессиональных рисков принимается директором</w:t>
      </w:r>
    </w:p>
    <w:p w14:paraId="1079652B" w14:textId="77777777" w:rsidR="003535A1" w:rsidRPr="0021029D" w:rsidRDefault="003535A1" w:rsidP="00583A9E">
      <w:pPr>
        <w:pStyle w:val="aa"/>
        <w:suppressAutoHyphens/>
        <w:ind w:left="0" w:firstLine="709"/>
        <w:jc w:val="both"/>
        <w:outlineLvl w:val="0"/>
        <w:rPr>
          <w:rFonts w:asciiTheme="minorHAnsi" w:hAnsiTheme="minorHAnsi" w:cstheme="minorHAnsi"/>
          <w:sz w:val="28"/>
          <w:szCs w:val="28"/>
        </w:rPr>
      </w:pPr>
    </w:p>
    <w:p w14:paraId="47E19582" w14:textId="422F20B4" w:rsidR="008D6461" w:rsidRPr="0021029D" w:rsidRDefault="008D6461" w:rsidP="008D6461">
      <w:pPr>
        <w:pStyle w:val="1"/>
        <w:keepLines w:val="0"/>
        <w:spacing w:before="120" w:after="120"/>
        <w:ind w:left="284"/>
        <w:jc w:val="center"/>
        <w:rPr>
          <w:rFonts w:asciiTheme="minorHAnsi" w:hAnsiTheme="minorHAnsi" w:cstheme="minorHAnsi"/>
          <w:color w:val="auto"/>
        </w:rPr>
      </w:pPr>
      <w:bookmarkStart w:id="46" w:name="_Toc15914400"/>
      <w:bookmarkStart w:id="47" w:name="_Toc18663615"/>
      <w:bookmarkStart w:id="48" w:name="_Toc129861332"/>
      <w:bookmarkStart w:id="49" w:name="_Toc168251527"/>
      <w:r w:rsidRPr="0021029D">
        <w:rPr>
          <w:rFonts w:asciiTheme="minorHAnsi" w:hAnsiTheme="minorHAnsi" w:cstheme="minorHAnsi"/>
          <w:color w:val="auto"/>
        </w:rPr>
        <w:t>6. Документирование результатов реализации</w:t>
      </w:r>
      <w:r w:rsidRPr="0021029D">
        <w:rPr>
          <w:rFonts w:asciiTheme="minorHAnsi" w:hAnsiTheme="minorHAnsi" w:cstheme="minorHAnsi"/>
          <w:color w:val="auto"/>
        </w:rPr>
        <w:br/>
        <w:t>процедуры «Управление профессиональными рисками»</w:t>
      </w:r>
      <w:bookmarkEnd w:id="46"/>
      <w:bookmarkEnd w:id="47"/>
      <w:bookmarkEnd w:id="48"/>
      <w:bookmarkEnd w:id="49"/>
    </w:p>
    <w:p w14:paraId="3431661B" w14:textId="420AA084" w:rsidR="008D6461" w:rsidRPr="0021029D" w:rsidRDefault="008D6461" w:rsidP="00E859F4">
      <w:pPr>
        <w:pStyle w:val="aa"/>
        <w:shd w:val="clear" w:color="auto" w:fill="FFFFFF"/>
        <w:suppressAutoHyphens/>
        <w:spacing w:before="120" w:after="120"/>
        <w:ind w:left="0" w:firstLine="709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 xml:space="preserve">Документы, оформляемые по </w:t>
      </w:r>
      <w:r w:rsidR="00510EE4" w:rsidRPr="0021029D">
        <w:rPr>
          <w:rFonts w:asciiTheme="minorHAnsi" w:hAnsiTheme="minorHAnsi" w:cstheme="minorHAnsi"/>
          <w:sz w:val="28"/>
          <w:szCs w:val="28"/>
        </w:rPr>
        <w:t>результатам идентификации опасностей и оценки профессиональных рисков</w:t>
      </w:r>
      <w:r w:rsidRPr="0021029D">
        <w:rPr>
          <w:rFonts w:asciiTheme="minorHAnsi" w:hAnsiTheme="minorHAnsi" w:cstheme="minorHAnsi"/>
          <w:sz w:val="28"/>
          <w:szCs w:val="28"/>
        </w:rPr>
        <w:t>:</w:t>
      </w:r>
    </w:p>
    <w:p w14:paraId="5D6CE8E6" w14:textId="00A4F6DC" w:rsidR="008D6461" w:rsidRPr="0021029D" w:rsidRDefault="00510EE4" w:rsidP="00E859F4">
      <w:pPr>
        <w:pStyle w:val="aa"/>
        <w:numPr>
          <w:ilvl w:val="0"/>
          <w:numId w:val="36"/>
        </w:numPr>
        <w:shd w:val="clear" w:color="auto" w:fill="FFFFFF"/>
        <w:tabs>
          <w:tab w:val="left" w:pos="709"/>
        </w:tabs>
        <w:suppressAutoHyphens/>
        <w:spacing w:after="200"/>
        <w:ind w:left="0" w:firstLine="709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Перечень (реестр)</w:t>
      </w:r>
      <w:r w:rsidR="00E859F4" w:rsidRPr="00E859F4">
        <w:rPr>
          <w:rFonts w:asciiTheme="minorHAnsi" w:hAnsiTheme="minorHAnsi" w:cstheme="minorHAnsi"/>
          <w:sz w:val="28"/>
          <w:szCs w:val="28"/>
        </w:rPr>
        <w:t xml:space="preserve"> идентифицированных</w:t>
      </w:r>
      <w:r w:rsidRPr="0021029D">
        <w:rPr>
          <w:rFonts w:asciiTheme="minorHAnsi" w:hAnsiTheme="minorHAnsi" w:cstheme="minorHAnsi"/>
          <w:sz w:val="28"/>
          <w:szCs w:val="28"/>
        </w:rPr>
        <w:t xml:space="preserve"> опасностей</w:t>
      </w:r>
      <w:r w:rsidR="00E859F4">
        <w:rPr>
          <w:rFonts w:asciiTheme="minorHAnsi" w:hAnsiTheme="minorHAnsi" w:cstheme="minorHAnsi"/>
          <w:sz w:val="28"/>
          <w:szCs w:val="28"/>
        </w:rPr>
        <w:t xml:space="preserve"> (Приложение №1)</w:t>
      </w:r>
      <w:r w:rsidRPr="0021029D">
        <w:rPr>
          <w:rFonts w:asciiTheme="minorHAnsi" w:hAnsiTheme="minorHAnsi" w:cstheme="minorHAnsi"/>
          <w:sz w:val="28"/>
          <w:szCs w:val="28"/>
        </w:rPr>
        <w:t>;</w:t>
      </w:r>
    </w:p>
    <w:p w14:paraId="02E5CAB6" w14:textId="15B0F4C9" w:rsidR="00510EE4" w:rsidRPr="0021029D" w:rsidRDefault="00510EE4" w:rsidP="00E859F4">
      <w:pPr>
        <w:pStyle w:val="aa"/>
        <w:numPr>
          <w:ilvl w:val="0"/>
          <w:numId w:val="36"/>
        </w:numPr>
        <w:shd w:val="clear" w:color="auto" w:fill="FFFFFF"/>
        <w:tabs>
          <w:tab w:val="left" w:pos="709"/>
        </w:tabs>
        <w:suppressAutoHyphens/>
        <w:spacing w:after="200"/>
        <w:ind w:left="0" w:firstLine="709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Реестр рисков (сводная ведомость результатов оценки);</w:t>
      </w:r>
    </w:p>
    <w:p w14:paraId="09802FA8" w14:textId="5C2E44D4" w:rsidR="00510EE4" w:rsidRPr="0021029D" w:rsidRDefault="00510EE4" w:rsidP="00E859F4">
      <w:pPr>
        <w:pStyle w:val="aa"/>
        <w:numPr>
          <w:ilvl w:val="0"/>
          <w:numId w:val="36"/>
        </w:numPr>
        <w:shd w:val="clear" w:color="auto" w:fill="FFFFFF"/>
        <w:suppressAutoHyphens/>
        <w:spacing w:after="200"/>
        <w:ind w:left="0" w:firstLine="709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Перечень мер</w:t>
      </w:r>
      <w:r w:rsidR="00774F6C">
        <w:rPr>
          <w:rFonts w:asciiTheme="minorHAnsi" w:hAnsiTheme="minorHAnsi" w:cstheme="minorHAnsi"/>
          <w:sz w:val="28"/>
          <w:szCs w:val="28"/>
        </w:rPr>
        <w:t xml:space="preserve"> и мероприятий</w:t>
      </w:r>
      <w:r w:rsidRPr="0021029D">
        <w:rPr>
          <w:rFonts w:asciiTheme="minorHAnsi" w:hAnsiTheme="minorHAnsi" w:cstheme="minorHAnsi"/>
          <w:sz w:val="28"/>
          <w:szCs w:val="28"/>
        </w:rPr>
        <w:t xml:space="preserve"> по снижению уровня профессиональных рисков;</w:t>
      </w:r>
    </w:p>
    <w:p w14:paraId="03A1A9ED" w14:textId="4AF3137E" w:rsidR="008D6461" w:rsidRDefault="00510EE4" w:rsidP="00E859F4">
      <w:pPr>
        <w:pStyle w:val="aa"/>
        <w:numPr>
          <w:ilvl w:val="0"/>
          <w:numId w:val="36"/>
        </w:numPr>
        <w:shd w:val="clear" w:color="auto" w:fill="FFFFFF"/>
        <w:tabs>
          <w:tab w:val="left" w:pos="709"/>
        </w:tabs>
        <w:suppressAutoHyphens/>
        <w:spacing w:after="200"/>
        <w:ind w:left="0" w:firstLine="709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  <w:r w:rsidRPr="0021029D">
        <w:rPr>
          <w:rFonts w:asciiTheme="minorHAnsi" w:hAnsiTheme="minorHAnsi" w:cstheme="minorHAnsi"/>
          <w:sz w:val="28"/>
          <w:szCs w:val="28"/>
        </w:rPr>
        <w:t>Карты оценки уровня профессиональных</w:t>
      </w:r>
      <w:r w:rsidRPr="00510EE4">
        <w:rPr>
          <w:rFonts w:asciiTheme="minorHAnsi" w:hAnsiTheme="minorHAnsi" w:cstheme="minorHAnsi"/>
          <w:sz w:val="28"/>
          <w:szCs w:val="28"/>
        </w:rPr>
        <w:t xml:space="preserve"> рисков</w:t>
      </w:r>
    </w:p>
    <w:p w14:paraId="6A3FB771" w14:textId="64718592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721E2F77" w14:textId="53B79AD6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45BBF21D" w14:textId="171F5AD4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28EC2EFD" w14:textId="06CF820B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61BC97F7" w14:textId="42730669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51C9C854" w14:textId="59869DE0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1C6374D1" w14:textId="665B072C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4D2F12DA" w14:textId="6361CED6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3A48D643" w14:textId="3766BA20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7AFF2A6C" w14:textId="5CBE3873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088887FF" w14:textId="0E6FE13D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7520A352" w14:textId="1A830526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2F69342F" w14:textId="35A72E2C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69A32127" w14:textId="738384D1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14:paraId="5B322CB2" w14:textId="77777777" w:rsidR="00E859F4" w:rsidRDefault="00E859F4" w:rsidP="00ED2AFD">
      <w:pPr>
        <w:shd w:val="clear" w:color="auto" w:fill="FFFFFF"/>
        <w:tabs>
          <w:tab w:val="left" w:pos="709"/>
        </w:tabs>
        <w:suppressAutoHyphens/>
        <w:spacing w:after="200"/>
        <w:ind w:left="7788" w:hanging="417"/>
        <w:jc w:val="both"/>
        <w:textAlignment w:val="baseline"/>
        <w:rPr>
          <w:rFonts w:asciiTheme="minorHAnsi" w:hAnsiTheme="minorHAnsi" w:cstheme="minorHAnsi"/>
          <w:i/>
          <w:szCs w:val="28"/>
        </w:rPr>
      </w:pPr>
      <w:r w:rsidRPr="00F24D4A">
        <w:rPr>
          <w:rFonts w:asciiTheme="minorHAnsi" w:hAnsiTheme="minorHAnsi" w:cstheme="minorHAnsi"/>
          <w:i/>
          <w:szCs w:val="28"/>
        </w:rPr>
        <w:lastRenderedPageBreak/>
        <w:t>Приложение №1</w:t>
      </w:r>
    </w:p>
    <w:p w14:paraId="1B24529D" w14:textId="77777777" w:rsidR="00E859F4" w:rsidRDefault="00E859F4" w:rsidP="00E859F4">
      <w:pPr>
        <w:shd w:val="clear" w:color="auto" w:fill="FFFFFF"/>
        <w:tabs>
          <w:tab w:val="left" w:pos="709"/>
        </w:tabs>
        <w:suppressAutoHyphens/>
        <w:spacing w:after="20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 w:rsidRPr="00F24D4A">
        <w:rPr>
          <w:rFonts w:asciiTheme="minorHAnsi" w:hAnsiTheme="minorHAnsi" w:cstheme="minorHAnsi"/>
          <w:b/>
          <w:sz w:val="28"/>
          <w:szCs w:val="28"/>
        </w:rPr>
        <w:t>Перечень (реестр) идентифицированных опасностей</w:t>
      </w:r>
    </w:p>
    <w:tbl>
      <w:tblPr>
        <w:tblStyle w:val="a9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8612"/>
      </w:tblGrid>
      <w:tr w:rsidR="003575AF" w:rsidRPr="00AB32EF" w14:paraId="7B16579D" w14:textId="186AE4E3" w:rsidTr="004800A6">
        <w:trPr>
          <w:trHeight w:val="1065"/>
          <w:jc w:val="center"/>
        </w:trPr>
        <w:tc>
          <w:tcPr>
            <w:tcW w:w="567" w:type="pct"/>
            <w:noWrap/>
            <w:vAlign w:val="center"/>
          </w:tcPr>
          <w:p w14:paraId="260DD0F7" w14:textId="530E9BC0" w:rsidR="003575AF" w:rsidRPr="008945F7" w:rsidRDefault="003575AF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опасного события</w:t>
            </w:r>
          </w:p>
        </w:tc>
        <w:tc>
          <w:tcPr>
            <w:tcW w:w="4433" w:type="pct"/>
            <w:vAlign w:val="center"/>
          </w:tcPr>
          <w:p w14:paraId="57DB8F16" w14:textId="4D77A95C" w:rsidR="003575AF" w:rsidRPr="008945F7" w:rsidRDefault="003575AF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опасностей и опасных событий, представляющих угрозу жизни и (или) здоровью работника*</w:t>
            </w:r>
          </w:p>
        </w:tc>
      </w:tr>
      <w:tr w:rsidR="001E0C4C" w:rsidRPr="00AB32EF" w14:paraId="243883EA" w14:textId="40F367D3" w:rsidTr="004800A6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6CAC2C9D" w14:textId="3E228754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433" w:type="pct"/>
            <w:vAlign w:val="center"/>
          </w:tcPr>
          <w:p w14:paraId="54E2DAF3" w14:textId="3A3ABE2C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Механические опасности:</w:t>
            </w:r>
          </w:p>
        </w:tc>
      </w:tr>
      <w:tr w:rsidR="001E0C4C" w:rsidRPr="00AB32EF" w14:paraId="2CAB947C" w14:textId="1DF67931" w:rsidTr="004800A6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221F7A82" w14:textId="28C73519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4433" w:type="pct"/>
            <w:vAlign w:val="center"/>
          </w:tcPr>
          <w:p w14:paraId="13940945" w14:textId="0685191A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Падение работника из-за потери равновесия при </w:t>
            </w:r>
            <w:proofErr w:type="spellStart"/>
            <w:r>
              <w:rPr>
                <w:sz w:val="28"/>
                <w:szCs w:val="28"/>
              </w:rPr>
              <w:t>поскальзывании</w:t>
            </w:r>
            <w:proofErr w:type="spellEnd"/>
            <w:r>
              <w:rPr>
                <w:sz w:val="28"/>
                <w:szCs w:val="28"/>
              </w:rPr>
              <w:t xml:space="preserve"> при передвижении;</w:t>
            </w:r>
          </w:p>
        </w:tc>
      </w:tr>
      <w:tr w:rsidR="001E0C4C" w:rsidRPr="00AB32EF" w14:paraId="1D2214A6" w14:textId="313465F2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496AB156" w14:textId="70BFBCC4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1.2.1 </w:t>
            </w:r>
          </w:p>
        </w:tc>
        <w:tc>
          <w:tcPr>
            <w:tcW w:w="4433" w:type="pct"/>
            <w:vAlign w:val="center"/>
          </w:tcPr>
          <w:p w14:paraId="4237D280" w14:textId="18093389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Падение работника с высоты, в том числе при выполнении альпинистских работ;</w:t>
            </w:r>
          </w:p>
        </w:tc>
      </w:tr>
      <w:tr w:rsidR="001E0C4C" w:rsidRPr="00AB32EF" w14:paraId="7320625E" w14:textId="72934D51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64DFA741" w14:textId="1EF837F6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1.4.1 </w:t>
            </w:r>
          </w:p>
        </w:tc>
        <w:tc>
          <w:tcPr>
            <w:tcW w:w="4433" w:type="pct"/>
            <w:vAlign w:val="center"/>
          </w:tcPr>
          <w:p w14:paraId="180A0DF2" w14:textId="756DE836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Удар работника деталями или заготовками, которые могут отлететь/упасть из-за плохого или неправильного закрепления, в том числе снегом и (или) льдом, упавшими с крыш зданий и сооружений;</w:t>
            </w:r>
          </w:p>
        </w:tc>
      </w:tr>
      <w:tr w:rsidR="001E0C4C" w:rsidRPr="00AB32EF" w14:paraId="7C529E3E" w14:textId="54C5B795" w:rsidTr="003B6FBB">
        <w:trPr>
          <w:trHeight w:val="705"/>
          <w:jc w:val="center"/>
        </w:trPr>
        <w:tc>
          <w:tcPr>
            <w:tcW w:w="567" w:type="pct"/>
            <w:vAlign w:val="center"/>
            <w:hideMark/>
          </w:tcPr>
          <w:p w14:paraId="64F0935F" w14:textId="00D603DB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1.6.1 </w:t>
            </w:r>
          </w:p>
        </w:tc>
        <w:tc>
          <w:tcPr>
            <w:tcW w:w="4433" w:type="pct"/>
            <w:vAlign w:val="center"/>
          </w:tcPr>
          <w:p w14:paraId="4020B196" w14:textId="2197B6D1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Удар и/или порез работника отлетающими осколками оборудования, деталей, инструмента, стекла, в том числе оконного;</w:t>
            </w:r>
          </w:p>
        </w:tc>
      </w:tr>
      <w:tr w:rsidR="001E0C4C" w:rsidRPr="00AB32EF" w14:paraId="66C6673E" w14:textId="414994E5" w:rsidTr="003B6FBB">
        <w:trPr>
          <w:trHeight w:val="735"/>
          <w:jc w:val="center"/>
        </w:trPr>
        <w:tc>
          <w:tcPr>
            <w:tcW w:w="567" w:type="pct"/>
            <w:vAlign w:val="center"/>
            <w:hideMark/>
          </w:tcPr>
          <w:p w14:paraId="3C0A009D" w14:textId="2F5DDC21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1.8.1 </w:t>
            </w:r>
          </w:p>
        </w:tc>
        <w:tc>
          <w:tcPr>
            <w:tcW w:w="4433" w:type="pct"/>
            <w:vAlign w:val="center"/>
          </w:tcPr>
          <w:p w14:paraId="3EE1E105" w14:textId="3250CF4E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Столкновение работника с неподвижным предметом или элементом конструкции, оказавшимся на пути следования;</w:t>
            </w:r>
          </w:p>
        </w:tc>
      </w:tr>
      <w:tr w:rsidR="001E0C4C" w:rsidRPr="00AB32EF" w14:paraId="44B2C136" w14:textId="7A824FC2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419D2575" w14:textId="3060B44F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1.10.1 </w:t>
            </w:r>
          </w:p>
        </w:tc>
        <w:tc>
          <w:tcPr>
            <w:tcW w:w="4433" w:type="pct"/>
            <w:vAlign w:val="center"/>
          </w:tcPr>
          <w:p w14:paraId="743AC899" w14:textId="480DFAB2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Укол или прокол мягких тканей работника, из-за </w:t>
            </w:r>
            <w:proofErr w:type="spellStart"/>
            <w:r>
              <w:rPr>
                <w:sz w:val="28"/>
                <w:szCs w:val="28"/>
              </w:rPr>
              <w:t>натыкания</w:t>
            </w:r>
            <w:proofErr w:type="spellEnd"/>
            <w:r>
              <w:rPr>
                <w:sz w:val="28"/>
                <w:szCs w:val="28"/>
              </w:rPr>
              <w:t xml:space="preserve"> на неподвижную колющую поверхность (острие), в том числе штыри, арматуру, углы, анкерные устройства и другие, а также в результате воздействия движущихся колющих частей механизмов и машин;</w:t>
            </w:r>
          </w:p>
        </w:tc>
      </w:tr>
      <w:tr w:rsidR="001E0C4C" w:rsidRPr="00AB32EF" w14:paraId="162C4B41" w14:textId="0E2E90FE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745C5B6D" w14:textId="40EDFE68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1.17.1</w:t>
            </w:r>
          </w:p>
        </w:tc>
        <w:tc>
          <w:tcPr>
            <w:tcW w:w="4433" w:type="pct"/>
            <w:vAlign w:val="center"/>
          </w:tcPr>
          <w:p w14:paraId="2B7D1A0B" w14:textId="5DA60E52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Порез мягких тканей работника в результате воздействия острых кромок и заусенцев;</w:t>
            </w:r>
          </w:p>
        </w:tc>
      </w:tr>
      <w:tr w:rsidR="001E0C4C" w:rsidRPr="00AB32EF" w14:paraId="1CA85A3F" w14:textId="795CF38E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5748BDDB" w14:textId="434BE356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1.22.1</w:t>
            </w:r>
          </w:p>
        </w:tc>
        <w:tc>
          <w:tcPr>
            <w:tcW w:w="4433" w:type="pct"/>
            <w:vAlign w:val="center"/>
          </w:tcPr>
          <w:p w14:paraId="7DF88D70" w14:textId="00F9EBEA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Порез мягких тканей работника разбившимися стеклянными, фарфоровыми и/или керамическими предметами, а также пластиковыми изделиями с острыми краями;</w:t>
            </w:r>
          </w:p>
        </w:tc>
      </w:tr>
      <w:tr w:rsidR="001E0C4C" w:rsidRPr="00AB32EF" w14:paraId="40B90169" w14:textId="4356EF75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2BDC626F" w14:textId="2F77F024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433" w:type="pct"/>
            <w:vAlign w:val="center"/>
          </w:tcPr>
          <w:p w14:paraId="792D3963" w14:textId="076CEE77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Опасность, связанная с воздействием общих производственных загрязнений:</w:t>
            </w:r>
          </w:p>
        </w:tc>
      </w:tr>
      <w:tr w:rsidR="001E0C4C" w:rsidRPr="00AB32EF" w14:paraId="7D60A067" w14:textId="56FF7BA8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57629E52" w14:textId="4FB3671A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2.1.1</w:t>
            </w:r>
          </w:p>
        </w:tc>
        <w:tc>
          <w:tcPr>
            <w:tcW w:w="4433" w:type="pct"/>
            <w:vAlign w:val="center"/>
          </w:tcPr>
          <w:p w14:paraId="2237BD11" w14:textId="4DAFF5B5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Ухудшения здоровья работника в результате воздействие общих производственных загрязнений;</w:t>
            </w:r>
          </w:p>
        </w:tc>
      </w:tr>
      <w:tr w:rsidR="001E0C4C" w:rsidRPr="00AB32EF" w14:paraId="1AEDB134" w14:textId="4F5CF145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53F93832" w14:textId="19682DBD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433" w:type="pct"/>
            <w:vAlign w:val="center"/>
          </w:tcPr>
          <w:p w14:paraId="3BA0B178" w14:textId="00E6FC1D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Опасности, связанные с воздействием электрического тока, </w:t>
            </w:r>
            <w:r>
              <w:rPr>
                <w:b/>
                <w:bCs/>
                <w:sz w:val="28"/>
                <w:szCs w:val="28"/>
              </w:rPr>
              <w:lastRenderedPageBreak/>
              <w:t>статического электричества, а также с воздействием термических рисков электрической дуги:</w:t>
            </w:r>
          </w:p>
        </w:tc>
      </w:tr>
      <w:tr w:rsidR="001E0C4C" w:rsidRPr="00AB32EF" w14:paraId="5FEA76DD" w14:textId="1EC5146C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2F8A18E9" w14:textId="376ED3C9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3.6.1</w:t>
            </w:r>
          </w:p>
        </w:tc>
        <w:tc>
          <w:tcPr>
            <w:tcW w:w="4433" w:type="pct"/>
            <w:vAlign w:val="center"/>
          </w:tcPr>
          <w:p w14:paraId="09AD462F" w14:textId="1BFD93C8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Поражение током вследствие  контакта с токоведущими частями, которые находятся под напряжением из-за неисправного состояния (косвенный контакт);</w:t>
            </w:r>
          </w:p>
        </w:tc>
      </w:tr>
      <w:tr w:rsidR="001E0C4C" w:rsidRPr="00AB32EF" w14:paraId="59DB0AD0" w14:textId="576A2F79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40BAD06F" w14:textId="2ED04D76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4.7.1 </w:t>
            </w:r>
          </w:p>
        </w:tc>
        <w:tc>
          <w:tcPr>
            <w:tcW w:w="4433" w:type="pct"/>
            <w:vAlign w:val="center"/>
          </w:tcPr>
          <w:p w14:paraId="1FAC09DA" w14:textId="77A75306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Простудное заболевание работника из-за воздействия пониженной температуры воздуха, обморожения мягких тканей, в том числе мягких тканей конечностей;</w:t>
            </w:r>
          </w:p>
        </w:tc>
      </w:tr>
      <w:tr w:rsidR="001E0C4C" w:rsidRPr="00AB32EF" w14:paraId="42F4543D" w14:textId="2602C252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31FC9BDE" w14:textId="636F82C0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4.9.1 </w:t>
            </w:r>
          </w:p>
        </w:tc>
        <w:tc>
          <w:tcPr>
            <w:tcW w:w="4433" w:type="pct"/>
            <w:vAlign w:val="center"/>
          </w:tcPr>
          <w:p w14:paraId="52E57A43" w14:textId="0DE6FF0D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Воздействие влажности в виде тумана, росы, атмосферных осадков, конденсата, струй и капель жидкости;</w:t>
            </w:r>
          </w:p>
        </w:tc>
      </w:tr>
      <w:tr w:rsidR="001E0C4C" w:rsidRPr="00AB32EF" w14:paraId="5D0E72B5" w14:textId="48903834" w:rsidTr="003B6FBB">
        <w:trPr>
          <w:trHeight w:val="750"/>
          <w:jc w:val="center"/>
        </w:trPr>
        <w:tc>
          <w:tcPr>
            <w:tcW w:w="567" w:type="pct"/>
            <w:vAlign w:val="center"/>
            <w:hideMark/>
          </w:tcPr>
          <w:p w14:paraId="532567DD" w14:textId="53C58304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4.10.1 </w:t>
            </w:r>
          </w:p>
        </w:tc>
        <w:tc>
          <w:tcPr>
            <w:tcW w:w="4433" w:type="pct"/>
            <w:vAlign w:val="center"/>
          </w:tcPr>
          <w:p w14:paraId="5FC8F0E4" w14:textId="4247F762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Заболевание работника из-за воздействия движения воздуха и (или) пониженной температуры;</w:t>
            </w:r>
          </w:p>
        </w:tc>
      </w:tr>
      <w:tr w:rsidR="001E0C4C" w:rsidRPr="00AB32EF" w14:paraId="46475567" w14:textId="3ACE380A" w:rsidTr="003B6FBB">
        <w:trPr>
          <w:trHeight w:val="750"/>
          <w:jc w:val="center"/>
        </w:trPr>
        <w:tc>
          <w:tcPr>
            <w:tcW w:w="567" w:type="pct"/>
            <w:vAlign w:val="center"/>
            <w:hideMark/>
          </w:tcPr>
          <w:p w14:paraId="33650A42" w14:textId="01615CEE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433" w:type="pct"/>
            <w:vAlign w:val="center"/>
          </w:tcPr>
          <w:p w14:paraId="1448AFFA" w14:textId="45357F1E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Химические опасности:</w:t>
            </w:r>
          </w:p>
        </w:tc>
      </w:tr>
      <w:tr w:rsidR="001E0C4C" w:rsidRPr="00AB32EF" w14:paraId="525B7DD4" w14:textId="4393C337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76EF389B" w14:textId="1A87A097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6.4.1 </w:t>
            </w:r>
          </w:p>
        </w:tc>
        <w:tc>
          <w:tcPr>
            <w:tcW w:w="4433" w:type="pct"/>
            <w:vAlign w:val="center"/>
          </w:tcPr>
          <w:p w14:paraId="16B4F411" w14:textId="0F703F9A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Вдыхание работником паров вредных жидкостей, газов (а также пыли, тумана, дыма); поражение легких от вдыхания вредных паров или газов; поражение слизистых оболочек дыхательных путей от вдыхания вредных паров или газов;</w:t>
            </w:r>
          </w:p>
        </w:tc>
      </w:tr>
      <w:tr w:rsidR="001E0C4C" w:rsidRPr="00AB32EF" w14:paraId="42666216" w14:textId="3703F6E9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15BB02C8" w14:textId="435C5926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6.6.1 </w:t>
            </w:r>
          </w:p>
        </w:tc>
        <w:tc>
          <w:tcPr>
            <w:tcW w:w="4433" w:type="pct"/>
            <w:vAlign w:val="center"/>
          </w:tcPr>
          <w:p w14:paraId="2E240E1B" w14:textId="2C670CD6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Вдыхание работником токсичных паров, газов, аэрозолей, образовавшихся при нагревании веществ, при их горении, в том числе при пожаре;</w:t>
            </w:r>
          </w:p>
        </w:tc>
      </w:tr>
      <w:tr w:rsidR="001E0C4C" w:rsidRPr="00AB32EF" w14:paraId="35E4DF64" w14:textId="383DE3E5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2C25817A" w14:textId="06C81716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433" w:type="pct"/>
            <w:vAlign w:val="center"/>
          </w:tcPr>
          <w:p w14:paraId="395CA9F9" w14:textId="03A14D7F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Опасности воздействия повышенной концентрац</w:t>
            </w:r>
            <w:proofErr w:type="gramStart"/>
            <w:r>
              <w:rPr>
                <w:b/>
                <w:bCs/>
                <w:sz w:val="28"/>
                <w:szCs w:val="28"/>
              </w:rPr>
              <w:t>ии аэ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розолей преимущественно </w:t>
            </w:r>
            <w:proofErr w:type="spellStart"/>
            <w:r>
              <w:rPr>
                <w:b/>
                <w:bCs/>
                <w:sz w:val="28"/>
                <w:szCs w:val="28"/>
              </w:rPr>
              <w:t>фиброгенного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действия (АПФД):</w:t>
            </w:r>
          </w:p>
        </w:tc>
      </w:tr>
      <w:tr w:rsidR="001E0C4C" w:rsidRPr="00AB32EF" w14:paraId="0F64696E" w14:textId="32F190DF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3EF9C76D" w14:textId="0CCC49A5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7.1.1</w:t>
            </w:r>
          </w:p>
        </w:tc>
        <w:tc>
          <w:tcPr>
            <w:tcW w:w="4433" w:type="pct"/>
            <w:vAlign w:val="center"/>
          </w:tcPr>
          <w:p w14:paraId="784F8590" w14:textId="59A11663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Негативное</w:t>
            </w:r>
            <w:proofErr w:type="gramEnd"/>
            <w:r>
              <w:rPr>
                <w:sz w:val="28"/>
                <w:szCs w:val="28"/>
              </w:rPr>
              <w:t xml:space="preserve"> воздействия пыли на глаза работника;</w:t>
            </w:r>
          </w:p>
        </w:tc>
      </w:tr>
      <w:tr w:rsidR="001E0C4C" w:rsidRPr="00AB32EF" w14:paraId="607001C2" w14:textId="1DC3DB41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5B3D79A1" w14:textId="4B9853B5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7.1.3 </w:t>
            </w:r>
          </w:p>
        </w:tc>
        <w:tc>
          <w:tcPr>
            <w:tcW w:w="4433" w:type="pct"/>
            <w:vAlign w:val="center"/>
          </w:tcPr>
          <w:p w14:paraId="7DBEFC7D" w14:textId="2639E4FA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Негативное</w:t>
            </w:r>
            <w:proofErr w:type="gramEnd"/>
            <w:r>
              <w:rPr>
                <w:sz w:val="28"/>
                <w:szCs w:val="28"/>
              </w:rPr>
              <w:t xml:space="preserve"> воздействия пыли на кожу (дерматиты);</w:t>
            </w:r>
          </w:p>
        </w:tc>
      </w:tr>
      <w:tr w:rsidR="001E0C4C" w:rsidRPr="00AB32EF" w14:paraId="08E79A20" w14:textId="22E94A3D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5CBE3AEE" w14:textId="4DE4DDCB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7.2.1 </w:t>
            </w:r>
          </w:p>
        </w:tc>
        <w:tc>
          <w:tcPr>
            <w:tcW w:w="4433" w:type="pct"/>
            <w:vAlign w:val="center"/>
          </w:tcPr>
          <w:p w14:paraId="6AD1BF54" w14:textId="6BCE0150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Негативное воздействие воздушных взвесей вредных химических веществ на организм работника;</w:t>
            </w:r>
          </w:p>
        </w:tc>
      </w:tr>
      <w:tr w:rsidR="001E0C4C" w:rsidRPr="00AB32EF" w14:paraId="15CA4D73" w14:textId="0BA5EA10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6A1A80C1" w14:textId="217FC81C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433" w:type="pct"/>
            <w:vAlign w:val="center"/>
          </w:tcPr>
          <w:p w14:paraId="771114B1" w14:textId="511FE9FF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Опасности воздействия биологического фактора (микроорганизмы, насекомые, паукообразные);</w:t>
            </w:r>
          </w:p>
        </w:tc>
      </w:tr>
      <w:tr w:rsidR="001E0C4C" w:rsidRPr="00AB32EF" w14:paraId="2BB28DA5" w14:textId="6553C2EF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4FD7FA85" w14:textId="2C8B938D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8.4.1</w:t>
            </w:r>
          </w:p>
        </w:tc>
        <w:tc>
          <w:tcPr>
            <w:tcW w:w="4433" w:type="pct"/>
            <w:vAlign w:val="center"/>
          </w:tcPr>
          <w:p w14:paraId="596A35BF" w14:textId="2F51A4D4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Аллергическая реакция, вызванная укусом насекомого или паукообразного, отравление при попадании в организм при укусе яда насекомого или паукообразного;</w:t>
            </w:r>
          </w:p>
        </w:tc>
      </w:tr>
      <w:tr w:rsidR="001E0C4C" w:rsidRPr="00AB32EF" w14:paraId="01492CAC" w14:textId="5A9CC1F1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5CC80A8A" w14:textId="60EB50EA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33" w:type="pct"/>
            <w:vAlign w:val="center"/>
          </w:tcPr>
          <w:p w14:paraId="4AC9276C" w14:textId="1DC6AA1D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Опасность воздействия повышенного уровня шума:</w:t>
            </w:r>
          </w:p>
        </w:tc>
      </w:tr>
      <w:tr w:rsidR="001E0C4C" w:rsidRPr="00AB32EF" w14:paraId="405BE861" w14:textId="21FA3127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0BF13A72" w14:textId="5ECB497D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10.1.1 </w:t>
            </w:r>
          </w:p>
        </w:tc>
        <w:tc>
          <w:tcPr>
            <w:tcW w:w="4433" w:type="pct"/>
            <w:vAlign w:val="center"/>
          </w:tcPr>
          <w:p w14:paraId="163C739F" w14:textId="1F87F6EA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остроты слуха, тугоухость, глухота, вследствие воздействия повышенного уровня шума и других неблагоприятных характеристик шума;</w:t>
            </w:r>
          </w:p>
        </w:tc>
      </w:tr>
      <w:tr w:rsidR="001E0C4C" w:rsidRPr="00AB32EF" w14:paraId="468F068D" w14:textId="282C550F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7C2C3235" w14:textId="42B87523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10.4.1</w:t>
            </w:r>
          </w:p>
        </w:tc>
        <w:tc>
          <w:tcPr>
            <w:tcW w:w="4433" w:type="pct"/>
            <w:vAlign w:val="center"/>
          </w:tcPr>
          <w:p w14:paraId="47C7E010" w14:textId="7B405C5A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Негативное </w:t>
            </w:r>
            <w:proofErr w:type="gramStart"/>
            <w:r>
              <w:rPr>
                <w:sz w:val="28"/>
                <w:szCs w:val="28"/>
              </w:rPr>
              <w:t>воздействие</w:t>
            </w:r>
            <w:proofErr w:type="gramEnd"/>
            <w:r>
              <w:rPr>
                <w:sz w:val="28"/>
                <w:szCs w:val="28"/>
              </w:rPr>
              <w:t xml:space="preserve"> связанное с воздействием инфразвука;</w:t>
            </w:r>
          </w:p>
        </w:tc>
      </w:tr>
      <w:tr w:rsidR="001E0C4C" w:rsidRPr="00AB32EF" w14:paraId="09AFC478" w14:textId="59EBA7D1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7A04153D" w14:textId="4DED0546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4433" w:type="pct"/>
            <w:vAlign w:val="center"/>
          </w:tcPr>
          <w:p w14:paraId="4091ED3E" w14:textId="4E34C889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Опасности от воздействия повышенной вибрации:</w:t>
            </w:r>
          </w:p>
        </w:tc>
      </w:tr>
      <w:tr w:rsidR="001E0C4C" w:rsidRPr="00AB32EF" w14:paraId="272665E0" w14:textId="39474814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1BA51514" w14:textId="005947A5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11.2.1 </w:t>
            </w:r>
          </w:p>
        </w:tc>
        <w:tc>
          <w:tcPr>
            <w:tcW w:w="4433" w:type="pct"/>
            <w:vAlign w:val="center"/>
          </w:tcPr>
          <w:p w14:paraId="7EA4F7F6" w14:textId="2BA9D21A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Воздействие общей вибрации на тело работника;</w:t>
            </w:r>
          </w:p>
        </w:tc>
      </w:tr>
      <w:tr w:rsidR="001E0C4C" w:rsidRPr="00AB32EF" w14:paraId="17171F62" w14:textId="19C98A43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4E11AC98" w14:textId="40746362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433" w:type="pct"/>
            <w:vAlign w:val="center"/>
          </w:tcPr>
          <w:p w14:paraId="63C9E369" w14:textId="724325D2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Опасности, связанные с воздействием повышенного уровня неионизирующих излучений:</w:t>
            </w:r>
          </w:p>
        </w:tc>
      </w:tr>
      <w:tr w:rsidR="001E0C4C" w:rsidRPr="00AB32EF" w14:paraId="65EF3B2D" w14:textId="53262064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5B264343" w14:textId="7615300E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13.1.1</w:t>
            </w:r>
          </w:p>
        </w:tc>
        <w:tc>
          <w:tcPr>
            <w:tcW w:w="4433" w:type="pct"/>
            <w:vAlign w:val="center"/>
          </w:tcPr>
          <w:p w14:paraId="78B56FB8" w14:textId="56C1A00C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Воздействие на организм работника электростатического поля;</w:t>
            </w:r>
          </w:p>
        </w:tc>
      </w:tr>
      <w:tr w:rsidR="001E0C4C" w:rsidRPr="00AB32EF" w14:paraId="28FF5380" w14:textId="638BEC6A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0AACF9FF" w14:textId="0F33ED0E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13.2.1 </w:t>
            </w:r>
          </w:p>
        </w:tc>
        <w:tc>
          <w:tcPr>
            <w:tcW w:w="4433" w:type="pct"/>
            <w:vAlign w:val="center"/>
          </w:tcPr>
          <w:p w14:paraId="09F9810B" w14:textId="392706E4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Воздействие на организм работника электромагнитного поля;</w:t>
            </w:r>
          </w:p>
        </w:tc>
      </w:tr>
      <w:tr w:rsidR="001E0C4C" w:rsidRPr="00AB32EF" w14:paraId="672B2FBC" w14:textId="43D83101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528F8697" w14:textId="200CAE7A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13.3.1</w:t>
            </w:r>
          </w:p>
        </w:tc>
        <w:tc>
          <w:tcPr>
            <w:tcW w:w="4433" w:type="pct"/>
            <w:vAlign w:val="center"/>
          </w:tcPr>
          <w:p w14:paraId="57DCBB12" w14:textId="66A915D3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Воздействие на организм работника электрического поля промышленной частоты;</w:t>
            </w:r>
          </w:p>
        </w:tc>
      </w:tr>
      <w:tr w:rsidR="001E0C4C" w:rsidRPr="00AB32EF" w14:paraId="2A8B8A37" w14:textId="4A0174DC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086BCC5C" w14:textId="2F5F5CAE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4433" w:type="pct"/>
            <w:vAlign w:val="center"/>
          </w:tcPr>
          <w:p w14:paraId="34ECF52A" w14:textId="77A88D61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Опасности, связанные с пожаром:</w:t>
            </w:r>
          </w:p>
        </w:tc>
      </w:tr>
      <w:tr w:rsidR="001E0C4C" w:rsidRPr="00AB32EF" w14:paraId="017F805B" w14:textId="01860C8D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710254E3" w14:textId="21E12F6B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17.1.1 </w:t>
            </w:r>
          </w:p>
        </w:tc>
        <w:tc>
          <w:tcPr>
            <w:tcW w:w="4433" w:type="pct"/>
            <w:vAlign w:val="center"/>
          </w:tcPr>
          <w:p w14:paraId="0E9C2ADB" w14:textId="27124B8B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Гипоксия, удушье, вследствие вдыхания дыма, паров вредных газов и пыли при пожаре;</w:t>
            </w:r>
          </w:p>
        </w:tc>
      </w:tr>
      <w:tr w:rsidR="001E0C4C" w:rsidRPr="00AB32EF" w14:paraId="3B4AC3EF" w14:textId="1824DECA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28EA3046" w14:textId="1764CAC2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17.3.1</w:t>
            </w:r>
          </w:p>
        </w:tc>
        <w:tc>
          <w:tcPr>
            <w:tcW w:w="4433" w:type="pct"/>
            <w:vAlign w:val="center"/>
          </w:tcPr>
          <w:p w14:paraId="5983B872" w14:textId="298D3111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Ожог, вследствие воздействия открытого пламени на кожные покровы и одежду;</w:t>
            </w:r>
          </w:p>
        </w:tc>
      </w:tr>
      <w:tr w:rsidR="001E0C4C" w:rsidRPr="00AB32EF" w14:paraId="116AA6FE" w14:textId="2D47D36E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72E68AE0" w14:textId="1FAA8D7D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17.4.1</w:t>
            </w:r>
          </w:p>
        </w:tc>
        <w:tc>
          <w:tcPr>
            <w:tcW w:w="4433" w:type="pct"/>
            <w:vAlign w:val="center"/>
          </w:tcPr>
          <w:p w14:paraId="3786F53C" w14:textId="1BA18D9C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Тепловой удар, </w:t>
            </w:r>
            <w:proofErr w:type="gramStart"/>
            <w:r>
              <w:rPr>
                <w:color w:val="000000"/>
                <w:sz w:val="28"/>
                <w:szCs w:val="28"/>
              </w:rPr>
              <w:t>вследствие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воздействие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повышенной температуры окружающей среды;</w:t>
            </w:r>
          </w:p>
        </w:tc>
      </w:tr>
      <w:tr w:rsidR="001E0C4C" w:rsidRPr="00AB32EF" w14:paraId="40BC2551" w14:textId="4F7AC335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4A693251" w14:textId="00830987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17.5.1</w:t>
            </w:r>
          </w:p>
        </w:tc>
        <w:tc>
          <w:tcPr>
            <w:tcW w:w="4433" w:type="pct"/>
            <w:vAlign w:val="center"/>
          </w:tcPr>
          <w:p w14:paraId="339F9BE0" w14:textId="3303DD3C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Потеря сознания, </w:t>
            </w:r>
            <w:proofErr w:type="gramStart"/>
            <w:r>
              <w:rPr>
                <w:color w:val="000000"/>
                <w:sz w:val="28"/>
                <w:szCs w:val="28"/>
              </w:rPr>
              <w:t>вследствие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воздействие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пониженной концентрации кислорода в воздухе;</w:t>
            </w:r>
          </w:p>
        </w:tc>
      </w:tr>
      <w:tr w:rsidR="001E0C4C" w:rsidRPr="00AB32EF" w14:paraId="50DF6DCD" w14:textId="0D2BAF21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123D3323" w14:textId="79D40E88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4433" w:type="pct"/>
            <w:vAlign w:val="center"/>
          </w:tcPr>
          <w:p w14:paraId="5FEA34CA" w14:textId="126B4E41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Опасности, связанные с транспортными средствами:</w:t>
            </w:r>
          </w:p>
        </w:tc>
      </w:tr>
      <w:tr w:rsidR="001E0C4C" w:rsidRPr="00AB32EF" w14:paraId="3B4C42BD" w14:textId="36F8253D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388401F7" w14:textId="2655403B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18.1.1 </w:t>
            </w:r>
          </w:p>
        </w:tc>
        <w:tc>
          <w:tcPr>
            <w:tcW w:w="4433" w:type="pct"/>
            <w:vAlign w:val="center"/>
          </w:tcPr>
          <w:p w14:paraId="68B978AA" w14:textId="6F436C14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Механические травмы работника вследствие наезда транспортного средства;</w:t>
            </w:r>
          </w:p>
        </w:tc>
      </w:tr>
      <w:tr w:rsidR="001E0C4C" w:rsidRPr="00AB32EF" w14:paraId="124096B5" w14:textId="2E56F3FD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2CD56997" w14:textId="058B66BF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18.1.2 </w:t>
            </w:r>
          </w:p>
        </w:tc>
        <w:tc>
          <w:tcPr>
            <w:tcW w:w="4433" w:type="pct"/>
            <w:vAlign w:val="center"/>
          </w:tcPr>
          <w:p w14:paraId="58DB0FC5" w14:textId="7854C484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Механические травмы работника вследствие, раздавливания между двумя сближающимися транспортными средствами;</w:t>
            </w:r>
          </w:p>
        </w:tc>
      </w:tr>
      <w:tr w:rsidR="001E0C4C" w:rsidRPr="00AB32EF" w14:paraId="1A23D1BF" w14:textId="66F8D0C1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4F44B6C0" w14:textId="1F51F7AE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18.2.1</w:t>
            </w:r>
          </w:p>
        </w:tc>
        <w:tc>
          <w:tcPr>
            <w:tcW w:w="4433" w:type="pct"/>
            <w:vAlign w:val="center"/>
          </w:tcPr>
          <w:p w14:paraId="726D744C" w14:textId="1EA75F7B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Травмирование</w:t>
            </w:r>
            <w:proofErr w:type="spellEnd"/>
            <w:r>
              <w:rPr>
                <w:sz w:val="28"/>
                <w:szCs w:val="28"/>
              </w:rPr>
              <w:t xml:space="preserve"> в результате дорожно-транспортного происшествия/авиакатастрофы/аварии на железнодорожном транспорте;</w:t>
            </w:r>
          </w:p>
        </w:tc>
      </w:tr>
      <w:tr w:rsidR="001E0C4C" w:rsidRPr="00AB32EF" w14:paraId="13A32E3F" w14:textId="6C136EEF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05832806" w14:textId="1A64EBC4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4433" w:type="pct"/>
            <w:vAlign w:val="center"/>
          </w:tcPr>
          <w:p w14:paraId="4093B33F" w14:textId="4738D8FF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Опасности, связанные с напряженностью трудового процесса:</w:t>
            </w:r>
          </w:p>
        </w:tc>
      </w:tr>
      <w:tr w:rsidR="001E0C4C" w:rsidRPr="00AB32EF" w14:paraId="7234C605" w14:textId="7D504B6E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73507F69" w14:textId="1B8D28D9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24.1.1</w:t>
            </w:r>
          </w:p>
        </w:tc>
        <w:tc>
          <w:tcPr>
            <w:tcW w:w="4433" w:type="pct"/>
            <w:vAlign w:val="center"/>
          </w:tcPr>
          <w:p w14:paraId="0C6AA91C" w14:textId="65207B1B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Психоэмоциональные перегрузки, стрессы;</w:t>
            </w:r>
          </w:p>
        </w:tc>
      </w:tr>
      <w:tr w:rsidR="001E0C4C" w:rsidRPr="00AB32EF" w14:paraId="359585A4" w14:textId="72E64B3F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51AEAFA7" w14:textId="1AD55C1D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24.2.1</w:t>
            </w:r>
          </w:p>
        </w:tc>
        <w:tc>
          <w:tcPr>
            <w:tcW w:w="4433" w:type="pct"/>
            <w:vAlign w:val="center"/>
          </w:tcPr>
          <w:p w14:paraId="07E192F2" w14:textId="355D7B66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Перенапряжения зрительного анализатора;</w:t>
            </w:r>
          </w:p>
        </w:tc>
      </w:tr>
      <w:tr w:rsidR="001E0C4C" w:rsidRPr="00AB32EF" w14:paraId="0E9FDE36" w14:textId="73CF067B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3501517C" w14:textId="4C7ABFF9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4433" w:type="pct"/>
            <w:vAlign w:val="center"/>
          </w:tcPr>
          <w:p w14:paraId="6838A234" w14:textId="1AA5B1A5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Опасности насилия:</w:t>
            </w:r>
          </w:p>
        </w:tc>
      </w:tr>
      <w:tr w:rsidR="001E0C4C" w:rsidRPr="00AB32EF" w14:paraId="496C9552" w14:textId="5FB3991A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2E929BB7" w14:textId="592638D0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25.1.1</w:t>
            </w:r>
          </w:p>
        </w:tc>
        <w:tc>
          <w:tcPr>
            <w:tcW w:w="4433" w:type="pct"/>
            <w:vAlign w:val="center"/>
          </w:tcPr>
          <w:p w14:paraId="08057016" w14:textId="014EC8CD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Психофизическая нагрузка от враждебно настроенных работников;</w:t>
            </w:r>
          </w:p>
        </w:tc>
      </w:tr>
      <w:tr w:rsidR="001E0C4C" w:rsidRPr="00AB32EF" w14:paraId="048A3635" w14:textId="53A9B636" w:rsidTr="003B6FBB">
        <w:trPr>
          <w:trHeight w:val="420"/>
          <w:jc w:val="center"/>
        </w:trPr>
        <w:tc>
          <w:tcPr>
            <w:tcW w:w="567" w:type="pct"/>
            <w:vAlign w:val="center"/>
            <w:hideMark/>
          </w:tcPr>
          <w:p w14:paraId="28815442" w14:textId="53DDA8A4" w:rsidR="001E0C4C" w:rsidRPr="008945F7" w:rsidRDefault="001E0C4C" w:rsidP="003575AF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57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25.2.1</w:t>
            </w:r>
          </w:p>
        </w:tc>
        <w:tc>
          <w:tcPr>
            <w:tcW w:w="4433" w:type="pct"/>
            <w:vAlign w:val="center"/>
          </w:tcPr>
          <w:p w14:paraId="30C014A1" w14:textId="5C087AA3" w:rsidR="001E0C4C" w:rsidRPr="008945F7" w:rsidRDefault="001E0C4C" w:rsidP="008945F7">
            <w:pPr>
              <w:pStyle w:val="aa"/>
              <w:shd w:val="clear" w:color="auto" w:fill="FFFFFF"/>
              <w:tabs>
                <w:tab w:val="left" w:pos="709"/>
              </w:tabs>
              <w:suppressAutoHyphens/>
              <w:spacing w:after="200"/>
              <w:ind w:left="284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Психофизическая нагрузка от третьих лиц;</w:t>
            </w:r>
          </w:p>
        </w:tc>
      </w:tr>
    </w:tbl>
    <w:p w14:paraId="300AF7A7" w14:textId="2797C4FE" w:rsidR="0035584D" w:rsidRPr="008A64F9" w:rsidRDefault="0035584D" w:rsidP="0035584D">
      <w:pPr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</w:t>
      </w:r>
      <w:r w:rsidRPr="008A64F9">
        <w:rPr>
          <w:color w:val="000000"/>
          <w:sz w:val="22"/>
          <w:szCs w:val="22"/>
        </w:rPr>
        <w:t>Примечание: настоящий перечень не является исчерпывающим. В местах проведения работ могут существовать и другие группы опасности, которые подлежат оценке в установленном данным Положением порядке.</w:t>
      </w:r>
    </w:p>
    <w:p w14:paraId="4E5B7CD5" w14:textId="28AA23F8" w:rsidR="00FF47F3" w:rsidRPr="00FF47F3" w:rsidRDefault="00FF47F3" w:rsidP="0035584D">
      <w:pPr>
        <w:shd w:val="clear" w:color="auto" w:fill="FFFFFF"/>
        <w:tabs>
          <w:tab w:val="left" w:pos="709"/>
        </w:tabs>
        <w:suppressAutoHyphens/>
        <w:spacing w:after="200"/>
        <w:jc w:val="both"/>
        <w:textAlignment w:val="baseline"/>
        <w:rPr>
          <w:rFonts w:asciiTheme="minorHAnsi" w:hAnsiTheme="minorHAnsi" w:cstheme="minorHAnsi"/>
          <w:i/>
          <w:iCs/>
          <w:sz w:val="28"/>
          <w:szCs w:val="28"/>
        </w:rPr>
      </w:pPr>
    </w:p>
    <w:sectPr w:rsidR="00FF47F3" w:rsidRPr="00FF47F3" w:rsidSect="00271FA6">
      <w:headerReference w:type="default" r:id="rId13"/>
      <w:footerReference w:type="default" r:id="rId14"/>
      <w:pgSz w:w="11906" w:h="16838"/>
      <w:pgMar w:top="851" w:right="1133" w:bottom="1418" w:left="1276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D07AA" w14:textId="77777777" w:rsidR="009B3857" w:rsidRDefault="009B3857" w:rsidP="001305C3">
      <w:r>
        <w:separator/>
      </w:r>
    </w:p>
  </w:endnote>
  <w:endnote w:type="continuationSeparator" w:id="0">
    <w:p w14:paraId="13D8EAF2" w14:textId="77777777" w:rsidR="009B3857" w:rsidRDefault="009B3857" w:rsidP="0013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75E3B" w14:textId="1F53353D" w:rsidR="00CD26FF" w:rsidRPr="00A42931" w:rsidRDefault="001E0C4C" w:rsidP="003B363B">
    <w:pPr>
      <w:pStyle w:val="a5"/>
      <w:pBdr>
        <w:top w:val="thinThickSmallGap" w:sz="24" w:space="1" w:color="622423" w:themeColor="accent2" w:themeShade="7F"/>
      </w:pBdr>
    </w:pPr>
    <w:r w:rsidRPr="001E0C4C">
      <w:rPr>
        <w:rFonts w:asciiTheme="minorHAnsi" w:hAnsiTheme="minorHAnsi" w:cstheme="minorHAnsi"/>
        <w:color w:val="000000"/>
      </w:rPr>
      <w:t>МУК МЦБС</w:t>
    </w:r>
    <w:r w:rsidR="00CD26FF" w:rsidRPr="00A42931">
      <w:ptab w:relativeTo="margin" w:alignment="right" w:leader="none"/>
    </w:r>
    <w:r w:rsidR="00CD26FF" w:rsidRPr="00A42931">
      <w:t xml:space="preserve">Страница </w:t>
    </w:r>
    <w:r w:rsidR="00CD26FF">
      <w:fldChar w:fldCharType="begin"/>
    </w:r>
    <w:r w:rsidR="00CD26FF">
      <w:instrText xml:space="preserve"> PAGE   \* MERGEFORMAT </w:instrText>
    </w:r>
    <w:r w:rsidR="00CD26FF">
      <w:fldChar w:fldCharType="separate"/>
    </w:r>
    <w:r w:rsidR="00E910AE">
      <w:rPr>
        <w:noProof/>
      </w:rPr>
      <w:t>2</w:t>
    </w:r>
    <w:r w:rsidR="00CD26FF">
      <w:rPr>
        <w:noProof/>
      </w:rPr>
      <w:fldChar w:fldCharType="end"/>
    </w:r>
  </w:p>
  <w:p w14:paraId="3976D121" w14:textId="77777777" w:rsidR="00CD26FF" w:rsidRPr="00AC67A4" w:rsidRDefault="00CD26FF" w:rsidP="00AC67A4">
    <w:pPr>
      <w:pStyle w:val="a5"/>
      <w:rPr>
        <w:sz w:val="22"/>
        <w:szCs w:val="20"/>
      </w:rPr>
    </w:pPr>
    <w:r w:rsidRPr="00AC67A4">
      <w:rPr>
        <w:sz w:val="22"/>
        <w:szCs w:val="20"/>
      </w:rPr>
      <w:t>Положение об управлении</w:t>
    </w:r>
    <w:r>
      <w:rPr>
        <w:sz w:val="22"/>
        <w:szCs w:val="20"/>
      </w:rPr>
      <w:t xml:space="preserve"> </w:t>
    </w:r>
    <w:r w:rsidRPr="00AC67A4">
      <w:rPr>
        <w:sz w:val="22"/>
        <w:szCs w:val="20"/>
      </w:rPr>
      <w:t>профессиональными рисками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DF823" w14:textId="77777777" w:rsidR="009B3857" w:rsidRDefault="009B3857" w:rsidP="001305C3">
      <w:r>
        <w:separator/>
      </w:r>
    </w:p>
  </w:footnote>
  <w:footnote w:type="continuationSeparator" w:id="0">
    <w:p w14:paraId="2D2297BE" w14:textId="77777777" w:rsidR="009B3857" w:rsidRDefault="009B3857" w:rsidP="00130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B9CAB" w14:textId="77777777" w:rsidR="00CD26FF" w:rsidRDefault="00CD26FF">
    <w:pPr>
      <w:pStyle w:val="a3"/>
    </w:pPr>
  </w:p>
  <w:p w14:paraId="40662EBA" w14:textId="77777777" w:rsidR="00CD26FF" w:rsidRDefault="00CD26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07F"/>
    <w:multiLevelType w:val="hybridMultilevel"/>
    <w:tmpl w:val="A7363F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D5656C"/>
    <w:multiLevelType w:val="hybridMultilevel"/>
    <w:tmpl w:val="65222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4371A"/>
    <w:multiLevelType w:val="hybridMultilevel"/>
    <w:tmpl w:val="5DF29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75EF0"/>
    <w:multiLevelType w:val="hybridMultilevel"/>
    <w:tmpl w:val="B57CE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F66E6"/>
    <w:multiLevelType w:val="hybridMultilevel"/>
    <w:tmpl w:val="A40016B4"/>
    <w:lvl w:ilvl="0" w:tplc="D764D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7701C"/>
    <w:multiLevelType w:val="multilevel"/>
    <w:tmpl w:val="D91CBA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  <w:i/>
        <w:color w:val="auto"/>
        <w:sz w:val="28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  <w:i/>
        <w:color w:val="auto"/>
        <w:sz w:val="24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  <w:b/>
        <w:i/>
        <w:color w:val="auto"/>
        <w:sz w:val="24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  <w:i/>
        <w:color w:val="auto"/>
        <w:sz w:val="24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  <w:b/>
        <w:i/>
        <w:color w:val="auto"/>
        <w:sz w:val="24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  <w:i/>
        <w:color w:val="auto"/>
        <w:sz w:val="24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  <w:b/>
        <w:i/>
        <w:color w:val="auto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  <w:b/>
        <w:i/>
        <w:color w:val="auto"/>
        <w:sz w:val="24"/>
      </w:rPr>
    </w:lvl>
  </w:abstractNum>
  <w:abstractNum w:abstractNumId="6">
    <w:nsid w:val="0FB83592"/>
    <w:multiLevelType w:val="multilevel"/>
    <w:tmpl w:val="DDA8FD34"/>
    <w:lvl w:ilvl="0">
      <w:start w:val="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16620E9"/>
    <w:multiLevelType w:val="multilevel"/>
    <w:tmpl w:val="1F206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5A3476F"/>
    <w:multiLevelType w:val="hybridMultilevel"/>
    <w:tmpl w:val="7FF43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75D4F"/>
    <w:multiLevelType w:val="multilevel"/>
    <w:tmpl w:val="47B20C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0">
    <w:nsid w:val="19AE5AC5"/>
    <w:multiLevelType w:val="hybridMultilevel"/>
    <w:tmpl w:val="5288AC8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01C2C"/>
    <w:multiLevelType w:val="hybridMultilevel"/>
    <w:tmpl w:val="E2FCA094"/>
    <w:lvl w:ilvl="0" w:tplc="4294B54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63356"/>
    <w:multiLevelType w:val="hybridMultilevel"/>
    <w:tmpl w:val="578A9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F112A"/>
    <w:multiLevelType w:val="multilevel"/>
    <w:tmpl w:val="47FCFF94"/>
    <w:lvl w:ilvl="0">
      <w:start w:val="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80D2D9E"/>
    <w:multiLevelType w:val="hybridMultilevel"/>
    <w:tmpl w:val="19D0A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E434F"/>
    <w:multiLevelType w:val="multilevel"/>
    <w:tmpl w:val="F82EB896"/>
    <w:lvl w:ilvl="0">
      <w:start w:val="7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8C06C5C"/>
    <w:multiLevelType w:val="multilevel"/>
    <w:tmpl w:val="A9B0755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8C75DA3"/>
    <w:multiLevelType w:val="hybridMultilevel"/>
    <w:tmpl w:val="18BE96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176378"/>
    <w:multiLevelType w:val="hybridMultilevel"/>
    <w:tmpl w:val="98A46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7F06E9"/>
    <w:multiLevelType w:val="hybridMultilevel"/>
    <w:tmpl w:val="76D44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A7E87"/>
    <w:multiLevelType w:val="hybridMultilevel"/>
    <w:tmpl w:val="8D905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04D1F"/>
    <w:multiLevelType w:val="hybridMultilevel"/>
    <w:tmpl w:val="D722C8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C273748"/>
    <w:multiLevelType w:val="hybridMultilevel"/>
    <w:tmpl w:val="0C9E6C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08426DF"/>
    <w:multiLevelType w:val="hybridMultilevel"/>
    <w:tmpl w:val="F6A0051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F36CC"/>
    <w:multiLevelType w:val="hybridMultilevel"/>
    <w:tmpl w:val="DBB08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C67D5B"/>
    <w:multiLevelType w:val="multilevel"/>
    <w:tmpl w:val="5378B3F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84" w:hanging="1275"/>
      </w:pPr>
      <w:rPr>
        <w:rFonts w:ascii="Times New Roman" w:eastAsia="Arial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>
    <w:nsid w:val="59F67382"/>
    <w:multiLevelType w:val="hybridMultilevel"/>
    <w:tmpl w:val="687A8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525C69"/>
    <w:multiLevelType w:val="hybridMultilevel"/>
    <w:tmpl w:val="CFB607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4ED2D61"/>
    <w:multiLevelType w:val="hybridMultilevel"/>
    <w:tmpl w:val="19D0A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012E8"/>
    <w:multiLevelType w:val="hybridMultilevel"/>
    <w:tmpl w:val="2904087A"/>
    <w:lvl w:ilvl="0" w:tplc="B3741B0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2C131F0"/>
    <w:multiLevelType w:val="multilevel"/>
    <w:tmpl w:val="EA1834BA"/>
    <w:lvl w:ilvl="0">
      <w:start w:val="4"/>
      <w:numFmt w:val="decimal"/>
      <w:lvlText w:val="%1"/>
      <w:lvlJc w:val="left"/>
      <w:pPr>
        <w:ind w:left="1554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81C11E8"/>
    <w:multiLevelType w:val="hybridMultilevel"/>
    <w:tmpl w:val="42C28424"/>
    <w:lvl w:ilvl="0" w:tplc="93E2BBB2">
      <w:start w:val="1"/>
      <w:numFmt w:val="decimal"/>
      <w:lvlText w:val="(%1)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2">
    <w:nsid w:val="78E00431"/>
    <w:multiLevelType w:val="hybridMultilevel"/>
    <w:tmpl w:val="49560012"/>
    <w:lvl w:ilvl="0" w:tplc="4294B542">
      <w:start w:val="5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79201C9D"/>
    <w:multiLevelType w:val="hybridMultilevel"/>
    <w:tmpl w:val="E1806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A1742A"/>
    <w:multiLevelType w:val="hybridMultilevel"/>
    <w:tmpl w:val="87D80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DA1075"/>
    <w:multiLevelType w:val="hybridMultilevel"/>
    <w:tmpl w:val="111CB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15"/>
  </w:num>
  <w:num w:numId="5">
    <w:abstractNumId w:val="16"/>
  </w:num>
  <w:num w:numId="6">
    <w:abstractNumId w:val="3"/>
  </w:num>
  <w:num w:numId="7">
    <w:abstractNumId w:val="35"/>
  </w:num>
  <w:num w:numId="8">
    <w:abstractNumId w:val="26"/>
  </w:num>
  <w:num w:numId="9">
    <w:abstractNumId w:val="14"/>
  </w:num>
  <w:num w:numId="10">
    <w:abstractNumId w:val="28"/>
  </w:num>
  <w:num w:numId="11">
    <w:abstractNumId w:val="10"/>
  </w:num>
  <w:num w:numId="12">
    <w:abstractNumId w:val="6"/>
  </w:num>
  <w:num w:numId="13">
    <w:abstractNumId w:val="13"/>
  </w:num>
  <w:num w:numId="14">
    <w:abstractNumId w:val="17"/>
  </w:num>
  <w:num w:numId="15">
    <w:abstractNumId w:val="12"/>
  </w:num>
  <w:num w:numId="16">
    <w:abstractNumId w:val="22"/>
  </w:num>
  <w:num w:numId="17">
    <w:abstractNumId w:val="31"/>
  </w:num>
  <w:num w:numId="18">
    <w:abstractNumId w:val="0"/>
  </w:num>
  <w:num w:numId="19">
    <w:abstractNumId w:val="1"/>
  </w:num>
  <w:num w:numId="20">
    <w:abstractNumId w:val="33"/>
  </w:num>
  <w:num w:numId="21">
    <w:abstractNumId w:val="30"/>
  </w:num>
  <w:num w:numId="22">
    <w:abstractNumId w:val="25"/>
  </w:num>
  <w:num w:numId="23">
    <w:abstractNumId w:val="29"/>
  </w:num>
  <w:num w:numId="24">
    <w:abstractNumId w:val="32"/>
  </w:num>
  <w:num w:numId="25">
    <w:abstractNumId w:val="11"/>
  </w:num>
  <w:num w:numId="26">
    <w:abstractNumId w:val="24"/>
  </w:num>
  <w:num w:numId="27">
    <w:abstractNumId w:val="23"/>
  </w:num>
  <w:num w:numId="28">
    <w:abstractNumId w:val="19"/>
  </w:num>
  <w:num w:numId="29">
    <w:abstractNumId w:val="5"/>
  </w:num>
  <w:num w:numId="30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1"/>
  </w:num>
  <w:num w:numId="32">
    <w:abstractNumId w:val="9"/>
  </w:num>
  <w:num w:numId="33">
    <w:abstractNumId w:val="20"/>
  </w:num>
  <w:num w:numId="34">
    <w:abstractNumId w:val="27"/>
  </w:num>
  <w:num w:numId="35">
    <w:abstractNumId w:val="2"/>
  </w:num>
  <w:num w:numId="36">
    <w:abstractNumId w:val="8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ED"/>
    <w:rsid w:val="0000339A"/>
    <w:rsid w:val="00004455"/>
    <w:rsid w:val="000045EA"/>
    <w:rsid w:val="000154D1"/>
    <w:rsid w:val="00020A25"/>
    <w:rsid w:val="00031375"/>
    <w:rsid w:val="000367D7"/>
    <w:rsid w:val="00046B65"/>
    <w:rsid w:val="00050139"/>
    <w:rsid w:val="000510E5"/>
    <w:rsid w:val="0005362F"/>
    <w:rsid w:val="000566FF"/>
    <w:rsid w:val="00060164"/>
    <w:rsid w:val="00061CBE"/>
    <w:rsid w:val="000649A2"/>
    <w:rsid w:val="00066803"/>
    <w:rsid w:val="00073427"/>
    <w:rsid w:val="000814BD"/>
    <w:rsid w:val="00087E08"/>
    <w:rsid w:val="000939CC"/>
    <w:rsid w:val="00094A47"/>
    <w:rsid w:val="000970A2"/>
    <w:rsid w:val="000A1790"/>
    <w:rsid w:val="000B0A7F"/>
    <w:rsid w:val="000B21AD"/>
    <w:rsid w:val="000B29D9"/>
    <w:rsid w:val="000C0013"/>
    <w:rsid w:val="000C3747"/>
    <w:rsid w:val="000C380A"/>
    <w:rsid w:val="000D21DA"/>
    <w:rsid w:val="000D481F"/>
    <w:rsid w:val="000D6450"/>
    <w:rsid w:val="000D7F35"/>
    <w:rsid w:val="000E4597"/>
    <w:rsid w:val="000E623A"/>
    <w:rsid w:val="000E72D5"/>
    <w:rsid w:val="000F1207"/>
    <w:rsid w:val="000F34F3"/>
    <w:rsid w:val="000F7345"/>
    <w:rsid w:val="001128EE"/>
    <w:rsid w:val="00112F4F"/>
    <w:rsid w:val="00122D58"/>
    <w:rsid w:val="00130189"/>
    <w:rsid w:val="001304F4"/>
    <w:rsid w:val="001305C3"/>
    <w:rsid w:val="00136AD7"/>
    <w:rsid w:val="00136BFB"/>
    <w:rsid w:val="00137745"/>
    <w:rsid w:val="00145682"/>
    <w:rsid w:val="00156546"/>
    <w:rsid w:val="00165B31"/>
    <w:rsid w:val="00166C77"/>
    <w:rsid w:val="00167A2B"/>
    <w:rsid w:val="00172603"/>
    <w:rsid w:val="0019329B"/>
    <w:rsid w:val="00197467"/>
    <w:rsid w:val="001A3061"/>
    <w:rsid w:val="001A3E8C"/>
    <w:rsid w:val="001A40E8"/>
    <w:rsid w:val="001A4309"/>
    <w:rsid w:val="001A4B4F"/>
    <w:rsid w:val="001A590F"/>
    <w:rsid w:val="001B0C71"/>
    <w:rsid w:val="001B4A24"/>
    <w:rsid w:val="001B5D72"/>
    <w:rsid w:val="001C0B39"/>
    <w:rsid w:val="001C295E"/>
    <w:rsid w:val="001C530D"/>
    <w:rsid w:val="001D7DB0"/>
    <w:rsid w:val="001D7EA5"/>
    <w:rsid w:val="001E079A"/>
    <w:rsid w:val="001E0C4C"/>
    <w:rsid w:val="001E1449"/>
    <w:rsid w:val="001E3FE0"/>
    <w:rsid w:val="001F071F"/>
    <w:rsid w:val="001F54B9"/>
    <w:rsid w:val="002002F9"/>
    <w:rsid w:val="00200EEC"/>
    <w:rsid w:val="00204981"/>
    <w:rsid w:val="00207B68"/>
    <w:rsid w:val="0021029D"/>
    <w:rsid w:val="00234B58"/>
    <w:rsid w:val="00254149"/>
    <w:rsid w:val="00260F90"/>
    <w:rsid w:val="002718FC"/>
    <w:rsid w:val="00271FA6"/>
    <w:rsid w:val="002856F0"/>
    <w:rsid w:val="0029137D"/>
    <w:rsid w:val="0029557F"/>
    <w:rsid w:val="002A635F"/>
    <w:rsid w:val="002B21C8"/>
    <w:rsid w:val="002B569D"/>
    <w:rsid w:val="002B570F"/>
    <w:rsid w:val="002C36C6"/>
    <w:rsid w:val="002C7744"/>
    <w:rsid w:val="002D0046"/>
    <w:rsid w:val="002D0BB0"/>
    <w:rsid w:val="002D3EAF"/>
    <w:rsid w:val="002E0890"/>
    <w:rsid w:val="002E17CA"/>
    <w:rsid w:val="002E5120"/>
    <w:rsid w:val="002F207F"/>
    <w:rsid w:val="002F2270"/>
    <w:rsid w:val="002F60B5"/>
    <w:rsid w:val="00300F05"/>
    <w:rsid w:val="00304E1A"/>
    <w:rsid w:val="00312BBA"/>
    <w:rsid w:val="00316959"/>
    <w:rsid w:val="003169D6"/>
    <w:rsid w:val="00316F71"/>
    <w:rsid w:val="00321D5E"/>
    <w:rsid w:val="00323E62"/>
    <w:rsid w:val="003253D5"/>
    <w:rsid w:val="00333663"/>
    <w:rsid w:val="003411FB"/>
    <w:rsid w:val="00341AFE"/>
    <w:rsid w:val="0034343D"/>
    <w:rsid w:val="003535A1"/>
    <w:rsid w:val="00354EC1"/>
    <w:rsid w:val="0035584D"/>
    <w:rsid w:val="0035716A"/>
    <w:rsid w:val="003575AF"/>
    <w:rsid w:val="003618C8"/>
    <w:rsid w:val="003740AC"/>
    <w:rsid w:val="003774C9"/>
    <w:rsid w:val="00377B5D"/>
    <w:rsid w:val="003806E1"/>
    <w:rsid w:val="00385913"/>
    <w:rsid w:val="003A3511"/>
    <w:rsid w:val="003A3F7D"/>
    <w:rsid w:val="003A4D05"/>
    <w:rsid w:val="003B0F02"/>
    <w:rsid w:val="003B363B"/>
    <w:rsid w:val="003C14EE"/>
    <w:rsid w:val="003C18B3"/>
    <w:rsid w:val="003C1CFD"/>
    <w:rsid w:val="003D6372"/>
    <w:rsid w:val="003D7D78"/>
    <w:rsid w:val="003E022D"/>
    <w:rsid w:val="003E0D6C"/>
    <w:rsid w:val="003F09D0"/>
    <w:rsid w:val="003F6657"/>
    <w:rsid w:val="00400788"/>
    <w:rsid w:val="004016CD"/>
    <w:rsid w:val="004021F1"/>
    <w:rsid w:val="004026FB"/>
    <w:rsid w:val="004030A0"/>
    <w:rsid w:val="00403478"/>
    <w:rsid w:val="00405495"/>
    <w:rsid w:val="0041548F"/>
    <w:rsid w:val="0041597C"/>
    <w:rsid w:val="0042617C"/>
    <w:rsid w:val="004272E3"/>
    <w:rsid w:val="004379C7"/>
    <w:rsid w:val="00437E94"/>
    <w:rsid w:val="0044193D"/>
    <w:rsid w:val="00442AE9"/>
    <w:rsid w:val="0045389E"/>
    <w:rsid w:val="004617E7"/>
    <w:rsid w:val="00461DA7"/>
    <w:rsid w:val="00461ED7"/>
    <w:rsid w:val="00463A7C"/>
    <w:rsid w:val="00465AC0"/>
    <w:rsid w:val="00467E06"/>
    <w:rsid w:val="00476D98"/>
    <w:rsid w:val="0048406C"/>
    <w:rsid w:val="00484684"/>
    <w:rsid w:val="00494496"/>
    <w:rsid w:val="004A0230"/>
    <w:rsid w:val="004A0E1D"/>
    <w:rsid w:val="004A11C0"/>
    <w:rsid w:val="004B322D"/>
    <w:rsid w:val="004C06D6"/>
    <w:rsid w:val="004C360C"/>
    <w:rsid w:val="004C4635"/>
    <w:rsid w:val="004C4A58"/>
    <w:rsid w:val="004C6478"/>
    <w:rsid w:val="004D2B52"/>
    <w:rsid w:val="004D2EC9"/>
    <w:rsid w:val="004D4591"/>
    <w:rsid w:val="004D5272"/>
    <w:rsid w:val="004D7B9E"/>
    <w:rsid w:val="004E01AF"/>
    <w:rsid w:val="004E3403"/>
    <w:rsid w:val="004E44A2"/>
    <w:rsid w:val="004F1845"/>
    <w:rsid w:val="004F1FDC"/>
    <w:rsid w:val="004F2840"/>
    <w:rsid w:val="004F2EBE"/>
    <w:rsid w:val="004F3BEF"/>
    <w:rsid w:val="004F411D"/>
    <w:rsid w:val="00500073"/>
    <w:rsid w:val="00503652"/>
    <w:rsid w:val="005045EB"/>
    <w:rsid w:val="005056D5"/>
    <w:rsid w:val="00506815"/>
    <w:rsid w:val="00506C09"/>
    <w:rsid w:val="00507987"/>
    <w:rsid w:val="00510EE4"/>
    <w:rsid w:val="00511DD6"/>
    <w:rsid w:val="00512988"/>
    <w:rsid w:val="00524DF1"/>
    <w:rsid w:val="005306E1"/>
    <w:rsid w:val="00531683"/>
    <w:rsid w:val="00532540"/>
    <w:rsid w:val="005325D8"/>
    <w:rsid w:val="005368FE"/>
    <w:rsid w:val="00543445"/>
    <w:rsid w:val="005467AC"/>
    <w:rsid w:val="00547826"/>
    <w:rsid w:val="0055165E"/>
    <w:rsid w:val="00553D93"/>
    <w:rsid w:val="00555BA9"/>
    <w:rsid w:val="00556215"/>
    <w:rsid w:val="005672CA"/>
    <w:rsid w:val="00572651"/>
    <w:rsid w:val="00573B4A"/>
    <w:rsid w:val="00582C6B"/>
    <w:rsid w:val="00583A9E"/>
    <w:rsid w:val="005842F4"/>
    <w:rsid w:val="00586C56"/>
    <w:rsid w:val="0059304D"/>
    <w:rsid w:val="005A2241"/>
    <w:rsid w:val="005A7312"/>
    <w:rsid w:val="005B277C"/>
    <w:rsid w:val="005C101C"/>
    <w:rsid w:val="005C2D12"/>
    <w:rsid w:val="005C3D20"/>
    <w:rsid w:val="005D0607"/>
    <w:rsid w:val="005D0EC9"/>
    <w:rsid w:val="005D2EB7"/>
    <w:rsid w:val="005D65D5"/>
    <w:rsid w:val="005E352F"/>
    <w:rsid w:val="005E47DC"/>
    <w:rsid w:val="005E7E34"/>
    <w:rsid w:val="006020D4"/>
    <w:rsid w:val="0061084A"/>
    <w:rsid w:val="00611A2B"/>
    <w:rsid w:val="00613CC4"/>
    <w:rsid w:val="006255D2"/>
    <w:rsid w:val="00625E2B"/>
    <w:rsid w:val="00634F89"/>
    <w:rsid w:val="0063519C"/>
    <w:rsid w:val="00657D41"/>
    <w:rsid w:val="00660721"/>
    <w:rsid w:val="006619E1"/>
    <w:rsid w:val="00664764"/>
    <w:rsid w:val="0066654E"/>
    <w:rsid w:val="0067054E"/>
    <w:rsid w:val="00680C14"/>
    <w:rsid w:val="006838F5"/>
    <w:rsid w:val="006842A2"/>
    <w:rsid w:val="0068676D"/>
    <w:rsid w:val="00687D15"/>
    <w:rsid w:val="00691DC3"/>
    <w:rsid w:val="0069263F"/>
    <w:rsid w:val="00695FD9"/>
    <w:rsid w:val="006A34AD"/>
    <w:rsid w:val="006A5C3F"/>
    <w:rsid w:val="006B06C3"/>
    <w:rsid w:val="006B1FD8"/>
    <w:rsid w:val="006B5B95"/>
    <w:rsid w:val="006C396B"/>
    <w:rsid w:val="006C5E62"/>
    <w:rsid w:val="006D0C5A"/>
    <w:rsid w:val="006D57E0"/>
    <w:rsid w:val="006F09E4"/>
    <w:rsid w:val="006F4AA1"/>
    <w:rsid w:val="006F61C9"/>
    <w:rsid w:val="00704BDA"/>
    <w:rsid w:val="00705F29"/>
    <w:rsid w:val="00715F97"/>
    <w:rsid w:val="007163A8"/>
    <w:rsid w:val="00724F80"/>
    <w:rsid w:val="00725172"/>
    <w:rsid w:val="00731F43"/>
    <w:rsid w:val="007324F8"/>
    <w:rsid w:val="00732D38"/>
    <w:rsid w:val="00735484"/>
    <w:rsid w:val="00735C4D"/>
    <w:rsid w:val="00736D8D"/>
    <w:rsid w:val="00740D87"/>
    <w:rsid w:val="007460ED"/>
    <w:rsid w:val="00772B0F"/>
    <w:rsid w:val="00773F5E"/>
    <w:rsid w:val="00774F6C"/>
    <w:rsid w:val="00783E96"/>
    <w:rsid w:val="00784E8F"/>
    <w:rsid w:val="007869DA"/>
    <w:rsid w:val="00791920"/>
    <w:rsid w:val="007A3D7B"/>
    <w:rsid w:val="007B40AF"/>
    <w:rsid w:val="007B4450"/>
    <w:rsid w:val="007B71F1"/>
    <w:rsid w:val="007C4AC6"/>
    <w:rsid w:val="007C64C7"/>
    <w:rsid w:val="007E3B75"/>
    <w:rsid w:val="007E5BC4"/>
    <w:rsid w:val="007F11E0"/>
    <w:rsid w:val="007F2101"/>
    <w:rsid w:val="007F39FF"/>
    <w:rsid w:val="007F5D04"/>
    <w:rsid w:val="008002C9"/>
    <w:rsid w:val="00802BC3"/>
    <w:rsid w:val="00804439"/>
    <w:rsid w:val="00812646"/>
    <w:rsid w:val="008133C0"/>
    <w:rsid w:val="00813845"/>
    <w:rsid w:val="00820ACA"/>
    <w:rsid w:val="00824232"/>
    <w:rsid w:val="00824B86"/>
    <w:rsid w:val="0082530D"/>
    <w:rsid w:val="008254E1"/>
    <w:rsid w:val="00826C87"/>
    <w:rsid w:val="00832266"/>
    <w:rsid w:val="00832CC5"/>
    <w:rsid w:val="00847D6D"/>
    <w:rsid w:val="00864E97"/>
    <w:rsid w:val="0087643F"/>
    <w:rsid w:val="00887120"/>
    <w:rsid w:val="008878DE"/>
    <w:rsid w:val="00890826"/>
    <w:rsid w:val="0089145D"/>
    <w:rsid w:val="008915B3"/>
    <w:rsid w:val="008940C4"/>
    <w:rsid w:val="008945F7"/>
    <w:rsid w:val="008977E4"/>
    <w:rsid w:val="008A1963"/>
    <w:rsid w:val="008B29F2"/>
    <w:rsid w:val="008B3DC4"/>
    <w:rsid w:val="008B4786"/>
    <w:rsid w:val="008C41B9"/>
    <w:rsid w:val="008C5DCB"/>
    <w:rsid w:val="008D07CF"/>
    <w:rsid w:val="008D6461"/>
    <w:rsid w:val="008E68EC"/>
    <w:rsid w:val="008E7088"/>
    <w:rsid w:val="008F6468"/>
    <w:rsid w:val="009047D2"/>
    <w:rsid w:val="0091346A"/>
    <w:rsid w:val="009204E0"/>
    <w:rsid w:val="00920877"/>
    <w:rsid w:val="00924640"/>
    <w:rsid w:val="00926523"/>
    <w:rsid w:val="0093023B"/>
    <w:rsid w:val="009324FB"/>
    <w:rsid w:val="009357BB"/>
    <w:rsid w:val="009405A0"/>
    <w:rsid w:val="00941D83"/>
    <w:rsid w:val="00942FCE"/>
    <w:rsid w:val="0094322A"/>
    <w:rsid w:val="00945A1D"/>
    <w:rsid w:val="00952743"/>
    <w:rsid w:val="00954D1C"/>
    <w:rsid w:val="009554A6"/>
    <w:rsid w:val="009558B6"/>
    <w:rsid w:val="0095631E"/>
    <w:rsid w:val="00960BE3"/>
    <w:rsid w:val="00973008"/>
    <w:rsid w:val="00975AED"/>
    <w:rsid w:val="0098134D"/>
    <w:rsid w:val="00982702"/>
    <w:rsid w:val="00983088"/>
    <w:rsid w:val="00985125"/>
    <w:rsid w:val="00986222"/>
    <w:rsid w:val="009877AA"/>
    <w:rsid w:val="00990C96"/>
    <w:rsid w:val="00992608"/>
    <w:rsid w:val="00993AD9"/>
    <w:rsid w:val="009A4043"/>
    <w:rsid w:val="009B1231"/>
    <w:rsid w:val="009B1C83"/>
    <w:rsid w:val="009B2248"/>
    <w:rsid w:val="009B3857"/>
    <w:rsid w:val="009B3CA0"/>
    <w:rsid w:val="009D7D02"/>
    <w:rsid w:val="009E0D41"/>
    <w:rsid w:val="009E3450"/>
    <w:rsid w:val="009F3F98"/>
    <w:rsid w:val="009F7CAB"/>
    <w:rsid w:val="00A00639"/>
    <w:rsid w:val="00A059BA"/>
    <w:rsid w:val="00A06FD3"/>
    <w:rsid w:val="00A11D04"/>
    <w:rsid w:val="00A13F19"/>
    <w:rsid w:val="00A17CD5"/>
    <w:rsid w:val="00A24E0A"/>
    <w:rsid w:val="00A30460"/>
    <w:rsid w:val="00A32B70"/>
    <w:rsid w:val="00A32EDD"/>
    <w:rsid w:val="00A33A60"/>
    <w:rsid w:val="00A356A0"/>
    <w:rsid w:val="00A37043"/>
    <w:rsid w:val="00A408E5"/>
    <w:rsid w:val="00A42931"/>
    <w:rsid w:val="00A43884"/>
    <w:rsid w:val="00A52E6F"/>
    <w:rsid w:val="00A54476"/>
    <w:rsid w:val="00A5656E"/>
    <w:rsid w:val="00A63131"/>
    <w:rsid w:val="00A74A36"/>
    <w:rsid w:val="00A75086"/>
    <w:rsid w:val="00A7776E"/>
    <w:rsid w:val="00A80885"/>
    <w:rsid w:val="00A84E1E"/>
    <w:rsid w:val="00A94AA3"/>
    <w:rsid w:val="00A9555A"/>
    <w:rsid w:val="00AA1D53"/>
    <w:rsid w:val="00AA2720"/>
    <w:rsid w:val="00AA3D91"/>
    <w:rsid w:val="00AA4A1B"/>
    <w:rsid w:val="00AA54CC"/>
    <w:rsid w:val="00AA57DE"/>
    <w:rsid w:val="00AA73D4"/>
    <w:rsid w:val="00AB32EF"/>
    <w:rsid w:val="00AB5298"/>
    <w:rsid w:val="00AC412D"/>
    <w:rsid w:val="00AC67A4"/>
    <w:rsid w:val="00AD268D"/>
    <w:rsid w:val="00AD7ED3"/>
    <w:rsid w:val="00AE1768"/>
    <w:rsid w:val="00AE3A48"/>
    <w:rsid w:val="00AE4477"/>
    <w:rsid w:val="00AE481D"/>
    <w:rsid w:val="00AF4568"/>
    <w:rsid w:val="00B01578"/>
    <w:rsid w:val="00B03CCF"/>
    <w:rsid w:val="00B04FAD"/>
    <w:rsid w:val="00B07EB7"/>
    <w:rsid w:val="00B13A72"/>
    <w:rsid w:val="00B171CB"/>
    <w:rsid w:val="00B1721C"/>
    <w:rsid w:val="00B24B7F"/>
    <w:rsid w:val="00B26599"/>
    <w:rsid w:val="00B27C92"/>
    <w:rsid w:val="00B344C3"/>
    <w:rsid w:val="00B5028E"/>
    <w:rsid w:val="00B511C7"/>
    <w:rsid w:val="00B55F34"/>
    <w:rsid w:val="00B57B74"/>
    <w:rsid w:val="00B62791"/>
    <w:rsid w:val="00B6297A"/>
    <w:rsid w:val="00B629AD"/>
    <w:rsid w:val="00B661CA"/>
    <w:rsid w:val="00B66A69"/>
    <w:rsid w:val="00B71717"/>
    <w:rsid w:val="00B76DB9"/>
    <w:rsid w:val="00B774E3"/>
    <w:rsid w:val="00B810CC"/>
    <w:rsid w:val="00B82B1C"/>
    <w:rsid w:val="00BA6C76"/>
    <w:rsid w:val="00BA6D21"/>
    <w:rsid w:val="00BA7292"/>
    <w:rsid w:val="00BA76DF"/>
    <w:rsid w:val="00BB2A0E"/>
    <w:rsid w:val="00BC0BD3"/>
    <w:rsid w:val="00BC19C9"/>
    <w:rsid w:val="00BC2F53"/>
    <w:rsid w:val="00BC44EA"/>
    <w:rsid w:val="00BD4909"/>
    <w:rsid w:val="00BD6D9F"/>
    <w:rsid w:val="00BE3590"/>
    <w:rsid w:val="00BE60E6"/>
    <w:rsid w:val="00BF14D4"/>
    <w:rsid w:val="00BF322D"/>
    <w:rsid w:val="00C05DAE"/>
    <w:rsid w:val="00C112EE"/>
    <w:rsid w:val="00C12CB5"/>
    <w:rsid w:val="00C137DC"/>
    <w:rsid w:val="00C17453"/>
    <w:rsid w:val="00C214E4"/>
    <w:rsid w:val="00C21AB0"/>
    <w:rsid w:val="00C2266B"/>
    <w:rsid w:val="00C23F67"/>
    <w:rsid w:val="00C24E27"/>
    <w:rsid w:val="00C24EA7"/>
    <w:rsid w:val="00C372BB"/>
    <w:rsid w:val="00C400AF"/>
    <w:rsid w:val="00C45F03"/>
    <w:rsid w:val="00C4633F"/>
    <w:rsid w:val="00C50455"/>
    <w:rsid w:val="00C50934"/>
    <w:rsid w:val="00C5334C"/>
    <w:rsid w:val="00C6474C"/>
    <w:rsid w:val="00C803E8"/>
    <w:rsid w:val="00C81F16"/>
    <w:rsid w:val="00C83DF5"/>
    <w:rsid w:val="00C846F5"/>
    <w:rsid w:val="00C87F44"/>
    <w:rsid w:val="00CA0358"/>
    <w:rsid w:val="00CB47D1"/>
    <w:rsid w:val="00CB7B9E"/>
    <w:rsid w:val="00CC4BCD"/>
    <w:rsid w:val="00CD26FF"/>
    <w:rsid w:val="00CD4B4E"/>
    <w:rsid w:val="00CE2883"/>
    <w:rsid w:val="00CE7ED9"/>
    <w:rsid w:val="00CF27F0"/>
    <w:rsid w:val="00CF3F98"/>
    <w:rsid w:val="00D06DCE"/>
    <w:rsid w:val="00D1487C"/>
    <w:rsid w:val="00D15679"/>
    <w:rsid w:val="00D175CD"/>
    <w:rsid w:val="00D229CF"/>
    <w:rsid w:val="00D23F1E"/>
    <w:rsid w:val="00D245E2"/>
    <w:rsid w:val="00D343B7"/>
    <w:rsid w:val="00D44625"/>
    <w:rsid w:val="00D45684"/>
    <w:rsid w:val="00D52B66"/>
    <w:rsid w:val="00D55644"/>
    <w:rsid w:val="00D614B1"/>
    <w:rsid w:val="00D61DDC"/>
    <w:rsid w:val="00D6371D"/>
    <w:rsid w:val="00D6391E"/>
    <w:rsid w:val="00D67190"/>
    <w:rsid w:val="00D77373"/>
    <w:rsid w:val="00D77414"/>
    <w:rsid w:val="00D80F0B"/>
    <w:rsid w:val="00D8335E"/>
    <w:rsid w:val="00D8353F"/>
    <w:rsid w:val="00D8713F"/>
    <w:rsid w:val="00D961E3"/>
    <w:rsid w:val="00D97135"/>
    <w:rsid w:val="00D97893"/>
    <w:rsid w:val="00DA7C32"/>
    <w:rsid w:val="00DB0994"/>
    <w:rsid w:val="00DB5342"/>
    <w:rsid w:val="00DB6E2D"/>
    <w:rsid w:val="00DC0C12"/>
    <w:rsid w:val="00DC32E1"/>
    <w:rsid w:val="00DD2F48"/>
    <w:rsid w:val="00DD389E"/>
    <w:rsid w:val="00DE1365"/>
    <w:rsid w:val="00DE48C4"/>
    <w:rsid w:val="00DE7983"/>
    <w:rsid w:val="00DF1756"/>
    <w:rsid w:val="00DF1ACF"/>
    <w:rsid w:val="00DF264F"/>
    <w:rsid w:val="00E02AC3"/>
    <w:rsid w:val="00E044A4"/>
    <w:rsid w:val="00E04E2F"/>
    <w:rsid w:val="00E15774"/>
    <w:rsid w:val="00E1777B"/>
    <w:rsid w:val="00E21054"/>
    <w:rsid w:val="00E21157"/>
    <w:rsid w:val="00E221E3"/>
    <w:rsid w:val="00E22D60"/>
    <w:rsid w:val="00E22D75"/>
    <w:rsid w:val="00E275CF"/>
    <w:rsid w:val="00E30955"/>
    <w:rsid w:val="00E35361"/>
    <w:rsid w:val="00E40F92"/>
    <w:rsid w:val="00E4446A"/>
    <w:rsid w:val="00E44CED"/>
    <w:rsid w:val="00E53D29"/>
    <w:rsid w:val="00E5716C"/>
    <w:rsid w:val="00E6573A"/>
    <w:rsid w:val="00E75050"/>
    <w:rsid w:val="00E76786"/>
    <w:rsid w:val="00E7787B"/>
    <w:rsid w:val="00E779AB"/>
    <w:rsid w:val="00E8339C"/>
    <w:rsid w:val="00E859F4"/>
    <w:rsid w:val="00E90791"/>
    <w:rsid w:val="00E910AE"/>
    <w:rsid w:val="00E92405"/>
    <w:rsid w:val="00E93FF1"/>
    <w:rsid w:val="00E97BCB"/>
    <w:rsid w:val="00EA1C8F"/>
    <w:rsid w:val="00EB376D"/>
    <w:rsid w:val="00EC5D0F"/>
    <w:rsid w:val="00EC7107"/>
    <w:rsid w:val="00ED2AFD"/>
    <w:rsid w:val="00ED2C03"/>
    <w:rsid w:val="00EE03AD"/>
    <w:rsid w:val="00EE078F"/>
    <w:rsid w:val="00EE0843"/>
    <w:rsid w:val="00EE1C36"/>
    <w:rsid w:val="00EE2A03"/>
    <w:rsid w:val="00EE5692"/>
    <w:rsid w:val="00EF08F9"/>
    <w:rsid w:val="00EF33E1"/>
    <w:rsid w:val="00EF513C"/>
    <w:rsid w:val="00EF55CB"/>
    <w:rsid w:val="00F00226"/>
    <w:rsid w:val="00F0022E"/>
    <w:rsid w:val="00F04B1C"/>
    <w:rsid w:val="00F06FD5"/>
    <w:rsid w:val="00F07FF9"/>
    <w:rsid w:val="00F10626"/>
    <w:rsid w:val="00F10F90"/>
    <w:rsid w:val="00F13FC5"/>
    <w:rsid w:val="00F21BA5"/>
    <w:rsid w:val="00F2280A"/>
    <w:rsid w:val="00F22CD1"/>
    <w:rsid w:val="00F230DD"/>
    <w:rsid w:val="00F23CFB"/>
    <w:rsid w:val="00F24212"/>
    <w:rsid w:val="00F247A5"/>
    <w:rsid w:val="00F3145E"/>
    <w:rsid w:val="00F317E7"/>
    <w:rsid w:val="00F322CC"/>
    <w:rsid w:val="00F32984"/>
    <w:rsid w:val="00F355F3"/>
    <w:rsid w:val="00F3694C"/>
    <w:rsid w:val="00F42773"/>
    <w:rsid w:val="00F4353C"/>
    <w:rsid w:val="00F45DF6"/>
    <w:rsid w:val="00F524C2"/>
    <w:rsid w:val="00F53AC7"/>
    <w:rsid w:val="00F60169"/>
    <w:rsid w:val="00F60FFF"/>
    <w:rsid w:val="00F6211C"/>
    <w:rsid w:val="00F63D0A"/>
    <w:rsid w:val="00F67C36"/>
    <w:rsid w:val="00F70ADA"/>
    <w:rsid w:val="00F72B52"/>
    <w:rsid w:val="00F74A4E"/>
    <w:rsid w:val="00F758FB"/>
    <w:rsid w:val="00F75EF7"/>
    <w:rsid w:val="00F7665B"/>
    <w:rsid w:val="00F81127"/>
    <w:rsid w:val="00F83BAF"/>
    <w:rsid w:val="00F850A3"/>
    <w:rsid w:val="00FA1491"/>
    <w:rsid w:val="00FA223D"/>
    <w:rsid w:val="00FA260D"/>
    <w:rsid w:val="00FA61BB"/>
    <w:rsid w:val="00FA7C22"/>
    <w:rsid w:val="00FB4289"/>
    <w:rsid w:val="00FC4057"/>
    <w:rsid w:val="00FC561F"/>
    <w:rsid w:val="00FC5B90"/>
    <w:rsid w:val="00FD381E"/>
    <w:rsid w:val="00FD4975"/>
    <w:rsid w:val="00FE07E5"/>
    <w:rsid w:val="00FE3219"/>
    <w:rsid w:val="00FE3E14"/>
    <w:rsid w:val="00FF47F3"/>
    <w:rsid w:val="00FF4C6B"/>
    <w:rsid w:val="00F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23C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40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7F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5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05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305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05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05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5C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30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84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7B445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7F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1E079A"/>
    <w:pPr>
      <w:numPr>
        <w:ilvl w:val="1"/>
      </w:numPr>
      <w:spacing w:line="360" w:lineRule="auto"/>
    </w:pPr>
    <w:rPr>
      <w:rFonts w:eastAsiaTheme="majorEastAsia" w:cstheme="majorBidi"/>
      <w:i/>
      <w:iCs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1E079A"/>
    <w:rPr>
      <w:rFonts w:ascii="Times New Roman" w:eastAsiaTheme="majorEastAsia" w:hAnsi="Times New Roman" w:cstheme="majorBidi"/>
      <w:i/>
      <w:iCs/>
      <w:spacing w:val="15"/>
      <w:sz w:val="24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0E72D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0E72D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DD389E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D0BB0"/>
    <w:pPr>
      <w:tabs>
        <w:tab w:val="left" w:pos="0"/>
        <w:tab w:val="right" w:leader="dot" w:pos="9344"/>
      </w:tabs>
      <w:spacing w:after="100"/>
      <w:ind w:right="850"/>
    </w:pPr>
    <w:rPr>
      <w:sz w:val="22"/>
    </w:rPr>
  </w:style>
  <w:style w:type="character" w:styleId="af0">
    <w:name w:val="Hyperlink"/>
    <w:basedOn w:val="a0"/>
    <w:uiPriority w:val="99"/>
    <w:unhideWhenUsed/>
    <w:rsid w:val="00DD389E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271FA6"/>
    <w:pPr>
      <w:tabs>
        <w:tab w:val="left" w:pos="0"/>
        <w:tab w:val="left" w:pos="9639"/>
      </w:tabs>
      <w:suppressAutoHyphens/>
      <w:spacing w:after="100"/>
      <w:ind w:right="-142"/>
    </w:pPr>
  </w:style>
  <w:style w:type="paragraph" w:customStyle="1" w:styleId="ConsPlusNormal">
    <w:name w:val="ConsPlusNormal"/>
    <w:rsid w:val="00F355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TML1">
    <w:name w:val="Стандартный HTML1"/>
    <w:basedOn w:val="a"/>
    <w:rsid w:val="00F355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Arial Unicode MS" w:eastAsia="Arial Unicode MS"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D55644"/>
    <w:pPr>
      <w:spacing w:after="100"/>
      <w:ind w:left="480"/>
    </w:pPr>
  </w:style>
  <w:style w:type="character" w:styleId="af1">
    <w:name w:val="annotation reference"/>
    <w:basedOn w:val="a0"/>
    <w:uiPriority w:val="99"/>
    <w:semiHidden/>
    <w:unhideWhenUsed/>
    <w:rsid w:val="00582C6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82C6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82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2C6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2C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No Spacing"/>
    <w:uiPriority w:val="99"/>
    <w:qFormat/>
    <w:rsid w:val="001A3061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f7">
    <w:name w:val="Revision"/>
    <w:hidden/>
    <w:uiPriority w:val="99"/>
    <w:semiHidden/>
    <w:rsid w:val="00FC5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C5D0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40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7F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5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05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305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05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05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5C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30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84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7B445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7F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1E079A"/>
    <w:pPr>
      <w:numPr>
        <w:ilvl w:val="1"/>
      </w:numPr>
      <w:spacing w:line="360" w:lineRule="auto"/>
    </w:pPr>
    <w:rPr>
      <w:rFonts w:eastAsiaTheme="majorEastAsia" w:cstheme="majorBidi"/>
      <w:i/>
      <w:iCs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1E079A"/>
    <w:rPr>
      <w:rFonts w:ascii="Times New Roman" w:eastAsiaTheme="majorEastAsia" w:hAnsi="Times New Roman" w:cstheme="majorBidi"/>
      <w:i/>
      <w:iCs/>
      <w:spacing w:val="15"/>
      <w:sz w:val="24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0E72D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0E72D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DD389E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D0BB0"/>
    <w:pPr>
      <w:tabs>
        <w:tab w:val="left" w:pos="0"/>
        <w:tab w:val="right" w:leader="dot" w:pos="9344"/>
      </w:tabs>
      <w:spacing w:after="100"/>
      <w:ind w:right="850"/>
    </w:pPr>
    <w:rPr>
      <w:sz w:val="22"/>
    </w:rPr>
  </w:style>
  <w:style w:type="character" w:styleId="af0">
    <w:name w:val="Hyperlink"/>
    <w:basedOn w:val="a0"/>
    <w:uiPriority w:val="99"/>
    <w:unhideWhenUsed/>
    <w:rsid w:val="00DD389E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271FA6"/>
    <w:pPr>
      <w:tabs>
        <w:tab w:val="left" w:pos="0"/>
        <w:tab w:val="left" w:pos="9639"/>
      </w:tabs>
      <w:suppressAutoHyphens/>
      <w:spacing w:after="100"/>
      <w:ind w:right="-142"/>
    </w:pPr>
  </w:style>
  <w:style w:type="paragraph" w:customStyle="1" w:styleId="ConsPlusNormal">
    <w:name w:val="ConsPlusNormal"/>
    <w:rsid w:val="00F355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TML1">
    <w:name w:val="Стандартный HTML1"/>
    <w:basedOn w:val="a"/>
    <w:rsid w:val="00F355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Arial Unicode MS" w:eastAsia="Arial Unicode MS"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D55644"/>
    <w:pPr>
      <w:spacing w:after="100"/>
      <w:ind w:left="480"/>
    </w:pPr>
  </w:style>
  <w:style w:type="character" w:styleId="af1">
    <w:name w:val="annotation reference"/>
    <w:basedOn w:val="a0"/>
    <w:uiPriority w:val="99"/>
    <w:semiHidden/>
    <w:unhideWhenUsed/>
    <w:rsid w:val="00582C6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82C6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82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2C6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2C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No Spacing"/>
    <w:uiPriority w:val="99"/>
    <w:qFormat/>
    <w:rsid w:val="001A3061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f7">
    <w:name w:val="Revision"/>
    <w:hidden/>
    <w:uiPriority w:val="99"/>
    <w:semiHidden/>
    <w:rsid w:val="00FC5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C5D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125F0-E7CC-4E3C-A08D-EE3EEBA82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19</Pages>
  <Words>3821</Words>
  <Characters>21783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o.trishina</dc:creator>
  <cp:lastModifiedBy>usr</cp:lastModifiedBy>
  <cp:revision>13</cp:revision>
  <cp:lastPrinted>2021-01-11T08:00:00Z</cp:lastPrinted>
  <dcterms:created xsi:type="dcterms:W3CDTF">2024-05-24T07:27:00Z</dcterms:created>
  <dcterms:modified xsi:type="dcterms:W3CDTF">2024-07-30T08:26:00Z</dcterms:modified>
</cp:coreProperties>
</file>