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8" w:type="dxa"/>
        <w:tblInd w:w="-106" w:type="dxa"/>
        <w:tblLayout w:type="fixed"/>
        <w:tblLook w:val="00A0"/>
      </w:tblPr>
      <w:tblGrid>
        <w:gridCol w:w="5280"/>
        <w:gridCol w:w="5058"/>
      </w:tblGrid>
      <w:tr w:rsidR="006272EA" w:rsidRPr="00BB31DB">
        <w:trPr>
          <w:trHeight w:val="4133"/>
        </w:trPr>
        <w:tc>
          <w:tcPr>
            <w:tcW w:w="5280" w:type="dxa"/>
          </w:tcPr>
          <w:p w:rsidR="006272EA" w:rsidRPr="00BB31DB" w:rsidRDefault="006272EA" w:rsidP="00C63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72EA" w:rsidRPr="00BB31DB" w:rsidRDefault="006272EA" w:rsidP="00C63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 учреждение культуры «Межпоселенческая Централизованная библиотечная</w:t>
            </w:r>
          </w:p>
          <w:p w:rsidR="006272EA" w:rsidRPr="00BB31DB" w:rsidRDefault="006272EA" w:rsidP="00C63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система» Поназыревского муниципального </w:t>
            </w:r>
            <w:r w:rsidR="00DA0B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округа</w:t>
            </w: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Костромской области</w:t>
            </w:r>
          </w:p>
          <w:p w:rsidR="006272EA" w:rsidRPr="00BB31DB" w:rsidRDefault="00DA0B5A" w:rsidP="00C63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</w:t>
            </w:r>
            <w:r w:rsidR="006272EA"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 МЦБС)</w:t>
            </w:r>
          </w:p>
          <w:p w:rsidR="006272EA" w:rsidRPr="00BB31DB" w:rsidRDefault="006272EA" w:rsidP="00C6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157580 Костромская область</w:t>
            </w:r>
          </w:p>
          <w:p w:rsidR="006272EA" w:rsidRPr="00BB31DB" w:rsidRDefault="006272EA" w:rsidP="00C6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Поназыревский р-н   п.Поназырево  пл.50 лет                </w:t>
            </w:r>
          </w:p>
          <w:p w:rsidR="006272EA" w:rsidRPr="00BB31DB" w:rsidRDefault="006272EA" w:rsidP="00C6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ВЛКСМ</w:t>
            </w:r>
            <w:r w:rsidRPr="00BB3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B3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.6  </w:t>
            </w:r>
          </w:p>
          <w:p w:rsidR="006272EA" w:rsidRPr="00BB31DB" w:rsidRDefault="006272EA" w:rsidP="00C6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BB31D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bibliomir2012@mail.ru</w:t>
              </w:r>
            </w:hyperlink>
          </w:p>
          <w:p w:rsidR="006272EA" w:rsidRPr="00BB31DB" w:rsidRDefault="006272EA" w:rsidP="00C634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ИНН 4424002584   КПП  442401001</w:t>
            </w:r>
          </w:p>
          <w:p w:rsidR="006272EA" w:rsidRPr="00BB31DB" w:rsidRDefault="006272EA" w:rsidP="00C6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  ОКТМО – 34636151     ОКВЭД – 91.01</w:t>
            </w:r>
          </w:p>
          <w:p w:rsidR="006272EA" w:rsidRPr="00BB31DB" w:rsidRDefault="00DA0B5A" w:rsidP="00C6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 «_12_» __02__ 2024</w:t>
            </w:r>
            <w:r w:rsidR="006272EA"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г.  № __3_</w:t>
            </w:r>
          </w:p>
          <w:p w:rsidR="006272EA" w:rsidRPr="00BB31DB" w:rsidRDefault="006272EA" w:rsidP="00DA0B5A">
            <w:pPr>
              <w:spacing w:after="0" w:line="240" w:lineRule="auto"/>
              <w:ind w:left="142" w:right="87"/>
              <w:rPr>
                <w:sz w:val="24"/>
                <w:szCs w:val="24"/>
              </w:rPr>
            </w:pPr>
          </w:p>
        </w:tc>
        <w:tc>
          <w:tcPr>
            <w:tcW w:w="5058" w:type="dxa"/>
          </w:tcPr>
          <w:p w:rsidR="006272EA" w:rsidRPr="00BB31DB" w:rsidRDefault="006272EA" w:rsidP="00C63450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2EA" w:rsidRPr="00BB31DB" w:rsidRDefault="006272EA" w:rsidP="00C63450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2EA" w:rsidRPr="00BB31DB" w:rsidRDefault="006272EA" w:rsidP="00C63450">
            <w:pPr>
              <w:spacing w:after="0" w:line="240" w:lineRule="auto"/>
              <w:ind w:leftChars="107" w:left="242" w:hanging="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31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В отдел по научной и методической   </w:t>
            </w:r>
          </w:p>
          <w:p w:rsidR="006272EA" w:rsidRPr="00BB31DB" w:rsidRDefault="006272EA" w:rsidP="00C63450">
            <w:pPr>
              <w:spacing w:after="0" w:line="240" w:lineRule="auto"/>
              <w:ind w:leftChars="107" w:left="242" w:hanging="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31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работе  ОГБУК «Костромская   </w:t>
            </w:r>
          </w:p>
          <w:p w:rsidR="006272EA" w:rsidRPr="00BB31DB" w:rsidRDefault="006272EA" w:rsidP="00C63450">
            <w:pPr>
              <w:spacing w:after="0" w:line="240" w:lineRule="auto"/>
              <w:ind w:leftChars="107" w:left="242" w:hanging="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31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областная универсальная научная  </w:t>
            </w:r>
          </w:p>
          <w:p w:rsidR="006272EA" w:rsidRPr="00BB31DB" w:rsidRDefault="006272EA" w:rsidP="00C63450">
            <w:pPr>
              <w:spacing w:after="0" w:line="240" w:lineRule="auto"/>
              <w:ind w:leftChars="107" w:left="242" w:hanging="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31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библиотека»</w:t>
            </w:r>
          </w:p>
          <w:p w:rsidR="006272EA" w:rsidRPr="00BB31DB" w:rsidRDefault="006272EA" w:rsidP="00C63450">
            <w:pPr>
              <w:spacing w:after="0" w:line="240" w:lineRule="auto"/>
              <w:ind w:leftChars="300" w:left="667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2EA" w:rsidRPr="00BB31DB" w:rsidRDefault="006272EA" w:rsidP="00C63450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2EA" w:rsidRPr="00BB31DB" w:rsidRDefault="006272EA" w:rsidP="00C63450">
            <w:pPr>
              <w:spacing w:after="0" w:line="240" w:lineRule="auto"/>
              <w:ind w:leftChars="300" w:left="667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BB31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</w:tbl>
    <w:p w:rsidR="006272EA" w:rsidRPr="00314E58" w:rsidRDefault="006272EA" w:rsidP="00DA0B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4E58">
        <w:rPr>
          <w:rFonts w:ascii="Times New Roman" w:hAnsi="Times New Roman" w:cs="Times New Roman"/>
          <w:sz w:val="28"/>
          <w:szCs w:val="28"/>
        </w:rPr>
        <w:t>О предоставлении информации</w:t>
      </w:r>
    </w:p>
    <w:p w:rsidR="006272EA" w:rsidRPr="00314E58" w:rsidRDefault="006272EA" w:rsidP="00E10ED2">
      <w:pPr>
        <w:spacing w:line="240" w:lineRule="auto"/>
        <w:ind w:leftChars="300" w:left="667" w:hanging="7"/>
        <w:rPr>
          <w:rFonts w:ascii="Times New Roman" w:hAnsi="Times New Roman" w:cs="Times New Roman"/>
          <w:sz w:val="28"/>
          <w:szCs w:val="28"/>
        </w:rPr>
      </w:pPr>
    </w:p>
    <w:p w:rsidR="006272EA" w:rsidRPr="00314E58" w:rsidRDefault="006272EA" w:rsidP="00E10ED2">
      <w:pPr>
        <w:spacing w:line="240" w:lineRule="auto"/>
        <w:ind w:leftChars="300" w:left="667" w:hanging="7"/>
        <w:jc w:val="center"/>
        <w:rPr>
          <w:rFonts w:ascii="Times New Roman" w:hAnsi="Times New Roman" w:cs="Times New Roman"/>
          <w:sz w:val="28"/>
          <w:szCs w:val="28"/>
        </w:rPr>
      </w:pPr>
      <w:r w:rsidRPr="00314E58">
        <w:rPr>
          <w:rFonts w:ascii="Times New Roman" w:hAnsi="Times New Roman" w:cs="Times New Roman"/>
          <w:sz w:val="28"/>
          <w:szCs w:val="28"/>
        </w:rPr>
        <w:t>Уважаемый Эдуард Константинович!</w:t>
      </w:r>
    </w:p>
    <w:p w:rsidR="006272EA" w:rsidRPr="0067391B" w:rsidRDefault="006272EA" w:rsidP="0067391B">
      <w:pPr>
        <w:spacing w:after="0" w:line="240" w:lineRule="auto"/>
        <w:ind w:leftChars="300" w:left="667" w:hanging="7"/>
        <w:rPr>
          <w:rFonts w:ascii="Times New Roman" w:hAnsi="Times New Roman" w:cs="Times New Roman"/>
          <w:sz w:val="28"/>
          <w:szCs w:val="28"/>
        </w:rPr>
      </w:pPr>
      <w:r w:rsidRPr="0067391B">
        <w:rPr>
          <w:rFonts w:ascii="Times New Roman" w:hAnsi="Times New Roman" w:cs="Times New Roman"/>
          <w:sz w:val="28"/>
          <w:szCs w:val="28"/>
        </w:rPr>
        <w:t xml:space="preserve">     Муниципальное  учреждение культуры «Межпоселенческая Централизованная библиотечная  система» Поназыревского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A0B5A">
        <w:rPr>
          <w:rFonts w:ascii="Times New Roman" w:hAnsi="Times New Roman" w:cs="Times New Roman"/>
          <w:sz w:val="28"/>
          <w:szCs w:val="28"/>
        </w:rPr>
        <w:t xml:space="preserve"> Костромской области  (М</w:t>
      </w:r>
      <w:r w:rsidRPr="0067391B">
        <w:rPr>
          <w:rFonts w:ascii="Times New Roman" w:hAnsi="Times New Roman" w:cs="Times New Roman"/>
          <w:sz w:val="28"/>
          <w:szCs w:val="28"/>
        </w:rPr>
        <w:t>УК МЦБС)  направляет Вам информацию о  техническом состоянии муниципальных библиотек Поназыревского муниципального округа Костромской области.</w:t>
      </w:r>
    </w:p>
    <w:p w:rsidR="006272EA" w:rsidRPr="00314E58" w:rsidRDefault="006272EA" w:rsidP="00E10ED2">
      <w:pPr>
        <w:spacing w:after="0" w:line="240" w:lineRule="auto"/>
        <w:ind w:leftChars="300" w:left="667" w:hanging="7"/>
        <w:jc w:val="both"/>
        <w:rPr>
          <w:rFonts w:ascii="Times New Roman" w:hAnsi="Times New Roman" w:cs="Times New Roman"/>
          <w:sz w:val="28"/>
          <w:szCs w:val="28"/>
        </w:rPr>
      </w:pPr>
    </w:p>
    <w:p w:rsidR="006272EA" w:rsidRPr="00314E58" w:rsidRDefault="006272EA" w:rsidP="00E10ED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4E5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Приложение на 11</w:t>
      </w:r>
      <w:r w:rsidRPr="00314E58">
        <w:rPr>
          <w:rFonts w:ascii="Times New Roman" w:hAnsi="Times New Roman" w:cs="Times New Roman"/>
          <w:sz w:val="28"/>
          <w:szCs w:val="28"/>
          <w:lang w:eastAsia="ru-RU"/>
        </w:rPr>
        <w:t xml:space="preserve"> л., в 1 экз.</w:t>
      </w:r>
    </w:p>
    <w:p w:rsidR="006272EA" w:rsidRPr="00314E58" w:rsidRDefault="006272EA" w:rsidP="00E10ED2">
      <w:pPr>
        <w:spacing w:after="0" w:line="240" w:lineRule="auto"/>
        <w:ind w:leftChars="300" w:left="667" w:hanging="7"/>
        <w:jc w:val="both"/>
        <w:rPr>
          <w:rFonts w:ascii="Times New Roman" w:hAnsi="Times New Roman" w:cs="Times New Roman"/>
          <w:sz w:val="28"/>
          <w:szCs w:val="28"/>
        </w:rPr>
      </w:pPr>
    </w:p>
    <w:p w:rsidR="006272EA" w:rsidRPr="00314E58" w:rsidRDefault="006272EA" w:rsidP="00E10ED2">
      <w:pPr>
        <w:spacing w:after="0" w:line="240" w:lineRule="auto"/>
        <w:ind w:leftChars="300" w:left="667" w:hanging="7"/>
        <w:jc w:val="both"/>
        <w:rPr>
          <w:rFonts w:ascii="Times New Roman" w:hAnsi="Times New Roman" w:cs="Times New Roman"/>
          <w:sz w:val="28"/>
          <w:szCs w:val="28"/>
        </w:rPr>
      </w:pPr>
    </w:p>
    <w:p w:rsidR="006272EA" w:rsidRPr="00314E58" w:rsidRDefault="006272EA" w:rsidP="00E10ED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72EA" w:rsidRPr="00314E58" w:rsidRDefault="006272EA" w:rsidP="00E10ED2">
      <w:pPr>
        <w:adjustRightInd w:val="0"/>
        <w:spacing w:after="0" w:line="240" w:lineRule="auto"/>
        <w:ind w:leftChars="300" w:left="667" w:hanging="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72EA" w:rsidRPr="00314E58" w:rsidRDefault="006272EA" w:rsidP="00E10ED2">
      <w:pPr>
        <w:adjustRightInd w:val="0"/>
        <w:spacing w:after="0" w:line="240" w:lineRule="auto"/>
        <w:ind w:leftChars="300" w:left="667" w:hanging="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4E58">
        <w:rPr>
          <w:rFonts w:ascii="Times New Roman" w:hAnsi="Times New Roman" w:cs="Times New Roman"/>
          <w:sz w:val="28"/>
          <w:szCs w:val="28"/>
        </w:rPr>
        <w:t xml:space="preserve">                       Директор</w:t>
      </w:r>
      <w:r w:rsidRPr="00314E58">
        <w:rPr>
          <w:rFonts w:ascii="Times New Roman" w:hAnsi="Times New Roman" w:cs="Times New Roman"/>
          <w:sz w:val="28"/>
          <w:szCs w:val="28"/>
        </w:rPr>
        <w:tab/>
      </w:r>
      <w:r w:rsidRPr="00314E58">
        <w:rPr>
          <w:rFonts w:ascii="Times New Roman" w:hAnsi="Times New Roman" w:cs="Times New Roman"/>
          <w:sz w:val="28"/>
          <w:szCs w:val="28"/>
        </w:rPr>
        <w:tab/>
      </w:r>
      <w:r w:rsidRPr="00314E58">
        <w:rPr>
          <w:rFonts w:ascii="Times New Roman" w:hAnsi="Times New Roman" w:cs="Times New Roman"/>
          <w:sz w:val="28"/>
          <w:szCs w:val="28"/>
        </w:rPr>
        <w:tab/>
        <w:t xml:space="preserve">                      С.В.Блюденова</w:t>
      </w:r>
    </w:p>
    <w:p w:rsidR="006272EA" w:rsidRPr="00314E58" w:rsidRDefault="006272EA" w:rsidP="00E10ED2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272EA" w:rsidRPr="00314E58" w:rsidRDefault="006272EA" w:rsidP="00E10ED2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272EA" w:rsidRPr="00314E58" w:rsidRDefault="006272EA" w:rsidP="00E10ED2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272EA" w:rsidRPr="00314E58" w:rsidRDefault="006272E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272EA" w:rsidRPr="00314E58" w:rsidRDefault="006272E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272EA" w:rsidRPr="00314E58" w:rsidRDefault="006272E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272EA" w:rsidRPr="00314E58" w:rsidRDefault="006272EA">
      <w:pPr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272EA" w:rsidRPr="00314E58" w:rsidRDefault="006272EA">
      <w:pPr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272EA" w:rsidRPr="00314E58" w:rsidRDefault="006272EA">
      <w:pPr>
        <w:ind w:left="709"/>
        <w:rPr>
          <w:rFonts w:ascii="Times New Roman" w:hAnsi="Times New Roman" w:cs="Times New Roman"/>
        </w:rPr>
      </w:pPr>
    </w:p>
    <w:p w:rsidR="006272EA" w:rsidRPr="00314E58" w:rsidRDefault="006272EA" w:rsidP="0032704F">
      <w:pPr>
        <w:spacing w:after="0" w:line="240" w:lineRule="auto"/>
        <w:rPr>
          <w:rFonts w:ascii="Times New Roman" w:hAnsi="Times New Roman" w:cs="Times New Roman"/>
        </w:rPr>
        <w:sectPr w:rsidR="006272EA" w:rsidRPr="00314E58" w:rsidSect="00DA0B5A">
          <w:headerReference w:type="default" r:id="rId8"/>
          <w:pgSz w:w="11906" w:h="16838"/>
          <w:pgMar w:top="426" w:right="720" w:bottom="720" w:left="720" w:header="709" w:footer="709" w:gutter="0"/>
          <w:cols w:space="708"/>
          <w:titlePg/>
          <w:docGrid w:linePitch="360"/>
        </w:sectPr>
      </w:pPr>
      <w:r w:rsidRPr="00314E58">
        <w:rPr>
          <w:rFonts w:ascii="Times New Roman" w:hAnsi="Times New Roman" w:cs="Times New Roman"/>
        </w:rPr>
        <w:t xml:space="preserve">    Исп. Блюденова С.В.</w:t>
      </w:r>
    </w:p>
    <w:p w:rsidR="006272EA" w:rsidRPr="00F31E1A" w:rsidRDefault="006272EA" w:rsidP="00F31E1A">
      <w:pPr>
        <w:spacing w:after="0"/>
        <w:ind w:right="-365"/>
        <w:jc w:val="right"/>
        <w:rPr>
          <w:rFonts w:ascii="Times New Roman" w:hAnsi="Times New Roman" w:cs="Times New Roman"/>
          <w:sz w:val="28"/>
          <w:szCs w:val="28"/>
        </w:rPr>
      </w:pPr>
      <w:r w:rsidRPr="00F31E1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272EA" w:rsidRPr="00F31E1A" w:rsidRDefault="006272EA" w:rsidP="00F31E1A">
      <w:pPr>
        <w:spacing w:after="0"/>
        <w:ind w:right="-3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E1A">
        <w:rPr>
          <w:rFonts w:ascii="Times New Roman" w:hAnsi="Times New Roman" w:cs="Times New Roman"/>
          <w:b/>
          <w:bCs/>
          <w:sz w:val="28"/>
          <w:szCs w:val="28"/>
        </w:rPr>
        <w:t>Краткая справка о муниципальной библиотеке-юридическом лице</w:t>
      </w:r>
    </w:p>
    <w:p w:rsidR="006272EA" w:rsidRPr="00F31E1A" w:rsidRDefault="006272EA" w:rsidP="00F31E1A">
      <w:pPr>
        <w:spacing w:after="0"/>
        <w:ind w:right="-365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6272EA" w:rsidRPr="00F31E1A" w:rsidRDefault="006272EA" w:rsidP="00F31E1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E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Наименование библиотеки-юридического лица</w:t>
      </w:r>
      <w:r w:rsidRPr="00F31E1A">
        <w:rPr>
          <w:rFonts w:ascii="Times New Roman" w:hAnsi="Times New Roman" w:cs="Times New Roman"/>
          <w:i/>
          <w:iCs/>
          <w:sz w:val="28"/>
          <w:szCs w:val="28"/>
        </w:rPr>
        <w:t>: Центральная районная библиотека Муниципального учреждения культуры «Межпоселенческая Централизованная библиотечная система» Поназыревского муниципального округа Костромской области</w:t>
      </w:r>
    </w:p>
    <w:p w:rsidR="006272EA" w:rsidRPr="00F31E1A" w:rsidRDefault="006272EA" w:rsidP="00F31E1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272EA" w:rsidRPr="00F31E1A" w:rsidRDefault="006272EA" w:rsidP="00F31E1A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31E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Историческая справка:</w:t>
      </w:r>
    </w:p>
    <w:p w:rsidR="006272EA" w:rsidRPr="00F31E1A" w:rsidRDefault="006272EA" w:rsidP="00F31E1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E1A">
        <w:rPr>
          <w:rFonts w:ascii="Times New Roman" w:hAnsi="Times New Roman" w:cs="Times New Roman"/>
          <w:i/>
          <w:iCs/>
          <w:sz w:val="28"/>
          <w:szCs w:val="28"/>
        </w:rPr>
        <w:t>Дата основания центральной библиотеки - 15 июля 1946 года.</w:t>
      </w:r>
    </w:p>
    <w:p w:rsidR="006272EA" w:rsidRPr="00F31E1A" w:rsidRDefault="006272EA" w:rsidP="00F31E1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E1A">
        <w:rPr>
          <w:rFonts w:ascii="Times New Roman" w:hAnsi="Times New Roman" w:cs="Times New Roman"/>
          <w:i/>
          <w:iCs/>
          <w:sz w:val="28"/>
          <w:szCs w:val="28"/>
        </w:rPr>
        <w:t>Центральная районная библиотека - с 01.01.1985 года</w:t>
      </w:r>
    </w:p>
    <w:p w:rsidR="006272EA" w:rsidRPr="00F31E1A" w:rsidRDefault="006272EA" w:rsidP="00F31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E1A">
        <w:rPr>
          <w:rFonts w:ascii="Times New Roman" w:hAnsi="Times New Roman" w:cs="Times New Roman"/>
          <w:i/>
          <w:iCs/>
          <w:sz w:val="28"/>
          <w:szCs w:val="28"/>
        </w:rPr>
        <w:t>Имя, присвоенное Центральной районной библиотеке, дата его присвоения:</w:t>
      </w:r>
      <w:r w:rsidRPr="00F31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2EA" w:rsidRPr="00F31E1A" w:rsidRDefault="006272EA" w:rsidP="00F31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E1A">
        <w:rPr>
          <w:rFonts w:ascii="Times New Roman" w:hAnsi="Times New Roman" w:cs="Times New Roman"/>
          <w:sz w:val="28"/>
          <w:szCs w:val="28"/>
        </w:rPr>
        <w:t>Центральная районная библиотека имени  Олега Михайловича  Куваева – 9 ноября 1994 год.</w:t>
      </w:r>
    </w:p>
    <w:p w:rsidR="006272EA" w:rsidRPr="00F31E1A" w:rsidRDefault="006272EA" w:rsidP="00F31E1A">
      <w:pPr>
        <w:spacing w:after="0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:rsidR="006272EA" w:rsidRPr="00F31E1A" w:rsidRDefault="006272EA" w:rsidP="00F31E1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E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Структура: </w:t>
      </w:r>
      <w:r w:rsidRPr="00F31E1A">
        <w:rPr>
          <w:rFonts w:ascii="Times New Roman" w:hAnsi="Times New Roman" w:cs="Times New Roman"/>
          <w:i/>
          <w:iCs/>
          <w:sz w:val="28"/>
          <w:szCs w:val="28"/>
        </w:rPr>
        <w:t>В состав МУК МЦБС Поназыревского муниципального округа Костромской области входят 7 библиотек</w:t>
      </w:r>
    </w:p>
    <w:p w:rsidR="006272EA" w:rsidRPr="00F31E1A" w:rsidRDefault="006272EA" w:rsidP="00F31E1A">
      <w:pPr>
        <w:spacing w:after="0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F31E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- </w:t>
      </w:r>
      <w:r w:rsidRPr="00F31E1A">
        <w:rPr>
          <w:rFonts w:ascii="Times New Roman" w:hAnsi="Times New Roman" w:cs="Times New Roman"/>
          <w:sz w:val="28"/>
          <w:szCs w:val="28"/>
        </w:rPr>
        <w:t>Центральная районная  библиотека  им. О.М. Куваева</w:t>
      </w:r>
    </w:p>
    <w:p w:rsidR="006272EA" w:rsidRPr="00F31E1A" w:rsidRDefault="006272EA" w:rsidP="00F31E1A">
      <w:pPr>
        <w:spacing w:after="0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F31E1A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F31E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31E1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31E1A">
        <w:rPr>
          <w:rFonts w:ascii="Times New Roman" w:hAnsi="Times New Roman" w:cs="Times New Roman"/>
          <w:sz w:val="28"/>
          <w:szCs w:val="28"/>
        </w:rPr>
        <w:t>Детское отделение Центральной районной библиотеки</w:t>
      </w:r>
    </w:p>
    <w:p w:rsidR="006272EA" w:rsidRPr="00F31E1A" w:rsidRDefault="006272EA" w:rsidP="00F31E1A">
      <w:pPr>
        <w:spacing w:after="0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F31E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 w:rsidRPr="00F31E1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31E1A">
        <w:rPr>
          <w:rFonts w:ascii="Times New Roman" w:hAnsi="Times New Roman" w:cs="Times New Roman"/>
          <w:sz w:val="28"/>
          <w:szCs w:val="28"/>
        </w:rPr>
        <w:t>Хмелевская сельская библиотека</w:t>
      </w:r>
    </w:p>
    <w:p w:rsidR="006272EA" w:rsidRPr="00F31E1A" w:rsidRDefault="006272EA" w:rsidP="00F31E1A">
      <w:pPr>
        <w:spacing w:after="0"/>
        <w:ind w:left="-1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1E1A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F31E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F31E1A">
        <w:rPr>
          <w:rFonts w:ascii="Times New Roman" w:hAnsi="Times New Roman" w:cs="Times New Roman"/>
          <w:sz w:val="28"/>
          <w:szCs w:val="28"/>
        </w:rPr>
        <w:t xml:space="preserve">Полдневицкая сельская библиотека  </w:t>
      </w:r>
    </w:p>
    <w:p w:rsidR="006272EA" w:rsidRPr="00F31E1A" w:rsidRDefault="006272EA" w:rsidP="00F31E1A">
      <w:pPr>
        <w:spacing w:after="0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F31E1A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F31E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F31E1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31E1A">
        <w:rPr>
          <w:rFonts w:ascii="Times New Roman" w:hAnsi="Times New Roman" w:cs="Times New Roman"/>
          <w:sz w:val="28"/>
          <w:szCs w:val="28"/>
        </w:rPr>
        <w:t>Горловская сельская библиотека</w:t>
      </w:r>
    </w:p>
    <w:p w:rsidR="006272EA" w:rsidRPr="00F31E1A" w:rsidRDefault="006272EA" w:rsidP="00F31E1A">
      <w:pPr>
        <w:spacing w:after="0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F31E1A">
        <w:rPr>
          <w:rFonts w:ascii="Times New Roman" w:hAnsi="Times New Roman" w:cs="Times New Roman"/>
          <w:sz w:val="28"/>
          <w:szCs w:val="28"/>
        </w:rPr>
        <w:t xml:space="preserve">      - Якшангская сельская библиотека</w:t>
      </w:r>
    </w:p>
    <w:p w:rsidR="006272EA" w:rsidRPr="00F31E1A" w:rsidRDefault="006272EA" w:rsidP="00F31E1A">
      <w:pPr>
        <w:spacing w:after="0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F31E1A">
        <w:rPr>
          <w:rFonts w:ascii="Times New Roman" w:hAnsi="Times New Roman" w:cs="Times New Roman"/>
          <w:sz w:val="28"/>
          <w:szCs w:val="28"/>
        </w:rPr>
        <w:t xml:space="preserve">      - Якшангская детская библиотека</w:t>
      </w:r>
    </w:p>
    <w:p w:rsidR="006272EA" w:rsidRPr="00F31E1A" w:rsidRDefault="006272EA" w:rsidP="00F31E1A">
      <w:pPr>
        <w:spacing w:after="0"/>
        <w:ind w:left="-180"/>
        <w:jc w:val="both"/>
        <w:rPr>
          <w:rFonts w:ascii="Times New Roman" w:hAnsi="Times New Roman" w:cs="Times New Roman"/>
          <w:sz w:val="16"/>
          <w:szCs w:val="16"/>
        </w:rPr>
      </w:pPr>
    </w:p>
    <w:p w:rsidR="006272EA" w:rsidRPr="00F31E1A" w:rsidRDefault="006272EA" w:rsidP="00F31E1A">
      <w:pPr>
        <w:spacing w:after="0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F31E1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F31E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Информация о кадровом составе учреждения: </w:t>
      </w:r>
      <w:r w:rsidRPr="00F31E1A">
        <w:rPr>
          <w:rFonts w:ascii="Times New Roman" w:hAnsi="Times New Roman" w:cs="Times New Roman"/>
          <w:i/>
          <w:iCs/>
          <w:sz w:val="28"/>
          <w:szCs w:val="28"/>
        </w:rPr>
        <w:t>В МУК МЦБС работают 10 человек</w:t>
      </w:r>
    </w:p>
    <w:p w:rsidR="006272EA" w:rsidRPr="00F31E1A" w:rsidRDefault="006272EA" w:rsidP="00F31E1A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6272EA" w:rsidRPr="00381AD0" w:rsidRDefault="006272EA" w:rsidP="00F31E1A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81AD0">
        <w:rPr>
          <w:rFonts w:ascii="Times New Roman" w:hAnsi="Times New Roman" w:cs="Times New Roman"/>
          <w:bCs/>
          <w:i/>
          <w:iCs/>
          <w:sz w:val="28"/>
          <w:szCs w:val="28"/>
        </w:rPr>
        <w:t>Основные д</w:t>
      </w:r>
      <w:r w:rsidR="00381AD0" w:rsidRPr="00381AD0">
        <w:rPr>
          <w:rFonts w:ascii="Times New Roman" w:hAnsi="Times New Roman" w:cs="Times New Roman"/>
          <w:bCs/>
          <w:i/>
          <w:iCs/>
          <w:sz w:val="28"/>
          <w:szCs w:val="28"/>
        </w:rPr>
        <w:t>остижения  и показатели  за 2023</w:t>
      </w:r>
      <w:r w:rsidRPr="00381A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год:</w:t>
      </w:r>
    </w:p>
    <w:p w:rsidR="006272EA" w:rsidRPr="00381AD0" w:rsidRDefault="006272EA" w:rsidP="00F31E1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81AD0">
        <w:rPr>
          <w:rFonts w:ascii="Times New Roman" w:hAnsi="Times New Roman" w:cs="Times New Roman"/>
          <w:i/>
          <w:iCs/>
          <w:sz w:val="28"/>
          <w:szCs w:val="28"/>
        </w:rPr>
        <w:t xml:space="preserve"> Число читателей- 5</w:t>
      </w:r>
      <w:r w:rsidR="00381AD0" w:rsidRPr="00381AD0">
        <w:rPr>
          <w:rFonts w:ascii="Times New Roman" w:hAnsi="Times New Roman" w:cs="Times New Roman"/>
          <w:i/>
          <w:iCs/>
          <w:sz w:val="28"/>
          <w:szCs w:val="28"/>
        </w:rPr>
        <w:t>168</w:t>
      </w:r>
    </w:p>
    <w:p w:rsidR="006272EA" w:rsidRPr="00381AD0" w:rsidRDefault="006272EA" w:rsidP="00F31E1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81AD0">
        <w:rPr>
          <w:rFonts w:ascii="Times New Roman" w:hAnsi="Times New Roman" w:cs="Times New Roman"/>
          <w:i/>
          <w:iCs/>
          <w:sz w:val="28"/>
          <w:szCs w:val="28"/>
        </w:rPr>
        <w:t xml:space="preserve"> Книговыдача -</w:t>
      </w:r>
      <w:r w:rsidR="00381AD0" w:rsidRPr="00381AD0">
        <w:rPr>
          <w:rFonts w:ascii="Times New Roman" w:hAnsi="Times New Roman"/>
          <w:sz w:val="24"/>
          <w:szCs w:val="24"/>
        </w:rPr>
        <w:t>145036</w:t>
      </w:r>
    </w:p>
    <w:p w:rsidR="006272EA" w:rsidRPr="00381AD0" w:rsidRDefault="006272EA" w:rsidP="00F31E1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81AD0">
        <w:rPr>
          <w:rFonts w:ascii="Times New Roman" w:hAnsi="Times New Roman" w:cs="Times New Roman"/>
          <w:i/>
          <w:iCs/>
          <w:sz w:val="28"/>
          <w:szCs w:val="28"/>
        </w:rPr>
        <w:t xml:space="preserve">Число посещений – </w:t>
      </w:r>
      <w:r w:rsidR="00381AD0" w:rsidRPr="00381AD0">
        <w:rPr>
          <w:rFonts w:ascii="Times New Roman" w:eastAsia="+mn-ea" w:hAnsi="Times New Roman"/>
          <w:bCs/>
          <w:sz w:val="28"/>
          <w:szCs w:val="28"/>
        </w:rPr>
        <w:t>223286</w:t>
      </w:r>
    </w:p>
    <w:p w:rsidR="006272EA" w:rsidRPr="00381AD0" w:rsidRDefault="006272EA" w:rsidP="00F31E1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81AD0">
        <w:rPr>
          <w:rFonts w:ascii="Times New Roman" w:hAnsi="Times New Roman" w:cs="Times New Roman"/>
          <w:i/>
          <w:iCs/>
          <w:sz w:val="28"/>
          <w:szCs w:val="28"/>
        </w:rPr>
        <w:t xml:space="preserve">Количество массовых мероприятий – </w:t>
      </w:r>
      <w:r w:rsidR="00381AD0" w:rsidRPr="00381AD0">
        <w:rPr>
          <w:rFonts w:ascii="Times New Roman" w:hAnsi="Times New Roman"/>
          <w:sz w:val="24"/>
          <w:szCs w:val="24"/>
        </w:rPr>
        <w:t>1540</w:t>
      </w:r>
    </w:p>
    <w:p w:rsidR="006272EA" w:rsidRPr="000E68F5" w:rsidRDefault="006272EA" w:rsidP="00F31E1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E68F5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Количество посещений на массовых мероприятий –</w:t>
      </w:r>
      <w:r w:rsidR="000E68F5" w:rsidRPr="000E68F5">
        <w:rPr>
          <w:rFonts w:ascii="Times New Roman" w:hAnsi="Times New Roman" w:cs="Times New Roman"/>
          <w:i/>
          <w:iCs/>
          <w:sz w:val="28"/>
          <w:szCs w:val="28"/>
        </w:rPr>
        <w:t>26089</w:t>
      </w:r>
    </w:p>
    <w:p w:rsidR="006272EA" w:rsidRPr="000E68F5" w:rsidRDefault="006272EA" w:rsidP="00F31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68F5">
        <w:rPr>
          <w:rFonts w:ascii="Times New Roman" w:hAnsi="Times New Roman" w:cs="Times New Roman"/>
          <w:i/>
          <w:iCs/>
          <w:sz w:val="28"/>
          <w:szCs w:val="28"/>
        </w:rPr>
        <w:t>Число выполненных справок -</w:t>
      </w:r>
      <w:r w:rsidR="000E68F5" w:rsidRPr="000E68F5">
        <w:rPr>
          <w:rFonts w:ascii="Times New Roman" w:hAnsi="Times New Roman" w:cs="Times New Roman"/>
          <w:i/>
          <w:iCs/>
          <w:sz w:val="28"/>
          <w:szCs w:val="28"/>
        </w:rPr>
        <w:t>9182</w:t>
      </w:r>
    </w:p>
    <w:p w:rsidR="006272EA" w:rsidRPr="000E68F5" w:rsidRDefault="006272EA" w:rsidP="00F31E1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272EA" w:rsidRPr="000E68F5" w:rsidRDefault="006272EA" w:rsidP="00DA0B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68F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Достижения М</w:t>
      </w:r>
      <w:r w:rsidR="00DA0B5A" w:rsidRPr="000E68F5">
        <w:rPr>
          <w:rFonts w:ascii="Times New Roman" w:hAnsi="Times New Roman" w:cs="Times New Roman"/>
          <w:b/>
          <w:bCs/>
          <w:sz w:val="28"/>
          <w:szCs w:val="28"/>
        </w:rPr>
        <w:t>УК МЦБС за 2023</w:t>
      </w:r>
      <w:r w:rsidRPr="000E68F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0E68F5" w:rsidRPr="000E68F5" w:rsidRDefault="000E68F5" w:rsidP="00DA0B5A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0E68F5" w:rsidRPr="000E68F5" w:rsidRDefault="000E68F5" w:rsidP="000E68F5">
      <w:pPr>
        <w:pStyle w:val="ac"/>
        <w:rPr>
          <w:rFonts w:ascii="Times New Roman" w:hAnsi="Times New Roman"/>
          <w:b/>
          <w:sz w:val="26"/>
          <w:szCs w:val="26"/>
        </w:rPr>
      </w:pPr>
      <w:r w:rsidRPr="000E68F5">
        <w:rPr>
          <w:rFonts w:ascii="Times New Roman" w:hAnsi="Times New Roman"/>
          <w:b/>
          <w:sz w:val="26"/>
          <w:szCs w:val="26"/>
        </w:rPr>
        <w:t>Все библиотеки системы приняли участие:</w:t>
      </w:r>
    </w:p>
    <w:p w:rsidR="000E68F5" w:rsidRPr="000E68F5" w:rsidRDefault="000E68F5" w:rsidP="000E68F5">
      <w:pPr>
        <w:pStyle w:val="ac"/>
        <w:jc w:val="both"/>
        <w:rPr>
          <w:rFonts w:ascii="Times New Roman" w:hAnsi="Times New Roman"/>
          <w:b/>
          <w:sz w:val="26"/>
          <w:szCs w:val="26"/>
        </w:rPr>
      </w:pPr>
      <w:r w:rsidRPr="000E68F5">
        <w:rPr>
          <w:rFonts w:ascii="Times New Roman" w:hAnsi="Times New Roman"/>
          <w:b/>
          <w:sz w:val="26"/>
          <w:szCs w:val="26"/>
        </w:rPr>
        <w:t xml:space="preserve"> -В Областном детском конкурсе рукотворной книги «Снегурочка - дочь  Мороза и Весны»</w:t>
      </w:r>
      <w:r w:rsidRPr="000E68F5">
        <w:rPr>
          <w:rFonts w:ascii="Times New Roman" w:hAnsi="Times New Roman"/>
          <w:noProof/>
          <w:sz w:val="26"/>
          <w:szCs w:val="26"/>
        </w:rPr>
        <w:t>, приуроченном к 200- летию А.Н. Островского;</w:t>
      </w:r>
    </w:p>
    <w:p w:rsidR="000E68F5" w:rsidRPr="000E68F5" w:rsidRDefault="000E68F5" w:rsidP="000E68F5">
      <w:pPr>
        <w:pStyle w:val="ac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0E68F5">
        <w:rPr>
          <w:rFonts w:ascii="Times New Roman" w:hAnsi="Times New Roman"/>
          <w:b/>
          <w:sz w:val="26"/>
          <w:szCs w:val="26"/>
        </w:rPr>
        <w:t xml:space="preserve"> </w:t>
      </w:r>
      <w:r w:rsidRPr="000E68F5">
        <w:rPr>
          <w:rFonts w:ascii="Times New Roman" w:hAnsi="Times New Roman"/>
          <w:noProof/>
          <w:sz w:val="26"/>
          <w:szCs w:val="26"/>
        </w:rPr>
        <w:t>-</w:t>
      </w:r>
      <w:r w:rsidRPr="000E68F5">
        <w:rPr>
          <w:rFonts w:ascii="Times New Roman" w:hAnsi="Times New Roman"/>
          <w:b/>
          <w:sz w:val="26"/>
          <w:szCs w:val="26"/>
        </w:rPr>
        <w:t>ежегодной социально-культурной акции «Библионочь»</w:t>
      </w:r>
      <w:r w:rsidRPr="000E68F5">
        <w:rPr>
          <w:rFonts w:ascii="Times New Roman" w:hAnsi="Times New Roman"/>
          <w:sz w:val="26"/>
          <w:szCs w:val="26"/>
        </w:rPr>
        <w:t>, которая была посвящена Году педагога и наставника; Всероссийская акция «Письмо солдату»</w:t>
      </w:r>
    </w:p>
    <w:p w:rsidR="000E68F5" w:rsidRPr="000E68F5" w:rsidRDefault="000E68F5" w:rsidP="000E68F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68F5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- </w:t>
      </w:r>
      <w:r w:rsidRPr="000E68F5">
        <w:rPr>
          <w:rFonts w:ascii="Times New Roman" w:hAnsi="Times New Roman" w:cs="Times New Roman"/>
          <w:b/>
          <w:sz w:val="26"/>
          <w:szCs w:val="26"/>
        </w:rPr>
        <w:t>Областной акции «Литературная песочница</w:t>
      </w:r>
      <w:r w:rsidRPr="000E68F5">
        <w:rPr>
          <w:rFonts w:ascii="Times New Roman" w:hAnsi="Times New Roman" w:cs="Times New Roman"/>
          <w:b/>
          <w:i/>
          <w:sz w:val="26"/>
          <w:szCs w:val="26"/>
        </w:rPr>
        <w:t xml:space="preserve">» </w:t>
      </w:r>
    </w:p>
    <w:p w:rsidR="000E68F5" w:rsidRPr="000E68F5" w:rsidRDefault="000E68F5" w:rsidP="000E68F5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0E68F5">
        <w:rPr>
          <w:rFonts w:ascii="Times New Roman" w:hAnsi="Times New Roman"/>
          <w:b/>
          <w:sz w:val="26"/>
          <w:szCs w:val="26"/>
        </w:rPr>
        <w:t>- Областном проекте: «Маршруты летнего чтения»</w:t>
      </w:r>
      <w:r w:rsidRPr="000E68F5">
        <w:rPr>
          <w:rFonts w:ascii="Times New Roman" w:hAnsi="Times New Roman"/>
          <w:sz w:val="26"/>
          <w:szCs w:val="26"/>
        </w:rPr>
        <w:t xml:space="preserve"> </w:t>
      </w:r>
    </w:p>
    <w:p w:rsidR="000E68F5" w:rsidRPr="000E68F5" w:rsidRDefault="000E68F5" w:rsidP="000E68F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E68F5">
        <w:rPr>
          <w:rFonts w:ascii="Times New Roman" w:hAnsi="Times New Roman" w:cs="Times New Roman"/>
          <w:sz w:val="26"/>
          <w:szCs w:val="26"/>
        </w:rPr>
        <w:t xml:space="preserve">- </w:t>
      </w:r>
      <w:r w:rsidRPr="000E68F5">
        <w:rPr>
          <w:rFonts w:ascii="Times New Roman" w:hAnsi="Times New Roman" w:cs="Times New Roman"/>
          <w:b/>
          <w:sz w:val="26"/>
          <w:szCs w:val="26"/>
        </w:rPr>
        <w:t>Общероссийские  проекты:  «Губернаторская библиотека  детям»</w:t>
      </w:r>
    </w:p>
    <w:p w:rsidR="000E68F5" w:rsidRPr="00615609" w:rsidRDefault="000E68F5" w:rsidP="000E68F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E68F5" w:rsidRPr="007C3930" w:rsidRDefault="000E68F5" w:rsidP="000E68F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C3930">
        <w:rPr>
          <w:rFonts w:ascii="Times New Roman" w:hAnsi="Times New Roman" w:cs="Times New Roman"/>
          <w:b/>
          <w:sz w:val="26"/>
          <w:szCs w:val="26"/>
        </w:rPr>
        <w:t>Участие в акциях и мероприятиях:</w:t>
      </w:r>
    </w:p>
    <w:p w:rsidR="000E68F5" w:rsidRPr="007C3930" w:rsidRDefault="000E68F5" w:rsidP="000E68F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7C3930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>-Е</w:t>
      </w:r>
      <w:r w:rsidRPr="007C3930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жегодная социально-культурная акция </w:t>
      </w:r>
      <w:r w:rsidRPr="007C393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«Библионочь», </w:t>
      </w:r>
      <w:r w:rsidRPr="007C3930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посвященная Году педагога и наставника; </w:t>
      </w:r>
    </w:p>
    <w:p w:rsidR="000E68F5" w:rsidRPr="007C3930" w:rsidRDefault="000E68F5" w:rsidP="000E68F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C3930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-Всероссийская акция </w:t>
      </w:r>
      <w:r w:rsidRPr="007C3930">
        <w:rPr>
          <w:rFonts w:ascii="Times New Roman" w:hAnsi="Times New Roman" w:cs="Times New Roman"/>
          <w:b/>
          <w:sz w:val="26"/>
          <w:szCs w:val="26"/>
          <w:lang w:eastAsia="ru-RU"/>
        </w:rPr>
        <w:t>«Письмо солдату»</w:t>
      </w:r>
    </w:p>
    <w:p w:rsidR="000E68F5" w:rsidRPr="007C3930" w:rsidRDefault="000E68F5" w:rsidP="000E68F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7C3930">
        <w:rPr>
          <w:rFonts w:ascii="Times New Roman" w:hAnsi="Times New Roman" w:cs="Times New Roman"/>
          <w:sz w:val="26"/>
          <w:szCs w:val="26"/>
          <w:lang w:eastAsia="ru-RU"/>
        </w:rPr>
        <w:t xml:space="preserve">-Всероссийские акции: </w:t>
      </w:r>
      <w:r w:rsidRPr="007C393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«Бессмертный полк», «Окна Победы», «Свеча памяти», «Сиреневый сад Победы». </w:t>
      </w:r>
    </w:p>
    <w:p w:rsidR="000E68F5" w:rsidRPr="007C3930" w:rsidRDefault="000E68F5" w:rsidP="000E68F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7C3930">
        <w:rPr>
          <w:rFonts w:ascii="Times New Roman" w:hAnsi="Times New Roman" w:cs="Times New Roman"/>
          <w:sz w:val="26"/>
          <w:szCs w:val="26"/>
          <w:lang w:eastAsia="ru-RU"/>
        </w:rPr>
        <w:t>-Всероссийская акция «</w:t>
      </w:r>
      <w:r w:rsidRPr="007C3930">
        <w:rPr>
          <w:rFonts w:ascii="Times New Roman" w:hAnsi="Times New Roman" w:cs="Times New Roman"/>
          <w:b/>
          <w:sz w:val="26"/>
          <w:szCs w:val="26"/>
          <w:lang w:eastAsia="ru-RU"/>
        </w:rPr>
        <w:t>Спасибо, учитель</w:t>
      </w:r>
      <w:r w:rsidRPr="007C3930">
        <w:rPr>
          <w:rFonts w:ascii="Times New Roman" w:hAnsi="Times New Roman" w:cs="Times New Roman"/>
          <w:sz w:val="26"/>
          <w:szCs w:val="26"/>
          <w:lang w:eastAsia="ru-RU"/>
        </w:rPr>
        <w:t>!»</w:t>
      </w:r>
    </w:p>
    <w:p w:rsidR="000E68F5" w:rsidRPr="007C3930" w:rsidRDefault="000E68F5" w:rsidP="000E68F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7C393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7C3930">
        <w:rPr>
          <w:rFonts w:ascii="Times New Roman" w:hAnsi="Times New Roman" w:cs="Times New Roman"/>
          <w:sz w:val="26"/>
          <w:szCs w:val="26"/>
          <w:lang w:eastAsia="ru-RU"/>
        </w:rPr>
        <w:t>Акция</w:t>
      </w:r>
      <w:r w:rsidRPr="007C393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«Всероссийский субботник»</w:t>
      </w:r>
    </w:p>
    <w:p w:rsidR="000E68F5" w:rsidRPr="007C3930" w:rsidRDefault="000E68F5" w:rsidP="000E68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3930">
        <w:rPr>
          <w:rFonts w:ascii="Times New Roman" w:hAnsi="Times New Roman" w:cs="Times New Roman"/>
          <w:sz w:val="26"/>
          <w:szCs w:val="26"/>
          <w:lang w:eastAsia="ru-RU"/>
        </w:rPr>
        <w:t xml:space="preserve">-Всероссийский фестиваль </w:t>
      </w:r>
      <w:r w:rsidRPr="007C3930">
        <w:rPr>
          <w:rFonts w:ascii="Times New Roman" w:hAnsi="Times New Roman" w:cs="Times New Roman"/>
          <w:b/>
          <w:sz w:val="26"/>
          <w:szCs w:val="26"/>
          <w:lang w:eastAsia="ru-RU"/>
        </w:rPr>
        <w:t>«Вместе ярче»</w:t>
      </w:r>
    </w:p>
    <w:p w:rsidR="000E68F5" w:rsidRPr="007C3930" w:rsidRDefault="000E68F5" w:rsidP="000E68F5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7C3930">
        <w:rPr>
          <w:rFonts w:ascii="Times New Roman" w:hAnsi="Times New Roman" w:cs="Times New Roman"/>
          <w:sz w:val="26"/>
          <w:szCs w:val="26"/>
          <w:lang w:eastAsia="ru-RU"/>
        </w:rPr>
        <w:t xml:space="preserve">Акция </w:t>
      </w:r>
      <w:r w:rsidRPr="007C3930">
        <w:rPr>
          <w:rFonts w:ascii="Times New Roman" w:hAnsi="Times New Roman" w:cs="Times New Roman"/>
          <w:b/>
          <w:sz w:val="26"/>
          <w:szCs w:val="26"/>
          <w:lang w:eastAsia="ru-RU"/>
        </w:rPr>
        <w:t>«Читаем детям о Великой Отечественной войне - 2023»</w:t>
      </w:r>
    </w:p>
    <w:p w:rsidR="000E68F5" w:rsidRPr="007C3930" w:rsidRDefault="000E68F5" w:rsidP="000E68F5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7C3930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-</w:t>
      </w:r>
      <w:r w:rsidRPr="007C3930">
        <w:rPr>
          <w:rFonts w:ascii="Times New Roman" w:eastAsia="Calibri" w:hAnsi="Times New Roman" w:cs="Times New Roman"/>
          <w:bCs/>
          <w:sz w:val="26"/>
          <w:szCs w:val="26"/>
        </w:rPr>
        <w:t xml:space="preserve">Областная акция </w:t>
      </w:r>
      <w:r w:rsidRPr="007C3930">
        <w:rPr>
          <w:rFonts w:ascii="Times New Roman" w:eastAsia="Calibri" w:hAnsi="Times New Roman" w:cs="Times New Roman"/>
          <w:b/>
          <w:sz w:val="26"/>
          <w:szCs w:val="26"/>
        </w:rPr>
        <w:t>«Литературная песочница</w:t>
      </w:r>
      <w:r w:rsidRPr="007C3930">
        <w:rPr>
          <w:rFonts w:ascii="Times New Roman" w:eastAsia="Calibri" w:hAnsi="Times New Roman" w:cs="Times New Roman"/>
          <w:b/>
          <w:i/>
          <w:sz w:val="26"/>
          <w:szCs w:val="26"/>
        </w:rPr>
        <w:t>»</w:t>
      </w:r>
    </w:p>
    <w:p w:rsidR="000E68F5" w:rsidRPr="007C3930" w:rsidRDefault="000E68F5" w:rsidP="000E68F5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7C3930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-Областной проект </w:t>
      </w:r>
      <w:r w:rsidRPr="007C3930">
        <w:rPr>
          <w:rFonts w:ascii="Times New Roman" w:hAnsi="Times New Roman" w:cs="Times New Roman"/>
          <w:b/>
          <w:sz w:val="26"/>
          <w:szCs w:val="26"/>
          <w:lang w:eastAsia="ru-RU"/>
        </w:rPr>
        <w:t>«Маршруты летнего чтения»</w:t>
      </w:r>
    </w:p>
    <w:p w:rsidR="000E68F5" w:rsidRPr="007C3930" w:rsidRDefault="000E68F5" w:rsidP="000E68F5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7C3930">
        <w:rPr>
          <w:rFonts w:ascii="Times New Roman" w:eastAsia="Calibri" w:hAnsi="Times New Roman" w:cs="Times New Roman"/>
          <w:bCs/>
          <w:sz w:val="26"/>
          <w:szCs w:val="26"/>
        </w:rPr>
        <w:t xml:space="preserve">- Общероссийский   проект </w:t>
      </w:r>
      <w:r w:rsidRPr="007C3930">
        <w:rPr>
          <w:rFonts w:ascii="Times New Roman" w:eastAsia="Calibri" w:hAnsi="Times New Roman" w:cs="Times New Roman"/>
          <w:b/>
          <w:sz w:val="26"/>
          <w:szCs w:val="26"/>
        </w:rPr>
        <w:t>«Губернаторская библиотека  детям»</w:t>
      </w:r>
    </w:p>
    <w:p w:rsidR="000E68F5" w:rsidRPr="007C3930" w:rsidRDefault="000E68F5" w:rsidP="000E68F5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7C3930">
        <w:rPr>
          <w:rFonts w:ascii="Times New Roman" w:hAnsi="Times New Roman" w:cs="Times New Roman"/>
          <w:sz w:val="26"/>
          <w:szCs w:val="26"/>
          <w:lang w:eastAsia="ru-RU"/>
        </w:rPr>
        <w:t xml:space="preserve">-Межрегиональный фестиваль детской и юношеской книги </w:t>
      </w:r>
      <w:r w:rsidRPr="007C3930">
        <w:rPr>
          <w:rFonts w:ascii="Times New Roman" w:hAnsi="Times New Roman" w:cs="Times New Roman"/>
          <w:b/>
          <w:sz w:val="26"/>
          <w:szCs w:val="26"/>
          <w:lang w:eastAsia="ru-RU"/>
        </w:rPr>
        <w:t>«Читай, Кострома</w:t>
      </w:r>
      <w:r w:rsidRPr="007C3930">
        <w:rPr>
          <w:rFonts w:ascii="Times New Roman" w:hAnsi="Times New Roman" w:cs="Times New Roman"/>
          <w:sz w:val="26"/>
          <w:szCs w:val="26"/>
          <w:lang w:eastAsia="ru-RU"/>
        </w:rPr>
        <w:t>!»</w:t>
      </w:r>
    </w:p>
    <w:p w:rsidR="000E68F5" w:rsidRPr="007C3930" w:rsidRDefault="000E68F5" w:rsidP="000E68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3930">
        <w:rPr>
          <w:rFonts w:ascii="Times New Roman" w:hAnsi="Times New Roman" w:cs="Times New Roman"/>
          <w:color w:val="000000"/>
          <w:sz w:val="26"/>
          <w:szCs w:val="26"/>
        </w:rPr>
        <w:t xml:space="preserve">-Экологическая акция </w:t>
      </w:r>
      <w:r w:rsidRPr="007C3930">
        <w:rPr>
          <w:rFonts w:ascii="Times New Roman" w:hAnsi="Times New Roman" w:cs="Times New Roman"/>
          <w:b/>
          <w:color w:val="000000"/>
          <w:sz w:val="26"/>
          <w:szCs w:val="26"/>
        </w:rPr>
        <w:t>«За чисты воздух, воду, землю»</w:t>
      </w:r>
    </w:p>
    <w:p w:rsidR="000E68F5" w:rsidRPr="007C3930" w:rsidRDefault="000E68F5" w:rsidP="000E68F5">
      <w:pPr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  <w:shd w:val="clear" w:color="auto" w:fill="FFFFFF"/>
        </w:rPr>
      </w:pPr>
    </w:p>
    <w:p w:rsidR="000E68F5" w:rsidRPr="007C3930" w:rsidRDefault="000E68F5" w:rsidP="000E68F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7C393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В 2023 году библиотеки МУК МЦБС провели цикл мероприятий, посвящённых Великой Отечественной войне.</w:t>
      </w:r>
    </w:p>
    <w:p w:rsidR="000E68F5" w:rsidRPr="007C3930" w:rsidRDefault="000E68F5" w:rsidP="000E68F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7C393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В очередную 79-ю годовщину со дня полного снятия </w:t>
      </w:r>
      <w:r w:rsidRPr="007C3930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блокады Ленинграда детское отделение</w:t>
      </w:r>
      <w:r w:rsidRPr="007C393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совместно с </w:t>
      </w:r>
      <w:r w:rsidRPr="007C3930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Центральной районной библиотекой им. О. М.</w:t>
      </w:r>
      <w:r w:rsidRPr="007C393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C3930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Куваева </w:t>
      </w:r>
      <w:r w:rsidRPr="007C393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и  совместно с ветеранской организацией посетили единственную живущую в Поназыревском муниципальном округе участницу Великой Отечественной войны Анну Александровну Кисленко. Ведущая напомнила о героической борьбе жителей города на Неве с врагом и голодом. Учащиеся Поназыревской средней школы - Наташа Горева, Катя Курмашева, Даша Морева, Егор Разумов читали стихи, посвящённые памятной дате. За чашкой чая блокадница </w:t>
      </w:r>
      <w:r w:rsidRPr="007C393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lastRenderedPageBreak/>
        <w:t>вспомнила, как во время войны шила солдатскую форму, как после работы помогала в госпитале, по ночам вместе с другими ленинградцами тушила зажигательные бомбы. Уже в 18 лет А. А. Кисленко получила свою первую награду-медаль «За оборону Ленинграда». Ребята интересовались подробностями, задавали вопросы. В завершение присутствующие ещё раз поздравили Анну Александровну с праздником несгибаемой стойкости и победы, пожелали крепкого здоровья, душевного тепла, счастья и мирного неба над головой.</w:t>
      </w:r>
    </w:p>
    <w:p w:rsidR="000E68F5" w:rsidRPr="007C3930" w:rsidRDefault="000E68F5" w:rsidP="000E68F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7C393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     Ежегодно 27 января в нашей стране отмечается День полного </w:t>
      </w:r>
      <w:r w:rsidRPr="007C3930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освобождения Ленинграда</w:t>
      </w:r>
      <w:r w:rsidRPr="007C393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от фашистской блокады, которая продолжалась 900 долгих дней и ночей. К этой дате работники </w:t>
      </w:r>
      <w:r w:rsidRPr="007C3930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Центральной районной библиотеки им. О. М. Куваева</w:t>
      </w:r>
      <w:r w:rsidRPr="007C393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r w:rsidRPr="007C3930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Детской библиотеки</w:t>
      </w:r>
      <w:r w:rsidRPr="007C393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провели </w:t>
      </w:r>
      <w:r w:rsidRPr="007C3930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патриотический час «900 блокадных дней»</w:t>
      </w:r>
      <w:r w:rsidRPr="007C393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для учащихся 9 класса. Ведущая рассказала ребятам о тяжёлых испытаниях, выпавших на долю жителей осаждённого Ленинграда: о голоде и холоде, о детях и женщинах, работавших наравне с мужчинами на заводах, о защите и обороне города советскими солдатами, о спасительной «Дороге жизни». Вниманию учащихся был представлен видеофильм - воспоминание блокадницы Анны Александровны Кисленко. В заключение мероприятия минутой молчания почтили память ленинградцев, погибших во время блокады.</w:t>
      </w:r>
    </w:p>
    <w:p w:rsidR="000E68F5" w:rsidRPr="007C3930" w:rsidRDefault="000E68F5" w:rsidP="000E68F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</w:rPr>
      </w:pPr>
      <w:r w:rsidRPr="007C393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7C39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Есть в календаре такие даты, которые навечно вписаны в героическую летопись страны. </w:t>
      </w:r>
      <w:r w:rsidRPr="007C393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2 февраля 2023 года Россия отметила </w:t>
      </w:r>
      <w:r w:rsidRPr="007C3930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80 лет со дня разгрома советскими войсками немецко-фашистских войск в Сталинградской битве (1943 г.).</w:t>
      </w:r>
      <w:r w:rsidRPr="007C393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C39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Работники Центральной районной библиотеки им. О. М. Куваева и Детской библиотеки провели ряд мероприятий: патриотический час </w:t>
      </w:r>
      <w:r w:rsidRPr="007C39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«200 дней мужества и</w:t>
      </w:r>
      <w:r w:rsidRPr="007C39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39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стойкости»</w:t>
      </w:r>
      <w:r w:rsidRPr="007C39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учащихся 8 класса, патриотический час и викторину «</w:t>
      </w:r>
      <w:r w:rsidRPr="007C39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Судьба страны решалась в Сталинграде</w:t>
      </w:r>
      <w:r w:rsidRPr="007C39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для ребят 5 класса. Библиотекари рассказали ребятам о битве за Сталинград, о героизме и мужестве советских солдат, познакомили с историческими памятниками той великой битвы: Мамаевым курганом, домом Павлова. Девизом Сталинградской битвы стали знаменитые слова: «Ни шагу назад!» </w:t>
      </w:r>
    </w:p>
    <w:p w:rsidR="000E68F5" w:rsidRPr="007C3930" w:rsidRDefault="000E68F5" w:rsidP="000E68F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</w:rPr>
      </w:pPr>
      <w:r w:rsidRPr="007C39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течение 2023 года в библиотеках проводились мероприятия, посвящённые </w:t>
      </w:r>
      <w:r w:rsidRPr="007C3930">
        <w:rPr>
          <w:rFonts w:ascii="Times New Roman" w:hAnsi="Times New Roman" w:cs="Times New Roman"/>
          <w:bCs/>
          <w:sz w:val="26"/>
          <w:szCs w:val="26"/>
        </w:rPr>
        <w:t>празднованию</w:t>
      </w:r>
      <w:r w:rsidRPr="007C3930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7C3930">
        <w:rPr>
          <w:rFonts w:ascii="Times New Roman" w:hAnsi="Times New Roman" w:cs="Times New Roman"/>
          <w:b/>
          <w:sz w:val="26"/>
          <w:szCs w:val="26"/>
        </w:rPr>
        <w:t>Года педагога и наставника.</w:t>
      </w:r>
    </w:p>
    <w:p w:rsidR="000E68F5" w:rsidRPr="007C3930" w:rsidRDefault="000E68F5" w:rsidP="000E68F5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C3930">
        <w:rPr>
          <w:rFonts w:ascii="Times New Roman" w:eastAsia="Calibri" w:hAnsi="Times New Roman" w:cs="Times New Roman"/>
          <w:sz w:val="26"/>
          <w:szCs w:val="26"/>
        </w:rPr>
        <w:t>В читальном зале Детского отделения МУК МЦБС оформлена  выставка - обзор «</w:t>
      </w:r>
      <w:r w:rsidRPr="007C3930">
        <w:rPr>
          <w:rFonts w:ascii="Times New Roman" w:eastAsia="Calibri" w:hAnsi="Times New Roman" w:cs="Times New Roman"/>
          <w:b/>
          <w:sz w:val="26"/>
          <w:szCs w:val="26"/>
        </w:rPr>
        <w:t>Спасибо, что конца урокам нет</w:t>
      </w:r>
      <w:r w:rsidRPr="007C3930">
        <w:rPr>
          <w:rFonts w:ascii="Times New Roman" w:eastAsia="Calibri" w:hAnsi="Times New Roman" w:cs="Times New Roman"/>
          <w:sz w:val="26"/>
          <w:szCs w:val="26"/>
        </w:rPr>
        <w:t xml:space="preserve">», посвященная  году педагога и наставника - 2023. На выставке можно найти книги, посвященные образу учителя в художественной литературе русских писателей, поэтов, раскрывающие образ учителя, ученика, затрагивающие разнообразные педагогические вопросы, рассказывающие об интересной школьной жизни. В романах, повестях, рассказах предстают перед нами образы учителей. В захватывающую атмосферу школы можно окунуться, прочитав книги о школе: «Недоросль» Д.И.Фонвизина, «Последний поклон» В.Астафьева,  «Обелиск»  В.Быкова,  «Уроки французского» В Распутина.  </w:t>
      </w:r>
    </w:p>
    <w:p w:rsidR="000E68F5" w:rsidRPr="0019240F" w:rsidRDefault="000E68F5" w:rsidP="000E68F5">
      <w:pPr>
        <w:spacing w:line="240" w:lineRule="auto"/>
        <w:ind w:firstLine="708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7C393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29 сентября в </w:t>
      </w:r>
      <w:r w:rsidRPr="007C393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преддверии дня пожилого человека, с учащимися 5 - 11 классов прошла </w:t>
      </w:r>
      <w:r w:rsidRPr="007C393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встреча поколений</w:t>
      </w:r>
      <w:r w:rsidRPr="007C393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7C393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«Школа моей юности»,</w:t>
      </w:r>
      <w:r w:rsidRPr="007C393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подготовленная работниками </w:t>
      </w:r>
      <w:r w:rsidRPr="007C393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Якшангской </w:t>
      </w:r>
      <w:r w:rsidRPr="007C393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сельской </w:t>
      </w:r>
      <w:r w:rsidRPr="007C393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 детской библиотек</w:t>
      </w:r>
      <w:r w:rsidRPr="007C393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, Дома культуры и школы.</w:t>
      </w:r>
      <w:r w:rsidRPr="007C393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7C393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Есть в жизни один волшебный порог, который никто не может переступить равнодушно. Это – порог школы. Пусть человек уже стар, всё равно он не без робости переступает школьный порог. А, переступив, сразу вспомнит о своём школьном звонком детстве, об учителях.</w:t>
      </w:r>
      <w:r w:rsidRPr="007C393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7C393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В этот день </w:t>
      </w:r>
      <w:r w:rsidRPr="007C3930">
        <w:rPr>
          <w:rFonts w:ascii="Times New Roman" w:hAnsi="Times New Roman" w:cs="Times New Roman"/>
          <w:bCs/>
          <w:color w:val="000000"/>
          <w:sz w:val="26"/>
          <w:szCs w:val="26"/>
        </w:rPr>
        <w:t>были</w:t>
      </w:r>
      <w:r w:rsidRPr="007C393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пр</w:t>
      </w:r>
      <w:r w:rsidRPr="007C3930">
        <w:rPr>
          <w:rFonts w:ascii="Times New Roman" w:hAnsi="Times New Roman" w:cs="Times New Roman"/>
          <w:bCs/>
          <w:color w:val="000000"/>
          <w:sz w:val="26"/>
          <w:szCs w:val="26"/>
        </w:rPr>
        <w:t>иглашены почетные гости</w:t>
      </w:r>
      <w:r w:rsidRPr="007C393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, ч</w:t>
      </w:r>
      <w:r w:rsidRPr="007C3930">
        <w:rPr>
          <w:rFonts w:ascii="Times New Roman" w:hAnsi="Times New Roman" w:cs="Times New Roman"/>
          <w:bCs/>
          <w:color w:val="000000"/>
          <w:sz w:val="26"/>
          <w:szCs w:val="26"/>
        </w:rPr>
        <w:t>ьё обучение проходило в 20 веке: Зол</w:t>
      </w:r>
      <w:r w:rsidRPr="007C393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отарёву Г.Н., Шитову Т.А., Зотова А.Н., Смирнову Г.Н. Они поделились </w:t>
      </w:r>
      <w:r w:rsidRPr="007C393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7C393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своими воспоминаниями о школьных годах: как принимали в пионеры, как отмечали праздни</w:t>
      </w:r>
      <w:r w:rsidRPr="007C3930">
        <w:rPr>
          <w:rFonts w:ascii="Times New Roman" w:hAnsi="Times New Roman" w:cs="Times New Roman"/>
          <w:bCs/>
          <w:color w:val="000000"/>
          <w:sz w:val="26"/>
          <w:szCs w:val="26"/>
        </w:rPr>
        <w:t>ки, как проходили соревнования «Зарница». В то время у</w:t>
      </w:r>
      <w:r w:rsidRPr="007C393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чащихся в школе было очень много, </w:t>
      </w:r>
      <w:r w:rsidRPr="007C393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все </w:t>
      </w:r>
      <w:r w:rsidRPr="007C393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жили весело и др</w:t>
      </w:r>
      <w:r w:rsidRPr="007C3930">
        <w:rPr>
          <w:rFonts w:ascii="Times New Roman" w:hAnsi="Times New Roman" w:cs="Times New Roman"/>
          <w:bCs/>
          <w:color w:val="000000"/>
          <w:sz w:val="26"/>
          <w:szCs w:val="26"/>
        </w:rPr>
        <w:t>ужно, ходили в походы</w:t>
      </w:r>
      <w:r w:rsidRPr="007C393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, </w:t>
      </w:r>
      <w:r w:rsidRPr="007C393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lastRenderedPageBreak/>
        <w:t xml:space="preserve">ездили на экскурсии. Посмотрели фильмы об истории школы в Якшанге, об учителях - ветеранах. </w:t>
      </w:r>
      <w:r w:rsidRPr="007C393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А затем</w:t>
      </w:r>
      <w:r w:rsidRPr="007C393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учителям было предложено вспомнить времена их молодости и дать интервью «Все, что было…» ученикам.</w:t>
      </w:r>
      <w:r w:rsidRPr="007C393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7C393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Встреча прошла в теплой и душевной обстановке.</w:t>
      </w:r>
      <w:r w:rsidRPr="007C393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6272EA" w:rsidRPr="000E68F5" w:rsidRDefault="006272EA" w:rsidP="000E68F5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0E68F5">
        <w:rPr>
          <w:rFonts w:ascii="Times New Roman" w:hAnsi="Times New Roman"/>
          <w:b/>
          <w:bCs/>
          <w:sz w:val="26"/>
          <w:szCs w:val="26"/>
        </w:rPr>
        <w:t>-</w:t>
      </w:r>
      <w:r w:rsidRPr="000E68F5">
        <w:rPr>
          <w:rFonts w:ascii="Times New Roman" w:hAnsi="Times New Roman"/>
          <w:b/>
          <w:bCs/>
          <w:i/>
          <w:iCs/>
          <w:sz w:val="26"/>
          <w:szCs w:val="26"/>
        </w:rPr>
        <w:t>Областная акция</w:t>
      </w:r>
      <w:r w:rsidRPr="000E68F5">
        <w:rPr>
          <w:rFonts w:ascii="Times New Roman" w:hAnsi="Times New Roman"/>
          <w:b/>
          <w:bCs/>
          <w:sz w:val="26"/>
          <w:szCs w:val="26"/>
        </w:rPr>
        <w:t xml:space="preserve"> «Маршруты летнего чтения»</w:t>
      </w:r>
      <w:r w:rsidRPr="000E68F5">
        <w:rPr>
          <w:rFonts w:ascii="Times New Roman" w:hAnsi="Times New Roman"/>
          <w:sz w:val="26"/>
          <w:szCs w:val="26"/>
        </w:rPr>
        <w:t xml:space="preserve"> (Организаторы- Центр книги совместно с Костромской областной библиотекой для детей и молодёжи имени Аркадия Гайдара). Приняли участие 5 библиотек. (Привлечение детей и подростков к чтению, заинтересовать подрастающее поколение в посещении библиотек). </w:t>
      </w:r>
    </w:p>
    <w:p w:rsidR="006272EA" w:rsidRPr="000E68F5" w:rsidRDefault="006272EA" w:rsidP="000E68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8F5">
        <w:rPr>
          <w:rFonts w:ascii="Times New Roman" w:hAnsi="Times New Roman" w:cs="Times New Roman"/>
          <w:sz w:val="26"/>
          <w:szCs w:val="26"/>
        </w:rPr>
        <w:t>-</w:t>
      </w:r>
      <w:r w:rsidRPr="000E68F5">
        <w:rPr>
          <w:rFonts w:ascii="Times New Roman" w:hAnsi="Times New Roman" w:cs="Times New Roman"/>
          <w:b/>
          <w:bCs/>
          <w:i/>
          <w:iCs/>
          <w:sz w:val="26"/>
          <w:szCs w:val="26"/>
        </w:rPr>
        <w:t>XIII Международная акция</w:t>
      </w:r>
      <w:r w:rsidRPr="000E68F5">
        <w:rPr>
          <w:rFonts w:ascii="Times New Roman" w:hAnsi="Times New Roman" w:cs="Times New Roman"/>
          <w:b/>
          <w:bCs/>
          <w:sz w:val="26"/>
          <w:szCs w:val="26"/>
        </w:rPr>
        <w:t xml:space="preserve"> «Читаем детям о Великой Отечественной войне</w:t>
      </w:r>
      <w:r w:rsidRPr="000E68F5">
        <w:rPr>
          <w:rFonts w:ascii="Times New Roman" w:hAnsi="Times New Roman" w:cs="Times New Roman"/>
          <w:sz w:val="26"/>
          <w:szCs w:val="26"/>
        </w:rPr>
        <w:t xml:space="preserve"> - </w:t>
      </w:r>
      <w:r w:rsidR="00DA0B5A" w:rsidRPr="000E68F5">
        <w:rPr>
          <w:rFonts w:ascii="Times New Roman" w:hAnsi="Times New Roman" w:cs="Times New Roman"/>
          <w:b/>
          <w:bCs/>
          <w:sz w:val="26"/>
          <w:szCs w:val="26"/>
        </w:rPr>
        <w:t>2023</w:t>
      </w:r>
      <w:r w:rsidRPr="000E68F5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0E68F5">
        <w:rPr>
          <w:rFonts w:ascii="Times New Roman" w:hAnsi="Times New Roman" w:cs="Times New Roman"/>
          <w:sz w:val="26"/>
          <w:szCs w:val="26"/>
        </w:rPr>
        <w:t xml:space="preserve">  (Организатор- ГБУК «Самарская областная детская библиотека». В рамках мероприятия в читальном зале Детского отделения МКУК МЦБС прошли громкие чтения произведения А.Митяева «Мешок овсянки» (о подвиге санитара в ВОВ).  </w:t>
      </w:r>
    </w:p>
    <w:p w:rsidR="006272EA" w:rsidRPr="000E68F5" w:rsidRDefault="006272EA" w:rsidP="000E68F5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0E68F5">
        <w:rPr>
          <w:rFonts w:ascii="Times New Roman" w:hAnsi="Times New Roman" w:cs="Times New Roman"/>
          <w:sz w:val="26"/>
          <w:szCs w:val="26"/>
        </w:rPr>
        <w:t>-</w:t>
      </w:r>
      <w:r w:rsidRPr="000E68F5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Всероссийские акции:</w:t>
      </w:r>
      <w:r w:rsidRPr="000E68F5">
        <w:rPr>
          <w:rFonts w:ascii="Times New Roman" w:hAnsi="Times New Roman" w:cs="Times New Roman"/>
          <w:sz w:val="26"/>
          <w:szCs w:val="26"/>
        </w:rPr>
        <w:t xml:space="preserve"> </w:t>
      </w:r>
      <w:r w:rsidRPr="000E68F5">
        <w:rPr>
          <w:rFonts w:ascii="Times New Roman" w:hAnsi="Times New Roman" w:cs="Times New Roman"/>
          <w:b/>
          <w:bCs/>
          <w:sz w:val="26"/>
          <w:szCs w:val="26"/>
        </w:rPr>
        <w:t xml:space="preserve">«Бессмертный полк», «#Окна Победы», «Свеча памяти», «Сиреневый сад Победы». </w:t>
      </w:r>
      <w:r w:rsidRPr="000E68F5">
        <w:rPr>
          <w:rFonts w:ascii="Times New Roman" w:hAnsi="Times New Roman" w:cs="Times New Roman"/>
          <w:sz w:val="26"/>
          <w:szCs w:val="26"/>
        </w:rPr>
        <w:t>Приняли участие все библиотеки Поназыревского  района.</w:t>
      </w:r>
    </w:p>
    <w:p w:rsidR="006272EA" w:rsidRPr="000E68F5" w:rsidRDefault="006272EA" w:rsidP="000E68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8F5">
        <w:rPr>
          <w:rFonts w:ascii="Times New Roman" w:hAnsi="Times New Roman" w:cs="Times New Roman"/>
          <w:b/>
          <w:bCs/>
          <w:i/>
          <w:iCs/>
          <w:sz w:val="26"/>
          <w:szCs w:val="26"/>
        </w:rPr>
        <w:t>-Всероссийская  акция</w:t>
      </w:r>
      <w:r w:rsidRPr="000E68F5">
        <w:rPr>
          <w:rFonts w:ascii="Times New Roman" w:hAnsi="Times New Roman" w:cs="Times New Roman"/>
          <w:sz w:val="26"/>
          <w:szCs w:val="26"/>
        </w:rPr>
        <w:t xml:space="preserve"> «</w:t>
      </w:r>
      <w:r w:rsidRPr="000E68F5">
        <w:rPr>
          <w:rFonts w:ascii="Times New Roman" w:hAnsi="Times New Roman" w:cs="Times New Roman"/>
          <w:b/>
          <w:bCs/>
          <w:sz w:val="26"/>
          <w:szCs w:val="26"/>
        </w:rPr>
        <w:t>Спасибо, учитель</w:t>
      </w:r>
      <w:r w:rsidRPr="000E68F5">
        <w:rPr>
          <w:rFonts w:ascii="Times New Roman" w:hAnsi="Times New Roman" w:cs="Times New Roman"/>
          <w:sz w:val="26"/>
          <w:szCs w:val="26"/>
        </w:rPr>
        <w:t>!»</w:t>
      </w:r>
    </w:p>
    <w:p w:rsidR="006272EA" w:rsidRPr="000E68F5" w:rsidRDefault="006272EA" w:rsidP="000E68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8F5">
        <w:rPr>
          <w:rFonts w:ascii="Times New Roman" w:hAnsi="Times New Roman" w:cs="Times New Roman"/>
          <w:sz w:val="26"/>
          <w:szCs w:val="26"/>
        </w:rPr>
        <w:t xml:space="preserve">-Акция </w:t>
      </w:r>
      <w:r w:rsidRPr="000E68F5">
        <w:rPr>
          <w:rFonts w:ascii="Times New Roman" w:hAnsi="Times New Roman" w:cs="Times New Roman"/>
          <w:b/>
          <w:bCs/>
          <w:sz w:val="26"/>
          <w:szCs w:val="26"/>
        </w:rPr>
        <w:t>«Вместе поможем ветеранам</w:t>
      </w:r>
      <w:r w:rsidRPr="000E68F5">
        <w:rPr>
          <w:rFonts w:ascii="Times New Roman" w:hAnsi="Times New Roman" w:cs="Times New Roman"/>
          <w:sz w:val="26"/>
          <w:szCs w:val="26"/>
        </w:rPr>
        <w:t>»</w:t>
      </w:r>
    </w:p>
    <w:p w:rsidR="006272EA" w:rsidRPr="000E68F5" w:rsidRDefault="006272EA" w:rsidP="000E68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8F5">
        <w:rPr>
          <w:rFonts w:ascii="Times New Roman" w:hAnsi="Times New Roman" w:cs="Times New Roman"/>
          <w:sz w:val="26"/>
          <w:szCs w:val="26"/>
        </w:rPr>
        <w:t>-Акция «</w:t>
      </w:r>
      <w:r w:rsidRPr="000E68F5">
        <w:rPr>
          <w:rFonts w:ascii="Times New Roman" w:hAnsi="Times New Roman" w:cs="Times New Roman"/>
          <w:b/>
          <w:bCs/>
          <w:sz w:val="26"/>
          <w:szCs w:val="26"/>
        </w:rPr>
        <w:t>Соберем ребенка в школу</w:t>
      </w:r>
      <w:r w:rsidRPr="000E68F5">
        <w:rPr>
          <w:rFonts w:ascii="Times New Roman" w:hAnsi="Times New Roman" w:cs="Times New Roman"/>
          <w:sz w:val="26"/>
          <w:szCs w:val="26"/>
        </w:rPr>
        <w:t>»</w:t>
      </w:r>
    </w:p>
    <w:p w:rsidR="006272EA" w:rsidRPr="000E68F5" w:rsidRDefault="006272EA" w:rsidP="000E68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E68F5">
        <w:rPr>
          <w:rFonts w:ascii="Times New Roman" w:hAnsi="Times New Roman" w:cs="Times New Roman"/>
          <w:sz w:val="26"/>
          <w:szCs w:val="26"/>
        </w:rPr>
        <w:t xml:space="preserve">-Акция </w:t>
      </w:r>
      <w:r w:rsidRPr="000E68F5">
        <w:rPr>
          <w:rFonts w:ascii="Times New Roman" w:hAnsi="Times New Roman" w:cs="Times New Roman"/>
          <w:b/>
          <w:bCs/>
          <w:sz w:val="26"/>
          <w:szCs w:val="26"/>
        </w:rPr>
        <w:t>«Подари ребенку Новый год»</w:t>
      </w:r>
    </w:p>
    <w:p w:rsidR="006272EA" w:rsidRPr="000E68F5" w:rsidRDefault="006272EA" w:rsidP="000E68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8F5">
        <w:rPr>
          <w:rFonts w:ascii="Times New Roman" w:hAnsi="Times New Roman" w:cs="Times New Roman"/>
          <w:sz w:val="26"/>
          <w:szCs w:val="26"/>
        </w:rPr>
        <w:t>-Акция</w:t>
      </w:r>
      <w:r w:rsidRPr="000E68F5">
        <w:rPr>
          <w:rFonts w:ascii="Times New Roman" w:hAnsi="Times New Roman" w:cs="Times New Roman"/>
          <w:b/>
          <w:bCs/>
          <w:sz w:val="26"/>
          <w:szCs w:val="26"/>
        </w:rPr>
        <w:t xml:space="preserve"> «Своих не бросаем» (</w:t>
      </w:r>
      <w:r w:rsidRPr="000E68F5">
        <w:rPr>
          <w:rFonts w:ascii="Times New Roman" w:hAnsi="Times New Roman" w:cs="Times New Roman"/>
          <w:sz w:val="26"/>
          <w:szCs w:val="26"/>
        </w:rPr>
        <w:t xml:space="preserve">совместно с администрацией </w:t>
      </w:r>
      <w:r w:rsidR="00DA0B5A" w:rsidRPr="000E68F5">
        <w:rPr>
          <w:rFonts w:ascii="Times New Roman" w:hAnsi="Times New Roman" w:cs="Times New Roman"/>
          <w:sz w:val="26"/>
          <w:szCs w:val="26"/>
        </w:rPr>
        <w:t>округа</w:t>
      </w:r>
      <w:r w:rsidRPr="000E68F5">
        <w:rPr>
          <w:rFonts w:ascii="Times New Roman" w:hAnsi="Times New Roman" w:cs="Times New Roman"/>
          <w:sz w:val="26"/>
          <w:szCs w:val="26"/>
        </w:rPr>
        <w:t>. Сбор денежных средств, продуктов питания и тёплых вещей для поддержки российских солдат, участников СВО).</w:t>
      </w:r>
    </w:p>
    <w:p w:rsidR="006272EA" w:rsidRPr="000E68F5" w:rsidRDefault="006272EA" w:rsidP="000E68F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E68F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Pr="000E68F5">
        <w:rPr>
          <w:rFonts w:ascii="Times New Roman" w:hAnsi="Times New Roman" w:cs="Times New Roman"/>
          <w:color w:val="000000"/>
          <w:sz w:val="26"/>
          <w:szCs w:val="26"/>
        </w:rPr>
        <w:t>Акция</w:t>
      </w:r>
      <w:r w:rsidRPr="000E68F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#Всероссийский#субботник</w:t>
      </w:r>
    </w:p>
    <w:p w:rsidR="006272EA" w:rsidRPr="000E68F5" w:rsidRDefault="006272EA" w:rsidP="000E68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8F5">
        <w:rPr>
          <w:rFonts w:ascii="Times New Roman" w:hAnsi="Times New Roman" w:cs="Times New Roman"/>
          <w:color w:val="000000"/>
          <w:sz w:val="26"/>
          <w:szCs w:val="26"/>
        </w:rPr>
        <w:t xml:space="preserve">-Районный праздник </w:t>
      </w:r>
      <w:r w:rsidRPr="000E68F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«День Поназыревского пирога»- Диплом лауреата </w:t>
      </w:r>
      <w:r w:rsidRPr="000E68F5">
        <w:rPr>
          <w:rFonts w:ascii="Times New Roman" w:hAnsi="Times New Roman" w:cs="Times New Roman"/>
          <w:color w:val="000000"/>
          <w:sz w:val="26"/>
          <w:szCs w:val="26"/>
        </w:rPr>
        <w:t xml:space="preserve">конкурса фотозон. </w:t>
      </w:r>
    </w:p>
    <w:p w:rsidR="006272EA" w:rsidRPr="000E68F5" w:rsidRDefault="006272EA" w:rsidP="000E68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8F5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E68F5">
        <w:rPr>
          <w:rFonts w:ascii="Times New Roman" w:hAnsi="Times New Roman" w:cs="Times New Roman"/>
          <w:sz w:val="26"/>
          <w:szCs w:val="26"/>
        </w:rPr>
        <w:t>Областной онлайн – турнир</w:t>
      </w:r>
      <w:r w:rsidRPr="000E68F5">
        <w:rPr>
          <w:rFonts w:ascii="Times New Roman" w:hAnsi="Times New Roman" w:cs="Times New Roman"/>
          <w:b/>
          <w:bCs/>
          <w:sz w:val="26"/>
          <w:szCs w:val="26"/>
        </w:rPr>
        <w:t xml:space="preserve"> «Мы знаем ваш город» (</w:t>
      </w:r>
      <w:r w:rsidRPr="000E68F5">
        <w:rPr>
          <w:rFonts w:ascii="Times New Roman" w:hAnsi="Times New Roman" w:cs="Times New Roman"/>
          <w:sz w:val="26"/>
          <w:szCs w:val="26"/>
        </w:rPr>
        <w:t>Костромская областная библиотека для детей и молодежи имени А.Гайдара). Приняли участие учащиеся 8Б класса МОУ Поназыревская СОШ.</w:t>
      </w:r>
    </w:p>
    <w:p w:rsidR="006272EA" w:rsidRPr="000E68F5" w:rsidRDefault="006272EA" w:rsidP="000E68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8F5">
        <w:rPr>
          <w:rFonts w:ascii="Times New Roman" w:hAnsi="Times New Roman" w:cs="Times New Roman"/>
          <w:sz w:val="26"/>
          <w:szCs w:val="26"/>
        </w:rPr>
        <w:t xml:space="preserve">-Межрегиональный фестиваль детской и юношеской книги </w:t>
      </w:r>
      <w:r w:rsidRPr="000E68F5">
        <w:rPr>
          <w:rFonts w:ascii="Times New Roman" w:hAnsi="Times New Roman" w:cs="Times New Roman"/>
          <w:b/>
          <w:bCs/>
          <w:sz w:val="26"/>
          <w:szCs w:val="26"/>
        </w:rPr>
        <w:t>«Читай, Кострома</w:t>
      </w:r>
      <w:r w:rsidRPr="000E68F5">
        <w:rPr>
          <w:rFonts w:ascii="Times New Roman" w:hAnsi="Times New Roman" w:cs="Times New Roman"/>
          <w:sz w:val="26"/>
          <w:szCs w:val="26"/>
        </w:rPr>
        <w:t>!»</w:t>
      </w:r>
    </w:p>
    <w:p w:rsidR="006272EA" w:rsidRPr="000E68F5" w:rsidRDefault="006272EA" w:rsidP="000E68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8F5">
        <w:rPr>
          <w:rFonts w:ascii="Times New Roman" w:hAnsi="Times New Roman" w:cs="Times New Roman"/>
          <w:sz w:val="26"/>
          <w:szCs w:val="26"/>
        </w:rPr>
        <w:t xml:space="preserve">-Всероссийский фестиваль </w:t>
      </w:r>
      <w:r w:rsidRPr="000E68F5">
        <w:rPr>
          <w:rFonts w:ascii="Times New Roman" w:hAnsi="Times New Roman" w:cs="Times New Roman"/>
          <w:b/>
          <w:bCs/>
          <w:sz w:val="26"/>
          <w:szCs w:val="26"/>
        </w:rPr>
        <w:t>«ВместеЯрче»</w:t>
      </w:r>
      <w:r w:rsidRPr="000E68F5">
        <w:rPr>
          <w:rFonts w:ascii="Times New Roman" w:hAnsi="Times New Roman" w:cs="Times New Roman"/>
          <w:sz w:val="26"/>
          <w:szCs w:val="26"/>
        </w:rPr>
        <w:t>-все библиотеки системы. </w:t>
      </w:r>
    </w:p>
    <w:p w:rsidR="006272EA" w:rsidRPr="000E68F5" w:rsidRDefault="006272EA" w:rsidP="000E68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72EA" w:rsidRPr="000E68F5" w:rsidRDefault="006272EA" w:rsidP="000E68F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E68F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Проведение библиотечных акций:</w:t>
      </w:r>
    </w:p>
    <w:p w:rsidR="006272EA" w:rsidRPr="000E68F5" w:rsidRDefault="006272EA" w:rsidP="000E68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8F5">
        <w:rPr>
          <w:rFonts w:ascii="Times New Roman" w:hAnsi="Times New Roman" w:cs="Times New Roman"/>
          <w:color w:val="000000"/>
          <w:sz w:val="26"/>
          <w:szCs w:val="26"/>
        </w:rPr>
        <w:t xml:space="preserve">-Экологическая акция </w:t>
      </w:r>
      <w:r w:rsidRPr="000E68F5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«За чистый  воздух, воду, землю»</w:t>
      </w:r>
      <w:r w:rsidRPr="000E68F5">
        <w:rPr>
          <w:rFonts w:ascii="Times New Roman" w:hAnsi="Times New Roman" w:cs="Times New Roman"/>
          <w:color w:val="000000"/>
          <w:sz w:val="26"/>
          <w:szCs w:val="26"/>
        </w:rPr>
        <w:t xml:space="preserve"> в рамках Всемирного дня окружающей среды. </w:t>
      </w:r>
      <w:r w:rsidRPr="000E68F5">
        <w:rPr>
          <w:rFonts w:ascii="Times New Roman" w:hAnsi="Times New Roman" w:cs="Times New Roman"/>
          <w:sz w:val="26"/>
          <w:szCs w:val="26"/>
        </w:rPr>
        <w:t>(Раздача буклетов жителям и гостям посёлка)</w:t>
      </w:r>
    </w:p>
    <w:p w:rsidR="006272EA" w:rsidRPr="000E68F5" w:rsidRDefault="006272EA" w:rsidP="000E68F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E68F5">
        <w:rPr>
          <w:rFonts w:ascii="Times New Roman" w:hAnsi="Times New Roman" w:cs="Times New Roman"/>
          <w:color w:val="000000"/>
          <w:sz w:val="26"/>
          <w:szCs w:val="26"/>
        </w:rPr>
        <w:t>-«</w:t>
      </w:r>
      <w:r w:rsidRPr="000E68F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Подари книге вторую жизнь» </w:t>
      </w:r>
      <w:r w:rsidRPr="000E68F5">
        <w:rPr>
          <w:rFonts w:ascii="Times New Roman" w:hAnsi="Times New Roman" w:cs="Times New Roman"/>
          <w:color w:val="000000"/>
          <w:sz w:val="26"/>
          <w:szCs w:val="26"/>
        </w:rPr>
        <w:t>(Книги, подаренные пенсионерам находящихся в Центре проживания,  Пополнение фондов библиотек от  читателей, привлечение детей к чтению, пропаганда художественной литературы  незаслуженно забытых авторов)</w:t>
      </w:r>
    </w:p>
    <w:p w:rsidR="006272EA" w:rsidRPr="000E68F5" w:rsidRDefault="006272EA" w:rsidP="000E68F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E68F5">
        <w:rPr>
          <w:rFonts w:ascii="Times New Roman" w:hAnsi="Times New Roman" w:cs="Times New Roman"/>
          <w:b/>
          <w:bCs/>
          <w:color w:val="000000"/>
          <w:sz w:val="26"/>
          <w:szCs w:val="26"/>
        </w:rPr>
        <w:t>-«Интересная книга в каждый дом»</w:t>
      </w:r>
      <w:r w:rsidRPr="000E68F5">
        <w:rPr>
          <w:rFonts w:ascii="Times New Roman" w:hAnsi="Times New Roman" w:cs="Times New Roman"/>
          <w:color w:val="000000"/>
          <w:sz w:val="26"/>
          <w:szCs w:val="26"/>
        </w:rPr>
        <w:t xml:space="preserve"> (Пропаганда художественной литературы)</w:t>
      </w:r>
    </w:p>
    <w:p w:rsidR="00DA0B5A" w:rsidRDefault="00DA0B5A" w:rsidP="000E68F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E68F5" w:rsidRDefault="000E68F5" w:rsidP="000E68F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E68F5" w:rsidRPr="000E68F5" w:rsidRDefault="000E68F5" w:rsidP="000E68F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72EA" w:rsidRPr="00F31E1A" w:rsidRDefault="006272EA" w:rsidP="00F31E1A">
      <w:pPr>
        <w:ind w:right="-365"/>
        <w:jc w:val="right"/>
        <w:rPr>
          <w:rFonts w:ascii="Times New Roman" w:hAnsi="Times New Roman" w:cs="Times New Roman"/>
          <w:sz w:val="28"/>
          <w:szCs w:val="28"/>
        </w:rPr>
      </w:pPr>
      <w:r w:rsidRPr="00F31E1A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272EA" w:rsidRDefault="006272EA" w:rsidP="00F31E1A">
      <w:pPr>
        <w:pStyle w:val="ae"/>
        <w:rPr>
          <w:sz w:val="28"/>
          <w:szCs w:val="28"/>
          <w:lang w:val="ru-RU"/>
        </w:rPr>
      </w:pPr>
      <w:r w:rsidRPr="00875ED6">
        <w:rPr>
          <w:sz w:val="28"/>
          <w:szCs w:val="28"/>
          <w:lang w:val="ru-RU"/>
        </w:rPr>
        <w:t>ИНФОРМАЦИЯ</w:t>
      </w:r>
    </w:p>
    <w:p w:rsidR="006272EA" w:rsidRPr="00F31E1A" w:rsidRDefault="006272EA" w:rsidP="00F31E1A">
      <w:pPr>
        <w:pStyle w:val="ae"/>
        <w:rPr>
          <w:sz w:val="28"/>
          <w:szCs w:val="28"/>
          <w:lang w:val="ru-RU"/>
        </w:rPr>
      </w:pPr>
      <w:r w:rsidRPr="00875ED6">
        <w:rPr>
          <w:sz w:val="28"/>
          <w:szCs w:val="28"/>
          <w:lang w:val="ru-RU"/>
        </w:rPr>
        <w:t xml:space="preserve">о техническом </w:t>
      </w:r>
      <w:r w:rsidRPr="00F31E1A">
        <w:rPr>
          <w:sz w:val="28"/>
          <w:szCs w:val="28"/>
          <w:lang w:val="ru-RU"/>
        </w:rPr>
        <w:t>состоянии Центральной районной библиотеки им.О.М.Куваева МУК МЦБС Поназыревского муниципального округа Костромской области</w:t>
      </w:r>
    </w:p>
    <w:p w:rsidR="006272EA" w:rsidRPr="004E065B" w:rsidRDefault="006272EA" w:rsidP="00F31E1A">
      <w:pPr>
        <w:pStyle w:val="ae"/>
        <w:rPr>
          <w:b w:val="0"/>
          <w:bCs w:val="0"/>
          <w:sz w:val="16"/>
          <w:szCs w:val="16"/>
          <w:lang w:val="ru-RU"/>
        </w:rPr>
      </w:pPr>
    </w:p>
    <w:tbl>
      <w:tblPr>
        <w:tblW w:w="156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6"/>
        <w:gridCol w:w="2268"/>
        <w:gridCol w:w="3694"/>
        <w:gridCol w:w="4047"/>
        <w:gridCol w:w="3433"/>
      </w:tblGrid>
      <w:tr w:rsidR="006272EA" w:rsidRPr="00BB31DB" w:rsidTr="00D42321">
        <w:trPr>
          <w:cantSplit/>
          <w:trHeight w:val="1101"/>
        </w:trPr>
        <w:tc>
          <w:tcPr>
            <w:tcW w:w="2176" w:type="dxa"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муниципального</w:t>
            </w:r>
          </w:p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учреждения, структурного подразделения</w:t>
            </w:r>
          </w:p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Уставу)</w:t>
            </w:r>
          </w:p>
        </w:tc>
        <w:tc>
          <w:tcPr>
            <w:tcW w:w="7741" w:type="dxa"/>
            <w:gridSpan w:val="2"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информация о состоянии здания</w:t>
            </w:r>
          </w:p>
        </w:tc>
        <w:tc>
          <w:tcPr>
            <w:tcW w:w="3433" w:type="dxa"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Фотографии здания (фасад, внутри помещений (фойе, читальный зал, иные помещения)</w:t>
            </w:r>
          </w:p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Каждая фотография должна быть проименована (подписана)</w:t>
            </w:r>
          </w:p>
        </w:tc>
      </w:tr>
      <w:tr w:rsidR="006272EA" w:rsidRPr="00BB31DB" w:rsidTr="00D42321">
        <w:trPr>
          <w:trHeight w:val="366"/>
        </w:trPr>
        <w:tc>
          <w:tcPr>
            <w:tcW w:w="2176" w:type="dxa"/>
            <w:vMerge w:val="restart"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Поназыревский муниципальный округ</w:t>
            </w:r>
          </w:p>
        </w:tc>
        <w:tc>
          <w:tcPr>
            <w:tcW w:w="2268" w:type="dxa"/>
            <w:vMerge w:val="restart"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 им.О.М.Куваева МУК МЦБС Поназыревского муниципального округа</w:t>
            </w:r>
          </w:p>
        </w:tc>
        <w:tc>
          <w:tcPr>
            <w:tcW w:w="3694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</w:t>
            </w:r>
          </w:p>
        </w:tc>
        <w:tc>
          <w:tcPr>
            <w:tcW w:w="4047" w:type="dxa"/>
            <w:tcBorders>
              <w:left w:val="single" w:sz="4" w:space="0" w:color="auto"/>
            </w:tcBorders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Администрация Поназыревского муниципального округа. Находится в оперативном управлении в МУК МЦБС</w:t>
            </w:r>
          </w:p>
        </w:tc>
        <w:tc>
          <w:tcPr>
            <w:tcW w:w="3433" w:type="dxa"/>
            <w:vMerge w:val="restart"/>
            <w:noWrap/>
          </w:tcPr>
          <w:p w:rsidR="006272EA" w:rsidRDefault="006272EA" w:rsidP="00F31E1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272EA" w:rsidRDefault="00270FDE" w:rsidP="00D42321">
            <w:hyperlink r:id="rId9" w:history="1">
              <w:r w:rsidR="006272EA" w:rsidRPr="008E65C5">
                <w:rPr>
                  <w:rStyle w:val="a7"/>
                </w:rPr>
                <w:t>https://cloud.mail.ru/public/hNK7/Fw8MhaTFb</w:t>
              </w:r>
            </w:hyperlink>
            <w:r w:rsidR="006272EA">
              <w:t xml:space="preserve"> - ЦБ фото</w:t>
            </w:r>
          </w:p>
          <w:p w:rsidR="006272EA" w:rsidRDefault="006272EA" w:rsidP="00D42321"/>
          <w:p w:rsidR="006272EA" w:rsidRPr="00F31E1A" w:rsidRDefault="006272EA" w:rsidP="00F31E1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47" w:type="dxa"/>
            <w:tcBorders>
              <w:left w:val="single" w:sz="4" w:space="0" w:color="auto"/>
            </w:tcBorders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1956 год</w:t>
            </w:r>
          </w:p>
        </w:tc>
        <w:tc>
          <w:tcPr>
            <w:tcW w:w="3433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Материал (каменное, деревянное, иное)</w:t>
            </w:r>
          </w:p>
        </w:tc>
        <w:tc>
          <w:tcPr>
            <w:tcW w:w="4047" w:type="dxa"/>
            <w:tcBorders>
              <w:left w:val="single" w:sz="4" w:space="0" w:color="auto"/>
            </w:tcBorders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каменное</w:t>
            </w:r>
          </w:p>
        </w:tc>
        <w:tc>
          <w:tcPr>
            <w:tcW w:w="3433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4047" w:type="dxa"/>
            <w:tcBorders>
              <w:left w:val="single" w:sz="4" w:space="0" w:color="auto"/>
            </w:tcBorders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Два этажа</w:t>
            </w:r>
          </w:p>
        </w:tc>
        <w:tc>
          <w:tcPr>
            <w:tcW w:w="3433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На каком этаже находится библиотека</w:t>
            </w:r>
          </w:p>
        </w:tc>
        <w:tc>
          <w:tcPr>
            <w:tcW w:w="4047" w:type="dxa"/>
            <w:tcBorders>
              <w:left w:val="single" w:sz="4" w:space="0" w:color="auto"/>
            </w:tcBorders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На втором этаже</w:t>
            </w:r>
          </w:p>
        </w:tc>
        <w:tc>
          <w:tcPr>
            <w:tcW w:w="3433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20"/>
        </w:trPr>
        <w:tc>
          <w:tcPr>
            <w:tcW w:w="2176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Общая площадь, кв.м</w:t>
            </w:r>
          </w:p>
        </w:tc>
        <w:tc>
          <w:tcPr>
            <w:tcW w:w="4047" w:type="dxa"/>
            <w:tcBorders>
              <w:left w:val="single" w:sz="4" w:space="0" w:color="auto"/>
            </w:tcBorders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296,4</w:t>
            </w:r>
          </w:p>
        </w:tc>
        <w:tc>
          <w:tcPr>
            <w:tcW w:w="3433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Площадь, занимаемая библиотекой, кв.м</w:t>
            </w:r>
          </w:p>
        </w:tc>
        <w:tc>
          <w:tcPr>
            <w:tcW w:w="4047" w:type="dxa"/>
            <w:tcBorders>
              <w:left w:val="single" w:sz="4" w:space="0" w:color="auto"/>
            </w:tcBorders>
          </w:tcPr>
          <w:p w:rsidR="006272EA" w:rsidRPr="00BB31DB" w:rsidRDefault="006272EA" w:rsidP="00F31E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31DB">
              <w:rPr>
                <w:rFonts w:ascii="Times New Roman" w:hAnsi="Times New Roman" w:cs="Times New Roman"/>
              </w:rPr>
              <w:t>117,0 кв.м  ( для хранения фондов 52,0 для обслуживания пользователей – 65,0)</w:t>
            </w:r>
          </w:p>
        </w:tc>
        <w:tc>
          <w:tcPr>
            <w:tcW w:w="3433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Система отопления</w:t>
            </w:r>
          </w:p>
        </w:tc>
        <w:tc>
          <w:tcPr>
            <w:tcW w:w="4047" w:type="dxa"/>
            <w:tcBorders>
              <w:left w:val="single" w:sz="4" w:space="0" w:color="auto"/>
            </w:tcBorders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центральное</w:t>
            </w:r>
          </w:p>
        </w:tc>
        <w:tc>
          <w:tcPr>
            <w:tcW w:w="3433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Общее состояние здания (удовлетворительное, аварийное, нуждается в ремонте и др.)</w:t>
            </w:r>
          </w:p>
        </w:tc>
        <w:tc>
          <w:tcPr>
            <w:tcW w:w="4047" w:type="dxa"/>
            <w:tcBorders>
              <w:left w:val="single" w:sz="4" w:space="0" w:color="auto"/>
            </w:tcBorders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3433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Дата проведения последнего капитального ремонта (указать вид работ)</w:t>
            </w:r>
          </w:p>
        </w:tc>
        <w:tc>
          <w:tcPr>
            <w:tcW w:w="4047" w:type="dxa"/>
            <w:tcBorders>
              <w:left w:val="single" w:sz="4" w:space="0" w:color="auto"/>
            </w:tcBorders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2017 год. Перекрытие крыши. Замена полов.  Внутренняя отделка стен.</w:t>
            </w:r>
          </w:p>
        </w:tc>
        <w:tc>
          <w:tcPr>
            <w:tcW w:w="3433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Планируемые ремонтные работы (указать год и вид работ)</w:t>
            </w:r>
          </w:p>
        </w:tc>
        <w:tc>
          <w:tcPr>
            <w:tcW w:w="4047" w:type="dxa"/>
            <w:tcBorders>
              <w:left w:val="single" w:sz="4" w:space="0" w:color="auto"/>
            </w:tcBorders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ремонт, в 2024 году</w:t>
            </w:r>
          </w:p>
        </w:tc>
        <w:tc>
          <w:tcPr>
            <w:tcW w:w="3433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Основные проблемы, требующие решения для приведения здания в нормативное состояние</w:t>
            </w:r>
          </w:p>
        </w:tc>
        <w:tc>
          <w:tcPr>
            <w:tcW w:w="4047" w:type="dxa"/>
            <w:tcBorders>
              <w:left w:val="single" w:sz="4" w:space="0" w:color="auto"/>
            </w:tcBorders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-----</w:t>
            </w:r>
          </w:p>
        </w:tc>
        <w:tc>
          <w:tcPr>
            <w:tcW w:w="3433" w:type="dxa"/>
            <w:vMerge/>
            <w:noWrap/>
          </w:tcPr>
          <w:p w:rsidR="006272EA" w:rsidRPr="00BB31DB" w:rsidRDefault="006272EA" w:rsidP="00F31E1A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2EA" w:rsidRDefault="006272EA" w:rsidP="00F31E1A">
      <w:pPr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DA0B5A" w:rsidRDefault="00DA0B5A" w:rsidP="00F31E1A">
      <w:pPr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6272EA" w:rsidRDefault="006272EA" w:rsidP="004E065B">
      <w:pPr>
        <w:pStyle w:val="ae"/>
        <w:rPr>
          <w:sz w:val="28"/>
          <w:szCs w:val="28"/>
          <w:lang w:val="ru-RU"/>
        </w:rPr>
      </w:pPr>
      <w:r w:rsidRPr="00875ED6">
        <w:rPr>
          <w:sz w:val="28"/>
          <w:szCs w:val="28"/>
          <w:lang w:val="ru-RU"/>
        </w:rPr>
        <w:t>ИНФОРМАЦИЯ</w:t>
      </w:r>
    </w:p>
    <w:p w:rsidR="006272EA" w:rsidRDefault="006272EA" w:rsidP="004E065B">
      <w:pPr>
        <w:pStyle w:val="ae"/>
        <w:rPr>
          <w:sz w:val="28"/>
          <w:szCs w:val="28"/>
          <w:u w:val="single"/>
          <w:lang w:val="ru-RU"/>
        </w:rPr>
      </w:pPr>
      <w:r w:rsidRPr="00875ED6">
        <w:rPr>
          <w:sz w:val="28"/>
          <w:szCs w:val="28"/>
          <w:lang w:val="ru-RU"/>
        </w:rPr>
        <w:t>о</w:t>
      </w:r>
      <w:r w:rsidRPr="004E065B">
        <w:rPr>
          <w:sz w:val="28"/>
          <w:szCs w:val="28"/>
          <w:lang w:val="ru-RU"/>
        </w:rPr>
        <w:t xml:space="preserve"> техническом состоянии Детского отделения МУК МЦБС Поназыревского муниципального округа </w:t>
      </w:r>
    </w:p>
    <w:p w:rsidR="006272EA" w:rsidRPr="00FA0724" w:rsidRDefault="006272EA" w:rsidP="004E065B">
      <w:pPr>
        <w:pStyle w:val="ae"/>
        <w:rPr>
          <w:b w:val="0"/>
          <w:bCs w:val="0"/>
          <w:sz w:val="16"/>
          <w:szCs w:val="16"/>
          <w:lang w:val="ru-RU"/>
        </w:rPr>
      </w:pPr>
    </w:p>
    <w:tbl>
      <w:tblPr>
        <w:tblW w:w="156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6"/>
        <w:gridCol w:w="2268"/>
        <w:gridCol w:w="3969"/>
        <w:gridCol w:w="3795"/>
        <w:gridCol w:w="3410"/>
      </w:tblGrid>
      <w:tr w:rsidR="006272EA" w:rsidRPr="00BB31DB" w:rsidTr="00D42321">
        <w:trPr>
          <w:cantSplit/>
          <w:trHeight w:val="1101"/>
        </w:trPr>
        <w:tc>
          <w:tcPr>
            <w:tcW w:w="2176" w:type="dxa"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муниципального</w:t>
            </w: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учреждения, структурного подразделения</w:t>
            </w: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Уставу)</w:t>
            </w:r>
          </w:p>
        </w:tc>
        <w:tc>
          <w:tcPr>
            <w:tcW w:w="7764" w:type="dxa"/>
            <w:gridSpan w:val="2"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информация о состоянии здания</w:t>
            </w:r>
          </w:p>
        </w:tc>
        <w:tc>
          <w:tcPr>
            <w:tcW w:w="3410" w:type="dxa"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Фотографии здания (фасад, внутри помещений (фойе, читальный зал, иные помещения)</w:t>
            </w: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Каждая фотография должна быть проименована (подписана)</w:t>
            </w:r>
          </w:p>
        </w:tc>
      </w:tr>
      <w:tr w:rsidR="006272EA" w:rsidRPr="00BB31DB" w:rsidTr="00D42321">
        <w:trPr>
          <w:trHeight w:val="366"/>
        </w:trPr>
        <w:tc>
          <w:tcPr>
            <w:tcW w:w="2176" w:type="dxa"/>
            <w:vMerge w:val="restart"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Поназыревский муниципальный округ</w:t>
            </w:r>
          </w:p>
        </w:tc>
        <w:tc>
          <w:tcPr>
            <w:tcW w:w="2268" w:type="dxa"/>
            <w:vMerge w:val="restart"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Детское отделение МУК МЦБС Поназыревского муниципального округа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Администрация Поназыревского муниципального округа Находится в оперативном управлении в МУК МЦБС</w:t>
            </w:r>
          </w:p>
        </w:tc>
        <w:tc>
          <w:tcPr>
            <w:tcW w:w="3410" w:type="dxa"/>
            <w:vMerge w:val="restart"/>
            <w:noWrap/>
          </w:tcPr>
          <w:p w:rsidR="006272EA" w:rsidRDefault="006272EA" w:rsidP="004E06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272EA" w:rsidRDefault="006272EA" w:rsidP="004E06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272EA" w:rsidRPr="00427BC0" w:rsidRDefault="00270FDE" w:rsidP="00D42321">
            <w:hyperlink r:id="rId10" w:history="1">
              <w:r w:rsidR="006272EA" w:rsidRPr="008E65C5">
                <w:rPr>
                  <w:rStyle w:val="a7"/>
                </w:rPr>
                <w:t>https://cloud.mail.ru/public/maNj/jj7eT46Ni</w:t>
              </w:r>
            </w:hyperlink>
            <w:r w:rsidR="006272EA">
              <w:t xml:space="preserve"> - ДО фото</w:t>
            </w:r>
          </w:p>
          <w:p w:rsidR="006272EA" w:rsidRPr="004E065B" w:rsidRDefault="006272EA" w:rsidP="004E06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1956 год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Материал (каменное, деревянное, иное)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каменное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Два этажа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На каком этаже находится библиотека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На первом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20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Общая площадь, кв.м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296.4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Площадь, занимаемая библиотекой, кв.м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31DB">
              <w:rPr>
                <w:rFonts w:ascii="Times New Roman" w:hAnsi="Times New Roman" w:cs="Times New Roman"/>
              </w:rPr>
              <w:t>91,0 кв.м  ( для хранения фондов 54,0 для обслуживания пользователей – 37,0)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Система отопления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Общее состояние здания (удовлетворительное, аварийное, нуждается в ремонте и др.)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удовлетворительное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Дата проведения последнего капитального ремонта (указать вид работ)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2017 год. Перекрытие крыши. Замена полов.  Внутренняя отделка стен.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Планируемые ремонтные работы (указать год и вид работ)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Косметический ремонт, в 2024 году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Основные проблемы, требующие решения для приведения здания в нормативное состояние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2EA" w:rsidRDefault="006272EA" w:rsidP="004E065B">
      <w:pPr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DA0B5A" w:rsidRDefault="00DA0B5A" w:rsidP="004E065B">
      <w:pPr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6272EA" w:rsidRDefault="006272EA" w:rsidP="0084114A">
      <w:pPr>
        <w:pStyle w:val="ae"/>
        <w:rPr>
          <w:sz w:val="28"/>
          <w:szCs w:val="28"/>
          <w:lang w:val="ru-RU"/>
        </w:rPr>
      </w:pPr>
      <w:r w:rsidRPr="00875ED6">
        <w:rPr>
          <w:sz w:val="28"/>
          <w:szCs w:val="28"/>
          <w:lang w:val="ru-RU"/>
        </w:rPr>
        <w:t>ИНФОРМАЦИЯ</w:t>
      </w:r>
    </w:p>
    <w:p w:rsidR="006272EA" w:rsidRDefault="006272EA" w:rsidP="0084114A">
      <w:pPr>
        <w:pStyle w:val="ae"/>
        <w:rPr>
          <w:sz w:val="28"/>
          <w:szCs w:val="28"/>
          <w:u w:val="single"/>
          <w:lang w:val="ru-RU"/>
        </w:rPr>
      </w:pPr>
      <w:r w:rsidRPr="0084114A">
        <w:rPr>
          <w:sz w:val="28"/>
          <w:szCs w:val="28"/>
          <w:lang w:val="ru-RU"/>
        </w:rPr>
        <w:t>о техническом состоянии Горловской сельской библиотеки МУК МЦБС Поназыревского муниципального округа</w:t>
      </w:r>
      <w:r w:rsidRPr="0084114A">
        <w:rPr>
          <w:sz w:val="28"/>
          <w:szCs w:val="28"/>
          <w:u w:val="single"/>
          <w:lang w:val="ru-RU"/>
        </w:rPr>
        <w:t xml:space="preserve"> </w:t>
      </w:r>
    </w:p>
    <w:p w:rsidR="006272EA" w:rsidRPr="004E065B" w:rsidRDefault="006272EA" w:rsidP="0084114A">
      <w:pPr>
        <w:pStyle w:val="ae"/>
        <w:rPr>
          <w:b w:val="0"/>
          <w:bCs w:val="0"/>
          <w:sz w:val="16"/>
          <w:szCs w:val="16"/>
          <w:lang w:val="ru-RU"/>
        </w:rPr>
      </w:pPr>
    </w:p>
    <w:tbl>
      <w:tblPr>
        <w:tblW w:w="156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6"/>
        <w:gridCol w:w="2268"/>
        <w:gridCol w:w="3402"/>
        <w:gridCol w:w="4362"/>
        <w:gridCol w:w="3410"/>
      </w:tblGrid>
      <w:tr w:rsidR="006272EA" w:rsidRPr="00BB31DB" w:rsidTr="00D42321">
        <w:trPr>
          <w:cantSplit/>
          <w:trHeight w:val="1101"/>
        </w:trPr>
        <w:tc>
          <w:tcPr>
            <w:tcW w:w="2176" w:type="dxa"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ind w:firstLine="3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муниципального</w:t>
            </w:r>
          </w:p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учреждения, структурного подразделения</w:t>
            </w:r>
          </w:p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Уставу)</w:t>
            </w:r>
          </w:p>
        </w:tc>
        <w:tc>
          <w:tcPr>
            <w:tcW w:w="7764" w:type="dxa"/>
            <w:gridSpan w:val="2"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информация о состоянии здания</w:t>
            </w:r>
          </w:p>
        </w:tc>
        <w:tc>
          <w:tcPr>
            <w:tcW w:w="3410" w:type="dxa"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Фотографии здания (фасад, внутри помещений (фойе, читальный зал, иные помещения)</w:t>
            </w:r>
          </w:p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Каждая фотография должна быть проименована (подписана)</w:t>
            </w:r>
          </w:p>
        </w:tc>
      </w:tr>
      <w:tr w:rsidR="006272EA" w:rsidRPr="00BB31DB" w:rsidTr="00D42321">
        <w:trPr>
          <w:trHeight w:val="366"/>
        </w:trPr>
        <w:tc>
          <w:tcPr>
            <w:tcW w:w="2176" w:type="dxa"/>
            <w:vMerge w:val="restart"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Поназыревский муниципальный округ</w:t>
            </w:r>
          </w:p>
        </w:tc>
        <w:tc>
          <w:tcPr>
            <w:tcW w:w="2268" w:type="dxa"/>
            <w:vMerge w:val="restart"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Горловская сельская библиотека МУК МЦБС Поназыревского муниципального </w:t>
            </w:r>
            <w:r w:rsidRPr="00BB3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Собственник </w:t>
            </w:r>
          </w:p>
        </w:tc>
        <w:tc>
          <w:tcPr>
            <w:tcW w:w="4362" w:type="dxa"/>
            <w:tcBorders>
              <w:left w:val="single" w:sz="4" w:space="0" w:color="auto"/>
            </w:tcBorders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Хмелевское сельское поселение до 21 декабря 2022 года</w:t>
            </w:r>
            <w:r w:rsidR="00DA0B5A">
              <w:rPr>
                <w:rFonts w:ascii="Times New Roman" w:hAnsi="Times New Roman" w:cs="Times New Roman"/>
                <w:sz w:val="24"/>
                <w:szCs w:val="24"/>
              </w:rPr>
              <w:t>. Сейчас н</w:t>
            </w:r>
            <w:r w:rsidR="00DA0B5A" w:rsidRPr="00BB31DB">
              <w:rPr>
                <w:rFonts w:ascii="Times New Roman" w:hAnsi="Times New Roman" w:cs="Times New Roman"/>
                <w:sz w:val="24"/>
                <w:szCs w:val="24"/>
              </w:rPr>
              <w:t>аходится в оперативном управлении в МУК МЦБС</w:t>
            </w:r>
          </w:p>
        </w:tc>
        <w:tc>
          <w:tcPr>
            <w:tcW w:w="3410" w:type="dxa"/>
            <w:vMerge w:val="restart"/>
            <w:noWrap/>
          </w:tcPr>
          <w:p w:rsidR="00091DED" w:rsidRDefault="00091DED" w:rsidP="00091DED"/>
          <w:p w:rsidR="00091DED" w:rsidRDefault="00091DED" w:rsidP="00091DED"/>
          <w:p w:rsidR="00091DED" w:rsidRDefault="00270FDE" w:rsidP="00091DED">
            <w:hyperlink r:id="rId11" w:history="1">
              <w:r w:rsidR="00091DED" w:rsidRPr="007732AB">
                <w:rPr>
                  <w:rStyle w:val="a7"/>
                </w:rPr>
                <w:t>https://cloud.mail.ru/public/zVRN/tCxqSbXK6</w:t>
              </w:r>
            </w:hyperlink>
            <w:r w:rsidR="00091DED">
              <w:t xml:space="preserve"> - Горлово</w:t>
            </w:r>
          </w:p>
          <w:p w:rsidR="006272EA" w:rsidRPr="0084114A" w:rsidRDefault="006272EA" w:rsidP="0084114A">
            <w:pPr>
              <w:spacing w:after="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239"/>
        </w:trPr>
        <w:tc>
          <w:tcPr>
            <w:tcW w:w="2176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362" w:type="dxa"/>
            <w:tcBorders>
              <w:left w:val="single" w:sz="4" w:space="0" w:color="auto"/>
            </w:tcBorders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-----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Материал (каменное, деревянное, иное)</w:t>
            </w:r>
          </w:p>
        </w:tc>
        <w:tc>
          <w:tcPr>
            <w:tcW w:w="4362" w:type="dxa"/>
            <w:tcBorders>
              <w:left w:val="single" w:sz="4" w:space="0" w:color="auto"/>
            </w:tcBorders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деревянное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4362" w:type="dxa"/>
            <w:tcBorders>
              <w:left w:val="single" w:sz="4" w:space="0" w:color="auto"/>
            </w:tcBorders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На каком этаже находится библиотека</w:t>
            </w:r>
          </w:p>
        </w:tc>
        <w:tc>
          <w:tcPr>
            <w:tcW w:w="4362" w:type="dxa"/>
            <w:tcBorders>
              <w:left w:val="single" w:sz="4" w:space="0" w:color="auto"/>
            </w:tcBorders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На первом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20"/>
        </w:trPr>
        <w:tc>
          <w:tcPr>
            <w:tcW w:w="2176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Общая площадь, кв.м</w:t>
            </w:r>
          </w:p>
        </w:tc>
        <w:tc>
          <w:tcPr>
            <w:tcW w:w="4362" w:type="dxa"/>
            <w:tcBorders>
              <w:left w:val="single" w:sz="4" w:space="0" w:color="auto"/>
            </w:tcBorders>
          </w:tcPr>
          <w:p w:rsidR="006272EA" w:rsidRPr="00BB31DB" w:rsidRDefault="006272EA" w:rsidP="00841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80,0 кв.м  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Площадь, занимаемая библиотекой, кв.м</w:t>
            </w:r>
          </w:p>
        </w:tc>
        <w:tc>
          <w:tcPr>
            <w:tcW w:w="4362" w:type="dxa"/>
            <w:tcBorders>
              <w:left w:val="single" w:sz="4" w:space="0" w:color="auto"/>
            </w:tcBorders>
          </w:tcPr>
          <w:p w:rsidR="006272EA" w:rsidRPr="00BB31DB" w:rsidRDefault="006272EA" w:rsidP="00841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40,0 кв.м   ( для хранения фондов 20,0 для обслуживания пользователей – 20,0)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253"/>
        </w:trPr>
        <w:tc>
          <w:tcPr>
            <w:tcW w:w="2176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Система отопления</w:t>
            </w:r>
          </w:p>
        </w:tc>
        <w:tc>
          <w:tcPr>
            <w:tcW w:w="4362" w:type="dxa"/>
            <w:tcBorders>
              <w:left w:val="single" w:sz="4" w:space="0" w:color="auto"/>
            </w:tcBorders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 печное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Общее состояние здания (удовлетворительное, аварийное, нуждается в ремонте и др.)</w:t>
            </w:r>
          </w:p>
        </w:tc>
        <w:tc>
          <w:tcPr>
            <w:tcW w:w="4362" w:type="dxa"/>
            <w:tcBorders>
              <w:left w:val="single" w:sz="4" w:space="0" w:color="auto"/>
            </w:tcBorders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Дата проведения последнего капитального ремонта (указать вид работ)</w:t>
            </w:r>
          </w:p>
        </w:tc>
        <w:tc>
          <w:tcPr>
            <w:tcW w:w="4362" w:type="dxa"/>
            <w:tcBorders>
              <w:left w:val="single" w:sz="4" w:space="0" w:color="auto"/>
            </w:tcBorders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Планируемые ремонтные работы (указать год и вид работ)</w:t>
            </w:r>
          </w:p>
        </w:tc>
        <w:tc>
          <w:tcPr>
            <w:tcW w:w="4362" w:type="dxa"/>
            <w:tcBorders>
              <w:left w:val="single" w:sz="4" w:space="0" w:color="auto"/>
            </w:tcBorders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 в 2024 году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Основные проблемы, требующие решения для приведения здания в нормативное состояние</w:t>
            </w:r>
          </w:p>
        </w:tc>
        <w:tc>
          <w:tcPr>
            <w:tcW w:w="4362" w:type="dxa"/>
            <w:tcBorders>
              <w:left w:val="single" w:sz="4" w:space="0" w:color="auto"/>
            </w:tcBorders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84114A">
            <w:pPr>
              <w:tabs>
                <w:tab w:val="left" w:pos="-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2EA" w:rsidRDefault="006272EA" w:rsidP="008411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72EA" w:rsidRDefault="006272EA" w:rsidP="008411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72EA" w:rsidRDefault="006272EA" w:rsidP="008411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72EA" w:rsidRDefault="006272EA" w:rsidP="008411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B5A" w:rsidRDefault="00DA0B5A" w:rsidP="008411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B5A" w:rsidRDefault="00DA0B5A" w:rsidP="008411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B5A" w:rsidRDefault="00DA0B5A" w:rsidP="008411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B5A" w:rsidRDefault="00DA0B5A" w:rsidP="008411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B5A" w:rsidRDefault="00DA0B5A" w:rsidP="008411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B5A" w:rsidRDefault="00DA0B5A" w:rsidP="008411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B5A" w:rsidRDefault="00DA0B5A" w:rsidP="008411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72EA" w:rsidRDefault="006272EA" w:rsidP="008411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72EA" w:rsidRPr="0084114A" w:rsidRDefault="006272EA" w:rsidP="008411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72EA" w:rsidRDefault="006272EA" w:rsidP="004E065B">
      <w:pPr>
        <w:pStyle w:val="ae"/>
        <w:rPr>
          <w:sz w:val="28"/>
          <w:szCs w:val="28"/>
          <w:lang w:val="ru-RU"/>
        </w:rPr>
      </w:pPr>
      <w:r w:rsidRPr="00875ED6">
        <w:rPr>
          <w:sz w:val="28"/>
          <w:szCs w:val="28"/>
          <w:lang w:val="ru-RU"/>
        </w:rPr>
        <w:t>ИНФОРМАЦИЯ</w:t>
      </w:r>
    </w:p>
    <w:p w:rsidR="006272EA" w:rsidRPr="004E065B" w:rsidRDefault="006272EA" w:rsidP="004E065B">
      <w:pPr>
        <w:pStyle w:val="ae"/>
        <w:rPr>
          <w:sz w:val="28"/>
          <w:szCs w:val="28"/>
          <w:u w:val="single"/>
          <w:lang w:val="ru-RU"/>
        </w:rPr>
      </w:pPr>
      <w:r w:rsidRPr="00875ED6">
        <w:rPr>
          <w:sz w:val="28"/>
          <w:szCs w:val="28"/>
          <w:lang w:val="ru-RU"/>
        </w:rPr>
        <w:t xml:space="preserve">о </w:t>
      </w:r>
      <w:r w:rsidRPr="004E065B">
        <w:rPr>
          <w:sz w:val="28"/>
          <w:szCs w:val="28"/>
          <w:lang w:val="ru-RU"/>
        </w:rPr>
        <w:t>техническом состоянии Полдневицкая сельская библиотека МУК МЦБС Поназыревского муниципального округа</w:t>
      </w:r>
      <w:r w:rsidRPr="004E065B">
        <w:rPr>
          <w:sz w:val="28"/>
          <w:szCs w:val="28"/>
          <w:u w:val="single"/>
          <w:lang w:val="ru-RU"/>
        </w:rPr>
        <w:t xml:space="preserve"> </w:t>
      </w:r>
    </w:p>
    <w:p w:rsidR="006272EA" w:rsidRPr="004E065B" w:rsidRDefault="006272EA" w:rsidP="004E065B">
      <w:pPr>
        <w:pStyle w:val="ae"/>
        <w:rPr>
          <w:b w:val="0"/>
          <w:bCs w:val="0"/>
          <w:sz w:val="16"/>
          <w:szCs w:val="16"/>
          <w:lang w:val="ru-RU"/>
        </w:rPr>
      </w:pPr>
    </w:p>
    <w:tbl>
      <w:tblPr>
        <w:tblW w:w="156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6"/>
        <w:gridCol w:w="2268"/>
        <w:gridCol w:w="3827"/>
        <w:gridCol w:w="3937"/>
        <w:gridCol w:w="3410"/>
      </w:tblGrid>
      <w:tr w:rsidR="006272EA" w:rsidRPr="00BB31DB" w:rsidTr="00D42321">
        <w:trPr>
          <w:cantSplit/>
          <w:trHeight w:val="1101"/>
        </w:trPr>
        <w:tc>
          <w:tcPr>
            <w:tcW w:w="2176" w:type="dxa"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муниципального</w:t>
            </w: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учреждения, структурного подразделения</w:t>
            </w: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Уставу)</w:t>
            </w:r>
          </w:p>
        </w:tc>
        <w:tc>
          <w:tcPr>
            <w:tcW w:w="7764" w:type="dxa"/>
            <w:gridSpan w:val="2"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информация о состоянии здания</w:t>
            </w:r>
          </w:p>
        </w:tc>
        <w:tc>
          <w:tcPr>
            <w:tcW w:w="3410" w:type="dxa"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Фотографии здания (фасад, внутри помещений (фойе, читальный зал, иные помещения)</w:t>
            </w: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Каждая фотография должна быть проименована (подписана)</w:t>
            </w:r>
          </w:p>
        </w:tc>
      </w:tr>
      <w:tr w:rsidR="006272EA" w:rsidRPr="00BB31DB" w:rsidTr="00D42321">
        <w:trPr>
          <w:trHeight w:val="366"/>
        </w:trPr>
        <w:tc>
          <w:tcPr>
            <w:tcW w:w="2176" w:type="dxa"/>
            <w:vMerge w:val="restart"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Поназыревский муниципальный округ</w:t>
            </w:r>
          </w:p>
        </w:tc>
        <w:tc>
          <w:tcPr>
            <w:tcW w:w="2268" w:type="dxa"/>
            <w:vMerge w:val="restart"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Полдневицкая сельская библиотека МУК МЦБС Поназыревского муниципального округа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</w:t>
            </w:r>
          </w:p>
        </w:tc>
        <w:tc>
          <w:tcPr>
            <w:tcW w:w="3937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Полдневицкое  сельское поселение до 21 декабря 2022 года</w:t>
            </w:r>
            <w:r w:rsidR="00DA0B5A">
              <w:rPr>
                <w:rFonts w:ascii="Times New Roman" w:hAnsi="Times New Roman" w:cs="Times New Roman"/>
                <w:sz w:val="24"/>
                <w:szCs w:val="24"/>
              </w:rPr>
              <w:t>. Сейчас н</w:t>
            </w:r>
            <w:r w:rsidR="00DA0B5A" w:rsidRPr="00BB31DB">
              <w:rPr>
                <w:rFonts w:ascii="Times New Roman" w:hAnsi="Times New Roman" w:cs="Times New Roman"/>
                <w:sz w:val="24"/>
                <w:szCs w:val="24"/>
              </w:rPr>
              <w:t>аходится в оперативном управлении в МУК МЦБС</w:t>
            </w:r>
          </w:p>
        </w:tc>
        <w:tc>
          <w:tcPr>
            <w:tcW w:w="3410" w:type="dxa"/>
            <w:vMerge w:val="restart"/>
            <w:noWrap/>
          </w:tcPr>
          <w:p w:rsidR="006272EA" w:rsidRDefault="006272EA" w:rsidP="004E06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15055" w:rsidRPr="004E065B" w:rsidRDefault="00270FDE" w:rsidP="004E06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12" w:history="1">
              <w:r w:rsidR="00D15055" w:rsidRPr="007732AB">
                <w:rPr>
                  <w:rStyle w:val="a7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https://cloud.mail.ru/public/RFcy/Ak9BP84mo</w:t>
              </w:r>
            </w:hyperlink>
            <w:r w:rsidR="00D150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909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</w:t>
            </w:r>
            <w:r w:rsidR="00D150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Полдневица</w:t>
            </w: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3937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Материал (каменное, деревянное, иное)</w:t>
            </w:r>
          </w:p>
        </w:tc>
        <w:tc>
          <w:tcPr>
            <w:tcW w:w="3937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деревянное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3937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Один этаж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На каком этаже находится библиотека</w:t>
            </w:r>
          </w:p>
        </w:tc>
        <w:tc>
          <w:tcPr>
            <w:tcW w:w="3937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На первом этаже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20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Общая площадь, кв.м</w:t>
            </w:r>
          </w:p>
        </w:tc>
        <w:tc>
          <w:tcPr>
            <w:tcW w:w="3937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Площадь, занимаемая библиотекой, кв.м</w:t>
            </w:r>
          </w:p>
        </w:tc>
        <w:tc>
          <w:tcPr>
            <w:tcW w:w="3937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31DB">
              <w:rPr>
                <w:rFonts w:ascii="Times New Roman" w:hAnsi="Times New Roman" w:cs="Times New Roman"/>
              </w:rPr>
              <w:t>12,0 кв.м  ( для хранения фондов 7,0 для обслуживания пользователей – 5,0)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247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Система отопления</w:t>
            </w:r>
          </w:p>
        </w:tc>
        <w:tc>
          <w:tcPr>
            <w:tcW w:w="3937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печное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Общее состояние здания (удовлетворительное, аварийное, нуждается в ремонте и др.)</w:t>
            </w:r>
          </w:p>
        </w:tc>
        <w:tc>
          <w:tcPr>
            <w:tcW w:w="3937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удовлетворительное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Дата проведения последнего капитального ремонта (указать вид работ)</w:t>
            </w:r>
          </w:p>
        </w:tc>
        <w:tc>
          <w:tcPr>
            <w:tcW w:w="3937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Планируемые ремонтные работы (указать год и вид работ)</w:t>
            </w:r>
          </w:p>
        </w:tc>
        <w:tc>
          <w:tcPr>
            <w:tcW w:w="3937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Косметический ремонт в 2024 году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Основные проблемы, требующие решения для приведения здания в нормативное состояние</w:t>
            </w:r>
          </w:p>
        </w:tc>
        <w:tc>
          <w:tcPr>
            <w:tcW w:w="3937" w:type="dxa"/>
            <w:tcBorders>
              <w:left w:val="single" w:sz="4" w:space="0" w:color="auto"/>
            </w:tcBorders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------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E065B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2EA" w:rsidRDefault="006272EA" w:rsidP="004E065B">
      <w:pPr>
        <w:spacing w:after="0" w:line="240" w:lineRule="auto"/>
        <w:rPr>
          <w:rFonts w:ascii="Times New Roman" w:hAnsi="Times New Roman" w:cs="Times New Roman"/>
        </w:rPr>
      </w:pPr>
    </w:p>
    <w:p w:rsidR="00CF3905" w:rsidRPr="004E065B" w:rsidRDefault="00CF3905" w:rsidP="004E065B">
      <w:pPr>
        <w:spacing w:after="0" w:line="240" w:lineRule="auto"/>
        <w:rPr>
          <w:rFonts w:ascii="Times New Roman" w:hAnsi="Times New Roman" w:cs="Times New Roman"/>
        </w:rPr>
      </w:pPr>
    </w:p>
    <w:p w:rsidR="006272EA" w:rsidRDefault="006272EA" w:rsidP="004C45E8">
      <w:pPr>
        <w:pStyle w:val="ae"/>
        <w:rPr>
          <w:sz w:val="28"/>
          <w:szCs w:val="28"/>
          <w:lang w:val="ru-RU"/>
        </w:rPr>
      </w:pPr>
      <w:r w:rsidRPr="00875ED6">
        <w:rPr>
          <w:sz w:val="28"/>
          <w:szCs w:val="28"/>
          <w:lang w:val="ru-RU"/>
        </w:rPr>
        <w:t>ИНФОРМАЦИЯ</w:t>
      </w:r>
    </w:p>
    <w:p w:rsidR="006272EA" w:rsidRPr="00532D41" w:rsidRDefault="006272EA" w:rsidP="004C45E8">
      <w:pPr>
        <w:pStyle w:val="ae"/>
        <w:rPr>
          <w:sz w:val="28"/>
          <w:szCs w:val="28"/>
          <w:u w:val="single"/>
          <w:lang w:val="ru-RU"/>
        </w:rPr>
      </w:pPr>
      <w:r w:rsidRPr="00532D41">
        <w:rPr>
          <w:sz w:val="28"/>
          <w:szCs w:val="28"/>
          <w:lang w:val="ru-RU"/>
        </w:rPr>
        <w:t>о техническом состоянии Хмелевской  сельской библиотеки МУК МЦБС Поназыревского муниципального округа</w:t>
      </w:r>
      <w:r w:rsidRPr="00532D41">
        <w:rPr>
          <w:sz w:val="28"/>
          <w:szCs w:val="28"/>
          <w:u w:val="single"/>
          <w:lang w:val="ru-RU"/>
        </w:rPr>
        <w:t xml:space="preserve"> </w:t>
      </w:r>
    </w:p>
    <w:p w:rsidR="006272EA" w:rsidRPr="00FA0724" w:rsidRDefault="006272EA" w:rsidP="004C45E8">
      <w:pPr>
        <w:pStyle w:val="ae"/>
        <w:rPr>
          <w:b w:val="0"/>
          <w:bCs w:val="0"/>
          <w:sz w:val="16"/>
          <w:szCs w:val="16"/>
          <w:lang w:val="ru-RU"/>
        </w:rPr>
      </w:pPr>
    </w:p>
    <w:tbl>
      <w:tblPr>
        <w:tblW w:w="156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6"/>
        <w:gridCol w:w="2268"/>
        <w:gridCol w:w="3686"/>
        <w:gridCol w:w="4078"/>
        <w:gridCol w:w="3410"/>
      </w:tblGrid>
      <w:tr w:rsidR="006272EA" w:rsidRPr="00BB31DB" w:rsidTr="00D42321">
        <w:trPr>
          <w:cantSplit/>
          <w:trHeight w:val="1101"/>
        </w:trPr>
        <w:tc>
          <w:tcPr>
            <w:tcW w:w="2176" w:type="dxa"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муниципального</w:t>
            </w:r>
          </w:p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учреждения, структурного подразделения</w:t>
            </w:r>
          </w:p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Уставу)</w:t>
            </w:r>
          </w:p>
        </w:tc>
        <w:tc>
          <w:tcPr>
            <w:tcW w:w="7764" w:type="dxa"/>
            <w:gridSpan w:val="2"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информация о состоянии здания</w:t>
            </w:r>
          </w:p>
        </w:tc>
        <w:tc>
          <w:tcPr>
            <w:tcW w:w="3410" w:type="dxa"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Фотографии здания (фасад, внутри помещений (фойе, читальный зал, иные помещения)</w:t>
            </w:r>
          </w:p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Каждая фотография должна быть проименована (подписана)</w:t>
            </w:r>
          </w:p>
        </w:tc>
      </w:tr>
      <w:tr w:rsidR="006272EA" w:rsidRPr="00BB31DB" w:rsidTr="00D42321">
        <w:trPr>
          <w:trHeight w:val="366"/>
        </w:trPr>
        <w:tc>
          <w:tcPr>
            <w:tcW w:w="2176" w:type="dxa"/>
            <w:vMerge w:val="restart"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Поназыревский муниципальный округ</w:t>
            </w:r>
          </w:p>
        </w:tc>
        <w:tc>
          <w:tcPr>
            <w:tcW w:w="2268" w:type="dxa"/>
            <w:vMerge w:val="restart"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Хмелевская сельская библиотека МУК МЦБС Поназыревского муниципального округа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Хмелевское сельское поселение до 21 декабря 2022 года. Находится в оперативном управлении в МУК МЦБС</w:t>
            </w:r>
          </w:p>
        </w:tc>
        <w:tc>
          <w:tcPr>
            <w:tcW w:w="3410" w:type="dxa"/>
            <w:vMerge w:val="restart"/>
            <w:noWrap/>
          </w:tcPr>
          <w:p w:rsidR="00091DED" w:rsidRDefault="00091DED" w:rsidP="00091DED"/>
          <w:p w:rsidR="00091DED" w:rsidRDefault="00091DED" w:rsidP="00091DED"/>
          <w:p w:rsidR="00091DED" w:rsidRDefault="00270FDE" w:rsidP="00091DED">
            <w:hyperlink r:id="rId13" w:history="1">
              <w:r w:rsidR="00091DED" w:rsidRPr="007732AB">
                <w:rPr>
                  <w:rStyle w:val="a7"/>
                </w:rPr>
                <w:t>https://cloud.mail.ru/public/3CUA/nRChJ4x2f</w:t>
              </w:r>
            </w:hyperlink>
            <w:r w:rsidR="00091DED">
              <w:t xml:space="preserve"> - Хмелевка</w:t>
            </w:r>
          </w:p>
          <w:p w:rsidR="006272EA" w:rsidRPr="004C45E8" w:rsidRDefault="006272EA" w:rsidP="004C45E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Материал (каменное, деревянное, иное)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деревянное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Один этаж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На каком этаже находится библиотека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На первом этаже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20"/>
        </w:trPr>
        <w:tc>
          <w:tcPr>
            <w:tcW w:w="2176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Общая площадь, кв.м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4C4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31DB">
              <w:rPr>
                <w:rFonts w:ascii="Times New Roman" w:hAnsi="Times New Roman" w:cs="Times New Roman"/>
              </w:rPr>
              <w:t>25,0 кв.м  ( для хранения фондов 15,0 для обслуживания пользователей – 10,0)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Площадь, занимаемая библиотекой, кв.м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4C4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31DB">
              <w:rPr>
                <w:rFonts w:ascii="Times New Roman" w:hAnsi="Times New Roman" w:cs="Times New Roman"/>
              </w:rPr>
              <w:t>25,0 кв.м  ( для хранения фондов 15,0 для обслуживания пользователей – 10,0)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Система отопления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печное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Общее состояние здания (удовлетворительное, аварийное, нуждается в ремонте и др.)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удовлетворительное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Дата проведения последнего капитального ремонта (указать вид работ)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2020 год перекрытие крыши. Ремонт печи. Замена электропроводки.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Планируемые ремонтные работы (указать год и вид работ)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CF3905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Косметический ремонт в 2025</w:t>
            </w:r>
            <w:r w:rsidR="006272EA"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Основные проблемы, требующие решения для приведения здания в нормативное состояние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4C45E8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2EA" w:rsidRDefault="006272EA" w:rsidP="004C45E8">
      <w:pPr>
        <w:spacing w:after="0" w:line="240" w:lineRule="auto"/>
        <w:rPr>
          <w:rFonts w:ascii="Times New Roman" w:hAnsi="Times New Roman" w:cs="Times New Roman"/>
        </w:rPr>
      </w:pPr>
    </w:p>
    <w:p w:rsidR="00CF3905" w:rsidRPr="004C45E8" w:rsidRDefault="00CF3905" w:rsidP="004C45E8">
      <w:pPr>
        <w:spacing w:after="0" w:line="240" w:lineRule="auto"/>
        <w:rPr>
          <w:rFonts w:ascii="Times New Roman" w:hAnsi="Times New Roman" w:cs="Times New Roman"/>
        </w:rPr>
      </w:pPr>
    </w:p>
    <w:p w:rsidR="006272EA" w:rsidRDefault="006272EA" w:rsidP="00C1117C">
      <w:pPr>
        <w:pStyle w:val="ae"/>
        <w:rPr>
          <w:sz w:val="28"/>
          <w:szCs w:val="28"/>
          <w:lang w:val="ru-RU"/>
        </w:rPr>
      </w:pPr>
      <w:r w:rsidRPr="00875ED6">
        <w:rPr>
          <w:sz w:val="28"/>
          <w:szCs w:val="28"/>
          <w:lang w:val="ru-RU"/>
        </w:rPr>
        <w:t>ИНФОРМАЦИЯ</w:t>
      </w:r>
    </w:p>
    <w:p w:rsidR="006272EA" w:rsidRPr="00C1117C" w:rsidRDefault="006272EA" w:rsidP="00C1117C">
      <w:pPr>
        <w:pStyle w:val="ae"/>
        <w:rPr>
          <w:sz w:val="28"/>
          <w:szCs w:val="28"/>
          <w:u w:val="single"/>
          <w:lang w:val="ru-RU"/>
        </w:rPr>
      </w:pPr>
      <w:r w:rsidRPr="00C1117C">
        <w:rPr>
          <w:sz w:val="28"/>
          <w:szCs w:val="28"/>
          <w:lang w:val="ru-RU"/>
        </w:rPr>
        <w:t xml:space="preserve">о техническом состоянии </w:t>
      </w:r>
      <w:r>
        <w:rPr>
          <w:sz w:val="28"/>
          <w:szCs w:val="28"/>
          <w:lang w:val="ru-RU"/>
        </w:rPr>
        <w:t>Якшангской  детской библиотеки</w:t>
      </w:r>
      <w:r w:rsidRPr="00C1117C">
        <w:rPr>
          <w:sz w:val="28"/>
          <w:szCs w:val="28"/>
          <w:lang w:val="ru-RU"/>
        </w:rPr>
        <w:t xml:space="preserve"> МУК МЦБС Поназыревского муниципального округа </w:t>
      </w:r>
    </w:p>
    <w:p w:rsidR="006272EA" w:rsidRPr="00FA0724" w:rsidRDefault="006272EA" w:rsidP="00C1117C">
      <w:pPr>
        <w:pStyle w:val="ae"/>
        <w:rPr>
          <w:b w:val="0"/>
          <w:bCs w:val="0"/>
          <w:sz w:val="16"/>
          <w:szCs w:val="16"/>
          <w:lang w:val="ru-RU"/>
        </w:rPr>
      </w:pPr>
    </w:p>
    <w:tbl>
      <w:tblPr>
        <w:tblW w:w="156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6"/>
        <w:gridCol w:w="2268"/>
        <w:gridCol w:w="3686"/>
        <w:gridCol w:w="4078"/>
        <w:gridCol w:w="3410"/>
      </w:tblGrid>
      <w:tr w:rsidR="006272EA" w:rsidRPr="00BB31DB" w:rsidTr="00D42321">
        <w:trPr>
          <w:cantSplit/>
          <w:trHeight w:val="1101"/>
        </w:trPr>
        <w:tc>
          <w:tcPr>
            <w:tcW w:w="2176" w:type="dxa"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муниципального</w:t>
            </w:r>
          </w:p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учреждения, структурного подразделения</w:t>
            </w:r>
          </w:p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Уставу)</w:t>
            </w:r>
          </w:p>
        </w:tc>
        <w:tc>
          <w:tcPr>
            <w:tcW w:w="7764" w:type="dxa"/>
            <w:gridSpan w:val="2"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информация о состоянии здания</w:t>
            </w:r>
          </w:p>
        </w:tc>
        <w:tc>
          <w:tcPr>
            <w:tcW w:w="3410" w:type="dxa"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Фотографии здания (фасад, внутри помещений (фойе, читальный зал, иные помещения)</w:t>
            </w:r>
          </w:p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Каждая фотография должна быть проименована (подписана)</w:t>
            </w:r>
          </w:p>
        </w:tc>
      </w:tr>
      <w:tr w:rsidR="006272EA" w:rsidRPr="00BB31DB" w:rsidTr="00D42321">
        <w:trPr>
          <w:trHeight w:val="366"/>
        </w:trPr>
        <w:tc>
          <w:tcPr>
            <w:tcW w:w="2176" w:type="dxa"/>
            <w:vMerge w:val="restart"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Поназыревский муниципальный округ</w:t>
            </w:r>
          </w:p>
        </w:tc>
        <w:tc>
          <w:tcPr>
            <w:tcW w:w="2268" w:type="dxa"/>
            <w:vMerge w:val="restart"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Якшангская детская библиотека МУК МЦБС Поназыревского муниципального округа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Якшангское  сельское поселение до 21 декабря 2022 года. Находится в оперативном пользовании в МУК РКДЦ</w:t>
            </w:r>
          </w:p>
        </w:tc>
        <w:tc>
          <w:tcPr>
            <w:tcW w:w="3410" w:type="dxa"/>
            <w:vMerge w:val="restart"/>
            <w:noWrap/>
          </w:tcPr>
          <w:p w:rsidR="006272EA" w:rsidRDefault="006272EA" w:rsidP="00C1117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272EA" w:rsidRDefault="006272EA" w:rsidP="00C1117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272EA" w:rsidRDefault="00270FDE" w:rsidP="00D42321">
            <w:hyperlink r:id="rId14" w:history="1">
              <w:r w:rsidR="006272EA" w:rsidRPr="008E65C5">
                <w:rPr>
                  <w:rStyle w:val="a7"/>
                </w:rPr>
                <w:t>https://cloud.mail.ru/public/x8tP/jEJniRB5V</w:t>
              </w:r>
            </w:hyperlink>
            <w:r w:rsidR="006272EA">
              <w:t xml:space="preserve"> - Якшанга детская</w:t>
            </w:r>
          </w:p>
          <w:p w:rsidR="006272EA" w:rsidRPr="00C1117C" w:rsidRDefault="006272EA" w:rsidP="00C1117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Материал (каменное, деревянное, иное)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каменное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Два этажа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На каком этаже находится библиотека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Второй этаж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20"/>
        </w:trPr>
        <w:tc>
          <w:tcPr>
            <w:tcW w:w="2176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Общая площадь, кв.м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362,7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Площадь, занимаемая библиотекой, кв.м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C111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31DB">
              <w:rPr>
                <w:rFonts w:ascii="Times New Roman" w:hAnsi="Times New Roman" w:cs="Times New Roman"/>
              </w:rPr>
              <w:t>50,0кв.м  ( для хранения фондов 30,0 для обслуживания пользователей – 20,0)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Система отопления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Общее состояние здания (удовлетворительное, аварийное, нуждается в ремонте и др.)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нуждается в ремонте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Дата проведения последнего капитального ремонта (указать вид работ)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Планируемые ремонтные работы (указать год и вид работ)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Основные проблемы, требующие решения для приведения здания в нормативное состояние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6272EA" w:rsidRPr="00BB31DB" w:rsidRDefault="00CF3905" w:rsidP="00CF3905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перевод  на первый этаж, после ремонта 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1117C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2EA" w:rsidRDefault="006272EA" w:rsidP="00C1117C">
      <w:pPr>
        <w:spacing w:after="0" w:line="240" w:lineRule="auto"/>
        <w:rPr>
          <w:rFonts w:ascii="Times New Roman" w:hAnsi="Times New Roman" w:cs="Times New Roman"/>
        </w:rPr>
      </w:pPr>
    </w:p>
    <w:p w:rsidR="00CF3905" w:rsidRPr="00C1117C" w:rsidRDefault="00CF3905" w:rsidP="00C1117C">
      <w:pPr>
        <w:spacing w:after="0" w:line="240" w:lineRule="auto"/>
        <w:rPr>
          <w:rFonts w:ascii="Times New Roman" w:hAnsi="Times New Roman" w:cs="Times New Roman"/>
        </w:rPr>
      </w:pPr>
    </w:p>
    <w:p w:rsidR="006272EA" w:rsidRDefault="006272EA" w:rsidP="00C943B4">
      <w:pPr>
        <w:pStyle w:val="ae"/>
        <w:rPr>
          <w:sz w:val="28"/>
          <w:szCs w:val="28"/>
          <w:lang w:val="ru-RU"/>
        </w:rPr>
      </w:pPr>
      <w:r w:rsidRPr="00875ED6">
        <w:rPr>
          <w:sz w:val="28"/>
          <w:szCs w:val="28"/>
          <w:lang w:val="ru-RU"/>
        </w:rPr>
        <w:t>ИНФОРМАЦИЯ</w:t>
      </w:r>
    </w:p>
    <w:p w:rsidR="006272EA" w:rsidRPr="00C943B4" w:rsidRDefault="006272EA" w:rsidP="00C943B4">
      <w:pPr>
        <w:pStyle w:val="ae"/>
        <w:rPr>
          <w:sz w:val="28"/>
          <w:szCs w:val="28"/>
          <w:u w:val="single"/>
          <w:lang w:val="ru-RU"/>
        </w:rPr>
      </w:pPr>
      <w:r w:rsidRPr="00C943B4">
        <w:rPr>
          <w:sz w:val="28"/>
          <w:szCs w:val="28"/>
          <w:lang w:val="ru-RU"/>
        </w:rPr>
        <w:t xml:space="preserve">о техническом состоянии Якшангской сельской  библиотеки МУК МЦБС Поназыревского муниципального округа </w:t>
      </w:r>
    </w:p>
    <w:p w:rsidR="006272EA" w:rsidRPr="00FA0724" w:rsidRDefault="006272EA" w:rsidP="00C943B4">
      <w:pPr>
        <w:pStyle w:val="ae"/>
        <w:rPr>
          <w:b w:val="0"/>
          <w:bCs w:val="0"/>
          <w:sz w:val="16"/>
          <w:szCs w:val="16"/>
          <w:lang w:val="ru-RU"/>
        </w:rPr>
      </w:pPr>
    </w:p>
    <w:tbl>
      <w:tblPr>
        <w:tblW w:w="156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6"/>
        <w:gridCol w:w="2268"/>
        <w:gridCol w:w="3969"/>
        <w:gridCol w:w="3795"/>
        <w:gridCol w:w="3410"/>
      </w:tblGrid>
      <w:tr w:rsidR="006272EA" w:rsidRPr="00BB31DB" w:rsidTr="00D42321">
        <w:trPr>
          <w:cantSplit/>
          <w:trHeight w:val="1101"/>
        </w:trPr>
        <w:tc>
          <w:tcPr>
            <w:tcW w:w="2176" w:type="dxa"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муниципального</w:t>
            </w:r>
          </w:p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учреждения, структурного подразделения</w:t>
            </w:r>
          </w:p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Уставу)</w:t>
            </w:r>
          </w:p>
        </w:tc>
        <w:tc>
          <w:tcPr>
            <w:tcW w:w="7764" w:type="dxa"/>
            <w:gridSpan w:val="2"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информация о состоянии здания</w:t>
            </w:r>
          </w:p>
        </w:tc>
        <w:tc>
          <w:tcPr>
            <w:tcW w:w="3410" w:type="dxa"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Фотографии здания (фасад, внутри помещений (фойе, читальный зал, иные помещения)</w:t>
            </w:r>
          </w:p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Каждая фотография должна быть проименована (подписана)</w:t>
            </w:r>
          </w:p>
        </w:tc>
      </w:tr>
      <w:tr w:rsidR="006272EA" w:rsidRPr="00BB31DB" w:rsidTr="00D42321">
        <w:trPr>
          <w:trHeight w:val="366"/>
        </w:trPr>
        <w:tc>
          <w:tcPr>
            <w:tcW w:w="2176" w:type="dxa"/>
            <w:vMerge w:val="restart"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Поназыревский муниципальный округ</w:t>
            </w:r>
          </w:p>
        </w:tc>
        <w:tc>
          <w:tcPr>
            <w:tcW w:w="2268" w:type="dxa"/>
            <w:vMerge w:val="restart"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Якшангская сельская  библиотека МУК МЦБС Поназыревского муниципального округа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Якшангское  сельское поселение до 21 декабря 2022 года. Находится в оперативном пользовании в МУК РКДЦ</w:t>
            </w:r>
          </w:p>
        </w:tc>
        <w:tc>
          <w:tcPr>
            <w:tcW w:w="3410" w:type="dxa"/>
            <w:vMerge w:val="restart"/>
            <w:noWrap/>
          </w:tcPr>
          <w:p w:rsidR="006272EA" w:rsidRDefault="006272EA" w:rsidP="00C943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F00B0" w:rsidRDefault="009F00B0" w:rsidP="00C943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F00B0" w:rsidRDefault="00270FDE" w:rsidP="009F00B0">
            <w:hyperlink r:id="rId15" w:history="1">
              <w:r w:rsidR="009F00B0" w:rsidRPr="007732AB">
                <w:rPr>
                  <w:rStyle w:val="a7"/>
                </w:rPr>
                <w:t>https://cloud.mail.ru/public/tx4S/ARn8wWVcX</w:t>
              </w:r>
            </w:hyperlink>
            <w:r w:rsidR="009F00B0">
              <w:t xml:space="preserve"> - Якшанга сельская</w:t>
            </w:r>
          </w:p>
          <w:p w:rsidR="009F00B0" w:rsidRPr="00C943B4" w:rsidRDefault="009F00B0" w:rsidP="00C943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Материал (каменное, деревянное, иное)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каменное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Два этажа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14"/>
        </w:trPr>
        <w:tc>
          <w:tcPr>
            <w:tcW w:w="2176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На каком этаже находится библиотека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 xml:space="preserve"> Второй этаж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420"/>
        </w:trPr>
        <w:tc>
          <w:tcPr>
            <w:tcW w:w="2176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Общая площадь, кв.м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362,7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Площадь, занимаемая библиотекой, кв.м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C94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31DB">
              <w:rPr>
                <w:rFonts w:ascii="Times New Roman" w:hAnsi="Times New Roman" w:cs="Times New Roman"/>
              </w:rPr>
              <w:t>50,0кв.м  ( для хранения фондов 30,0 для обслуживания пользователей – 20,0)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Система отопления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Общее состояние здания (удовлетворительное, аварийное, нуждается в ремонте и др.)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нуждается в ремонте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Дата проведения последнего капитального ремонта (указать вид работ)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Планируемые ремонтные работы (указать год и вид работ)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A" w:rsidRPr="00BB31DB" w:rsidTr="00D42321">
        <w:trPr>
          <w:trHeight w:val="553"/>
        </w:trPr>
        <w:tc>
          <w:tcPr>
            <w:tcW w:w="2176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DB">
              <w:rPr>
                <w:rFonts w:ascii="Times New Roman" w:hAnsi="Times New Roman" w:cs="Times New Roman"/>
                <w:sz w:val="24"/>
                <w:szCs w:val="24"/>
              </w:rPr>
              <w:t>Основные проблемы, требующие решения для приведения здания в нормативное состояние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6272EA" w:rsidRPr="00BB31DB" w:rsidRDefault="00CF3905" w:rsidP="00C943B4">
            <w:pPr>
              <w:tabs>
                <w:tab w:val="left" w:pos="-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перевод  на первый этаж, после ремонта</w:t>
            </w:r>
          </w:p>
        </w:tc>
        <w:tc>
          <w:tcPr>
            <w:tcW w:w="3410" w:type="dxa"/>
            <w:vMerge/>
            <w:noWrap/>
          </w:tcPr>
          <w:p w:rsidR="006272EA" w:rsidRPr="00BB31DB" w:rsidRDefault="006272EA" w:rsidP="00C943B4">
            <w:pPr>
              <w:tabs>
                <w:tab w:val="left" w:pos="-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2EA" w:rsidRPr="00C943B4" w:rsidRDefault="006272EA" w:rsidP="00C94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72EA" w:rsidRPr="00C943B4" w:rsidRDefault="006272EA" w:rsidP="00C943B4">
      <w:pPr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sectPr w:rsidR="006272EA" w:rsidRPr="00C943B4" w:rsidSect="00B35DD8">
      <w:pgSz w:w="16838" w:h="11906" w:orient="landscape"/>
      <w:pgMar w:top="567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3CA" w:rsidRDefault="008943CA">
      <w:pPr>
        <w:spacing w:after="0" w:line="240" w:lineRule="auto"/>
      </w:pPr>
      <w:r>
        <w:separator/>
      </w:r>
    </w:p>
  </w:endnote>
  <w:endnote w:type="continuationSeparator" w:id="1">
    <w:p w:rsidR="008943CA" w:rsidRDefault="0089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3CA" w:rsidRDefault="008943CA">
      <w:pPr>
        <w:spacing w:after="0" w:line="240" w:lineRule="auto"/>
      </w:pPr>
      <w:r>
        <w:separator/>
      </w:r>
    </w:p>
  </w:footnote>
  <w:footnote w:type="continuationSeparator" w:id="1">
    <w:p w:rsidR="008943CA" w:rsidRDefault="0089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B5A" w:rsidRDefault="00DA0B5A">
    <w:pPr>
      <w:pStyle w:val="a3"/>
      <w:jc w:val="center"/>
    </w:pPr>
    <w:fldSimple w:instr=" PAGE   \* MERGEFORMAT ">
      <w:r w:rsidR="000E68F5">
        <w:rPr>
          <w:noProof/>
        </w:rPr>
        <w:t>2</w:t>
      </w:r>
    </w:fldSimple>
  </w:p>
  <w:p w:rsidR="00DA0B5A" w:rsidRDefault="00DA0B5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7C3"/>
    <w:multiLevelType w:val="hybridMultilevel"/>
    <w:tmpl w:val="75B64CDE"/>
    <w:lvl w:ilvl="0" w:tplc="7B4CA55E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DB45E71"/>
    <w:multiLevelType w:val="hybridMultilevel"/>
    <w:tmpl w:val="FCC60470"/>
    <w:lvl w:ilvl="0" w:tplc="D78A42F4">
      <w:start w:val="4"/>
      <w:numFmt w:val="bullet"/>
      <w:lvlText w:val=""/>
      <w:lvlJc w:val="left"/>
      <w:pPr>
        <w:ind w:left="1080" w:hanging="360"/>
      </w:pPr>
      <w:rPr>
        <w:rFonts w:ascii="Symbol" w:eastAsia="SimSu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FE0"/>
    <w:rsid w:val="00005161"/>
    <w:rsid w:val="00011BB1"/>
    <w:rsid w:val="0001388E"/>
    <w:rsid w:val="00031C36"/>
    <w:rsid w:val="000712A2"/>
    <w:rsid w:val="000724AC"/>
    <w:rsid w:val="00091DED"/>
    <w:rsid w:val="000C33C1"/>
    <w:rsid w:val="000D7F26"/>
    <w:rsid w:val="000E68F5"/>
    <w:rsid w:val="00101DBB"/>
    <w:rsid w:val="00103945"/>
    <w:rsid w:val="001166D6"/>
    <w:rsid w:val="00134BB1"/>
    <w:rsid w:val="001758A4"/>
    <w:rsid w:val="001829FD"/>
    <w:rsid w:val="001837A3"/>
    <w:rsid w:val="0018470D"/>
    <w:rsid w:val="00196A1D"/>
    <w:rsid w:val="001C74DA"/>
    <w:rsid w:val="001C7CEE"/>
    <w:rsid w:val="001D79C7"/>
    <w:rsid w:val="001F16A3"/>
    <w:rsid w:val="001F46C1"/>
    <w:rsid w:val="0020342F"/>
    <w:rsid w:val="002036C9"/>
    <w:rsid w:val="00242E0A"/>
    <w:rsid w:val="00246A7B"/>
    <w:rsid w:val="0025094F"/>
    <w:rsid w:val="002614CA"/>
    <w:rsid w:val="00270FDE"/>
    <w:rsid w:val="002979ED"/>
    <w:rsid w:val="002A4095"/>
    <w:rsid w:val="002A4735"/>
    <w:rsid w:val="002B5B3D"/>
    <w:rsid w:val="002C2F9A"/>
    <w:rsid w:val="002D2BA1"/>
    <w:rsid w:val="002D5506"/>
    <w:rsid w:val="002E2684"/>
    <w:rsid w:val="00301F83"/>
    <w:rsid w:val="00314E58"/>
    <w:rsid w:val="0032704F"/>
    <w:rsid w:val="00330441"/>
    <w:rsid w:val="00381AD0"/>
    <w:rsid w:val="0038531E"/>
    <w:rsid w:val="00396E40"/>
    <w:rsid w:val="003A5A53"/>
    <w:rsid w:val="003D53B9"/>
    <w:rsid w:val="003E241F"/>
    <w:rsid w:val="003E4EA2"/>
    <w:rsid w:val="003E510C"/>
    <w:rsid w:val="004224D8"/>
    <w:rsid w:val="00427BC0"/>
    <w:rsid w:val="00432881"/>
    <w:rsid w:val="00435CE2"/>
    <w:rsid w:val="00437FAE"/>
    <w:rsid w:val="00440101"/>
    <w:rsid w:val="00462716"/>
    <w:rsid w:val="00490DA1"/>
    <w:rsid w:val="004C45E8"/>
    <w:rsid w:val="004E065B"/>
    <w:rsid w:val="004E1B69"/>
    <w:rsid w:val="004F29F5"/>
    <w:rsid w:val="004F5FF8"/>
    <w:rsid w:val="0050182C"/>
    <w:rsid w:val="00532D41"/>
    <w:rsid w:val="005342E5"/>
    <w:rsid w:val="00541163"/>
    <w:rsid w:val="00543E50"/>
    <w:rsid w:val="00564A7B"/>
    <w:rsid w:val="00580C64"/>
    <w:rsid w:val="005C0B2A"/>
    <w:rsid w:val="005E3B45"/>
    <w:rsid w:val="005F1EF2"/>
    <w:rsid w:val="005F6EDE"/>
    <w:rsid w:val="005F7E6D"/>
    <w:rsid w:val="00611369"/>
    <w:rsid w:val="00623894"/>
    <w:rsid w:val="006272EA"/>
    <w:rsid w:val="00635603"/>
    <w:rsid w:val="00642436"/>
    <w:rsid w:val="00643B1A"/>
    <w:rsid w:val="00650A36"/>
    <w:rsid w:val="00656108"/>
    <w:rsid w:val="00660B90"/>
    <w:rsid w:val="00665094"/>
    <w:rsid w:val="00670585"/>
    <w:rsid w:val="0067391B"/>
    <w:rsid w:val="00675D34"/>
    <w:rsid w:val="00696CD0"/>
    <w:rsid w:val="006B0981"/>
    <w:rsid w:val="006B2C2C"/>
    <w:rsid w:val="006B4095"/>
    <w:rsid w:val="006B4B6D"/>
    <w:rsid w:val="006E0F88"/>
    <w:rsid w:val="006F08C3"/>
    <w:rsid w:val="0070290A"/>
    <w:rsid w:val="0072479C"/>
    <w:rsid w:val="00726703"/>
    <w:rsid w:val="00763781"/>
    <w:rsid w:val="00786848"/>
    <w:rsid w:val="007963CA"/>
    <w:rsid w:val="007A3D28"/>
    <w:rsid w:val="007C3F18"/>
    <w:rsid w:val="007C611E"/>
    <w:rsid w:val="007E6587"/>
    <w:rsid w:val="007F79A8"/>
    <w:rsid w:val="00803CA1"/>
    <w:rsid w:val="00832A6E"/>
    <w:rsid w:val="0084114A"/>
    <w:rsid w:val="00842072"/>
    <w:rsid w:val="0084673D"/>
    <w:rsid w:val="00851F70"/>
    <w:rsid w:val="00875ED6"/>
    <w:rsid w:val="0089099A"/>
    <w:rsid w:val="008930E1"/>
    <w:rsid w:val="008938C2"/>
    <w:rsid w:val="008943CA"/>
    <w:rsid w:val="008A2183"/>
    <w:rsid w:val="008B3D67"/>
    <w:rsid w:val="008E4EC0"/>
    <w:rsid w:val="008E65C5"/>
    <w:rsid w:val="008F5BA2"/>
    <w:rsid w:val="00901A0B"/>
    <w:rsid w:val="00907354"/>
    <w:rsid w:val="00912C2C"/>
    <w:rsid w:val="00913F72"/>
    <w:rsid w:val="0092020B"/>
    <w:rsid w:val="00930668"/>
    <w:rsid w:val="00950D12"/>
    <w:rsid w:val="00955196"/>
    <w:rsid w:val="00962EB8"/>
    <w:rsid w:val="00985308"/>
    <w:rsid w:val="00997CBC"/>
    <w:rsid w:val="009B0244"/>
    <w:rsid w:val="009B143E"/>
    <w:rsid w:val="009D2CCA"/>
    <w:rsid w:val="009F00B0"/>
    <w:rsid w:val="00A041A1"/>
    <w:rsid w:val="00A1178E"/>
    <w:rsid w:val="00A14D19"/>
    <w:rsid w:val="00A37483"/>
    <w:rsid w:val="00A470A0"/>
    <w:rsid w:val="00A75A83"/>
    <w:rsid w:val="00AA5566"/>
    <w:rsid w:val="00AB3598"/>
    <w:rsid w:val="00AC5BC6"/>
    <w:rsid w:val="00B05836"/>
    <w:rsid w:val="00B15DCD"/>
    <w:rsid w:val="00B21E00"/>
    <w:rsid w:val="00B35DD8"/>
    <w:rsid w:val="00B6601D"/>
    <w:rsid w:val="00B77F19"/>
    <w:rsid w:val="00B95D6C"/>
    <w:rsid w:val="00BB31DB"/>
    <w:rsid w:val="00BC6BB2"/>
    <w:rsid w:val="00BD1108"/>
    <w:rsid w:val="00BD4233"/>
    <w:rsid w:val="00BF1660"/>
    <w:rsid w:val="00BF4A9E"/>
    <w:rsid w:val="00C1117C"/>
    <w:rsid w:val="00C2035A"/>
    <w:rsid w:val="00C31890"/>
    <w:rsid w:val="00C31A00"/>
    <w:rsid w:val="00C63450"/>
    <w:rsid w:val="00C83D36"/>
    <w:rsid w:val="00C85EF9"/>
    <w:rsid w:val="00C86BE5"/>
    <w:rsid w:val="00C90C85"/>
    <w:rsid w:val="00C943B4"/>
    <w:rsid w:val="00C95EB2"/>
    <w:rsid w:val="00CB74CE"/>
    <w:rsid w:val="00CD79F0"/>
    <w:rsid w:val="00CF3905"/>
    <w:rsid w:val="00CF656D"/>
    <w:rsid w:val="00D028C1"/>
    <w:rsid w:val="00D129CA"/>
    <w:rsid w:val="00D12FF6"/>
    <w:rsid w:val="00D15055"/>
    <w:rsid w:val="00D250C2"/>
    <w:rsid w:val="00D31019"/>
    <w:rsid w:val="00D42321"/>
    <w:rsid w:val="00D53915"/>
    <w:rsid w:val="00D7152A"/>
    <w:rsid w:val="00D85F5C"/>
    <w:rsid w:val="00D90138"/>
    <w:rsid w:val="00DA0B5A"/>
    <w:rsid w:val="00DB064E"/>
    <w:rsid w:val="00DB2E0D"/>
    <w:rsid w:val="00E071B4"/>
    <w:rsid w:val="00E10ED2"/>
    <w:rsid w:val="00E34F03"/>
    <w:rsid w:val="00E552F1"/>
    <w:rsid w:val="00E606D7"/>
    <w:rsid w:val="00E84ED5"/>
    <w:rsid w:val="00E861F8"/>
    <w:rsid w:val="00E92AB5"/>
    <w:rsid w:val="00E9334C"/>
    <w:rsid w:val="00E94895"/>
    <w:rsid w:val="00EA1C91"/>
    <w:rsid w:val="00EC17A4"/>
    <w:rsid w:val="00ED2DB7"/>
    <w:rsid w:val="00ED4547"/>
    <w:rsid w:val="00EE4B95"/>
    <w:rsid w:val="00EF5B00"/>
    <w:rsid w:val="00EF67C0"/>
    <w:rsid w:val="00F04BBD"/>
    <w:rsid w:val="00F0558E"/>
    <w:rsid w:val="00F147F2"/>
    <w:rsid w:val="00F20639"/>
    <w:rsid w:val="00F2453B"/>
    <w:rsid w:val="00F31E1A"/>
    <w:rsid w:val="00F4032E"/>
    <w:rsid w:val="00F459B1"/>
    <w:rsid w:val="00F60526"/>
    <w:rsid w:val="00F81A7B"/>
    <w:rsid w:val="00F87DB8"/>
    <w:rsid w:val="00F87FE0"/>
    <w:rsid w:val="00FA0724"/>
    <w:rsid w:val="00FC2010"/>
    <w:rsid w:val="00FD2EC2"/>
    <w:rsid w:val="11BE5CA0"/>
    <w:rsid w:val="12C5055F"/>
    <w:rsid w:val="1A304912"/>
    <w:rsid w:val="2C523EFD"/>
    <w:rsid w:val="338F1D8E"/>
    <w:rsid w:val="36CF3F96"/>
    <w:rsid w:val="3A1E083E"/>
    <w:rsid w:val="3BBC0791"/>
    <w:rsid w:val="5C64531A"/>
    <w:rsid w:val="5CCC0235"/>
    <w:rsid w:val="5D0E46C1"/>
    <w:rsid w:val="5DD16D16"/>
    <w:rsid w:val="5E951FB9"/>
    <w:rsid w:val="7337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6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4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B4B6D"/>
  </w:style>
  <w:style w:type="paragraph" w:styleId="a5">
    <w:name w:val="footer"/>
    <w:basedOn w:val="a"/>
    <w:link w:val="a6"/>
    <w:uiPriority w:val="99"/>
    <w:semiHidden/>
    <w:rsid w:val="006B4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B4B6D"/>
  </w:style>
  <w:style w:type="character" w:styleId="a7">
    <w:name w:val="Hyperlink"/>
    <w:basedOn w:val="a0"/>
    <w:uiPriority w:val="99"/>
    <w:rsid w:val="006B4B6D"/>
    <w:rPr>
      <w:color w:val="0000FF"/>
      <w:u w:val="single"/>
    </w:rPr>
  </w:style>
  <w:style w:type="table" w:styleId="a8">
    <w:name w:val="Table Grid"/>
    <w:basedOn w:val="a1"/>
    <w:uiPriority w:val="99"/>
    <w:rsid w:val="006B4B6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2C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C2F9A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962EB8"/>
    <w:pPr>
      <w:ind w:left="720"/>
    </w:pPr>
  </w:style>
  <w:style w:type="paragraph" w:styleId="ac">
    <w:name w:val="No Spacing"/>
    <w:link w:val="ad"/>
    <w:qFormat/>
    <w:rsid w:val="00F31E1A"/>
    <w:rPr>
      <w:sz w:val="22"/>
      <w:szCs w:val="22"/>
      <w:lang w:eastAsia="zh-CN"/>
    </w:rPr>
  </w:style>
  <w:style w:type="paragraph" w:styleId="ae">
    <w:name w:val="Title"/>
    <w:aliases w:val="Заголовок"/>
    <w:basedOn w:val="a"/>
    <w:link w:val="af"/>
    <w:uiPriority w:val="99"/>
    <w:qFormat/>
    <w:rsid w:val="00F31E1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aliases w:val="Заголовок Char"/>
    <w:basedOn w:val="a0"/>
    <w:link w:val="ae"/>
    <w:uiPriority w:val="10"/>
    <w:rsid w:val="00D5502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">
    <w:name w:val="Название1"/>
    <w:aliases w:val="Заголовок Знак Знак"/>
    <w:basedOn w:val="a0"/>
    <w:link w:val="ae"/>
    <w:uiPriority w:val="99"/>
    <w:locked/>
    <w:rsid w:val="00F31E1A"/>
    <w:rPr>
      <w:rFonts w:ascii="Times New Roman" w:eastAsia="Times New Roman" w:hAnsi="Times New Roman" w:cs="Times New Roman"/>
      <w:sz w:val="48"/>
      <w:szCs w:val="48"/>
    </w:rPr>
  </w:style>
  <w:style w:type="character" w:customStyle="1" w:styleId="af">
    <w:name w:val="Название Знак"/>
    <w:aliases w:val="Заголовок Знак"/>
    <w:link w:val="ae"/>
    <w:uiPriority w:val="99"/>
    <w:locked/>
    <w:rsid w:val="00F31E1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ad">
    <w:name w:val="Без интервала Знак"/>
    <w:link w:val="ac"/>
    <w:locked/>
    <w:rsid w:val="00F31E1A"/>
    <w:rPr>
      <w:sz w:val="22"/>
      <w:szCs w:val="22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0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loud.mail.ru/public/3CUA/nRChJ4x2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mir2012@mail.ru" TargetMode="External"/><Relationship Id="rId12" Type="http://schemas.openxmlformats.org/officeDocument/2006/relationships/hyperlink" Target="https://cloud.mail.ru/public/RFcy/Ak9BP84m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oud.mail.ru/public/zVRN/tCxqSbXK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oud.mail.ru/public/tx4S/ARn8wWVcX" TargetMode="External"/><Relationship Id="rId10" Type="http://schemas.openxmlformats.org/officeDocument/2006/relationships/hyperlink" Target="https://cloud.mail.ru/public/maNj/jj7eT46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hNK7/Fw8MhaTFb" TargetMode="External"/><Relationship Id="rId14" Type="http://schemas.openxmlformats.org/officeDocument/2006/relationships/hyperlink" Target="https://cloud.mail.ru/public/x8tP/jEJniRB5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14</Pages>
  <Words>3136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</dc:creator>
  <cp:keywords/>
  <dc:description/>
  <cp:lastModifiedBy>Светлана</cp:lastModifiedBy>
  <cp:revision>73</cp:revision>
  <cp:lastPrinted>2021-09-21T08:21:00Z</cp:lastPrinted>
  <dcterms:created xsi:type="dcterms:W3CDTF">2019-04-04T07:18:00Z</dcterms:created>
  <dcterms:modified xsi:type="dcterms:W3CDTF">2024-02-10T17:35:00Z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