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E9" w:rsidRDefault="00F57AE9" w:rsidP="00F57AE9">
      <w:pPr>
        <w:pStyle w:val="a3"/>
        <w:rPr>
          <w:b/>
        </w:rPr>
      </w:pPr>
      <w:r>
        <w:rPr>
          <w:b/>
        </w:rPr>
        <w:t>Аннотация к программе "Юный эколог" (С. Н. Николаева)</w:t>
      </w:r>
    </w:p>
    <w:p w:rsidR="00F57AE9" w:rsidRDefault="00F57AE9" w:rsidP="00F57AE9">
      <w:pPr>
        <w:pStyle w:val="a3"/>
      </w:pPr>
      <w:r>
        <w:t>Направлена на формирование начал экологической культуры у детей двух –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Состоит из двух подпрограмм: "Экологическое воспитание дошкольников" и "Повышение квалификации работников дошкольных образовательных учреждений". Структура первой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 Экологический подход в ознакомлении детей с природой и экологическое содержание всех разделов про граммы строится на главной закономерности природы – взаимосвязи живых организмов со средой обитания. Одобрена Федеральным экспертным советом по общему образованию.</w:t>
      </w:r>
    </w:p>
    <w:p w:rsidR="00F57AE9" w:rsidRDefault="00F57AE9" w:rsidP="00F57A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10E34" w:rsidRDefault="00410E34"/>
    <w:sectPr w:rsidR="0041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E6"/>
    <w:rsid w:val="00410E34"/>
    <w:rsid w:val="009405E6"/>
    <w:rsid w:val="00F5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2023-10-16T12:12:00Z</dcterms:created>
  <dcterms:modified xsi:type="dcterms:W3CDTF">2023-10-16T12:13:00Z</dcterms:modified>
</cp:coreProperties>
</file>