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3D" w:rsidRPr="00434E9E" w:rsidRDefault="00393E3D" w:rsidP="00393E3D">
      <w:pPr>
        <w:tabs>
          <w:tab w:val="left" w:pos="567"/>
        </w:tabs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4E9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</w:t>
      </w:r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Пресс-релиз</w:t>
      </w:r>
    </w:p>
    <w:p w:rsidR="00AD5619" w:rsidRPr="00434E9E" w:rsidRDefault="00393E3D" w:rsidP="00393E3D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4E9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Драматургическая резиденция АСПИР в Дагестане приглашает авторов</w:t>
      </w:r>
      <w:r w:rsidRPr="00434E9E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434E9E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Ассоциация союзов писателей и издателей России открывает прием заявок на участие в первой Литературной резиденции для драматургов, которая пройдет с 3 по 23 июля в пансионате «Радде» близ уникального природного заповедника «Верхний Гуниб» (Дагестан).</w:t>
      </w:r>
      <w:r w:rsidRPr="00434E9E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   </w:t>
      </w:r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Куратором резиденции станет ИД «Городец» — одно из немногих российских издательств, выпускающих </w:t>
      </w:r>
      <w:proofErr w:type="gramStart"/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произведения</w:t>
      </w:r>
      <w:proofErr w:type="gramEnd"/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 молодых, так и признанных отечественных драматургов. Среди прочего, «Городец» опубликовал и сборник текстов участников фестиваля современной драматургии «</w:t>
      </w:r>
      <w:proofErr w:type="spellStart"/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Любимовка</w:t>
      </w:r>
      <w:proofErr w:type="spellEnd"/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и избранные пьесы Дмитрия Данилова. </w:t>
      </w:r>
      <w:r w:rsidRPr="00434E9E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   </w:t>
      </w:r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Курировать конкурсный обор и заезд литераторов в резиденцию будет Анастасия Смурова — генеральный директор издательства «Городец». Присылайте свои заявки до 30 мая 2023 года — к рассмотрению принимается одна пьеса на свободную тему.                                                                                               </w:t>
      </w:r>
      <w:r w:rsidRPr="00434E9E">
        <w:rPr>
          <w:rFonts w:ascii="Times New Roman" w:hAnsi="Times New Roman" w:cs="Times New Roman"/>
          <w:color w:val="000000"/>
          <w:sz w:val="26"/>
          <w:szCs w:val="26"/>
        </w:rPr>
        <w:t xml:space="preserve">Узнать условия конкурса и подать заявку можно на сайте Ассоциации: </w:t>
      </w:r>
      <w:hyperlink r:id="rId5" w:history="1">
        <w:r w:rsidRPr="00434E9E">
          <w:rPr>
            <w:rStyle w:val="a3"/>
            <w:rFonts w:ascii="Times New Roman" w:hAnsi="Times New Roman" w:cs="Times New Roman"/>
            <w:sz w:val="26"/>
            <w:szCs w:val="26"/>
          </w:rPr>
          <w:t>https://aspi-russia.ru/contests/literaturnye-rezidenczii-gunib1/</w:t>
        </w:r>
      </w:hyperlink>
      <w:r w:rsidRPr="00434E9E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r w:rsidRPr="00434E9E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   </w:t>
      </w:r>
      <w:r w:rsidRPr="00434E9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Удачи всем!</w:t>
      </w:r>
    </w:p>
    <w:p w:rsidR="00393E3D" w:rsidRPr="00393E3D" w:rsidRDefault="00434E9E" w:rsidP="00393E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433739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аматург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092" cy="433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3E3D" w:rsidRPr="0039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3D"/>
    <w:rsid w:val="00393E3D"/>
    <w:rsid w:val="00434E9E"/>
    <w:rsid w:val="006C42BF"/>
    <w:rsid w:val="00A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E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E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spi-russia.ru/contests/literaturnye-rezidenczii-gunib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2023-05-03T11:46:00Z</dcterms:created>
  <dcterms:modified xsi:type="dcterms:W3CDTF">2023-05-04T14:36:00Z</dcterms:modified>
</cp:coreProperties>
</file>