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49" w:rsidRDefault="004A2C49" w:rsidP="004A2C49">
      <w:pPr>
        <w:ind w:left="-1701" w:right="-710" w:firstLine="1701"/>
      </w:pPr>
    </w:p>
    <w:p w:rsidR="004A2C49" w:rsidRDefault="004A2C49" w:rsidP="004A2C49">
      <w:pPr>
        <w:ind w:left="-1701" w:right="-710" w:firstLine="1701"/>
      </w:pPr>
    </w:p>
    <w:p w:rsidR="004A2C49" w:rsidRPr="00D75454" w:rsidRDefault="004A2C49" w:rsidP="004A2C4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754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Материально-техническое обеспечение и оснащенность образовательного процесса</w:t>
      </w:r>
    </w:p>
    <w:p w:rsidR="004A2C49" w:rsidRPr="00D75454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color w:val="0A98C4"/>
          <w:sz w:val="28"/>
          <w:szCs w:val="28"/>
          <w:lang w:eastAsia="ru-RU"/>
        </w:rPr>
        <w:t>Здание  школы 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типовое, общей площадью </w:t>
      </w: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2814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</w:t>
      </w:r>
      <w:proofErr w:type="spell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м.кв</w:t>
      </w:r>
      <w:proofErr w:type="spell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., рассчитанное на </w:t>
      </w: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300 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ОБЕСПЕЧЕНИЕ БЕЗОПАСНОСТИ.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В целях обеспечения пожарной безопасности в школе установлена автоматическая пожарная сигнализация (в соответствии с Нормами пожарной безопасности «Перечень зданий, сооружений помещений и оборудования, подлежащих защите АУПТ и АУПС» — НПБ 110-03) и системой оповещения людей о пожаре (в соответствии с Нормами пожарной безопасности «Системы оповещения и управления эвакуацией людей при пожарах в зданиях и сооружениях» — НПБ 104-03), а также эвакуационным освещением</w:t>
      </w:r>
      <w:proofErr w:type="gram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. Автоматическая установка пожарной сигнализации находится на обслуживании специализированной организации, имеющей лицензию, </w:t>
      </w:r>
      <w:proofErr w:type="gram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согласно договора</w:t>
      </w:r>
      <w:proofErr w:type="gram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05-05-04 от 11.01.16г.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Мероприятия противопожарного р</w:t>
      </w: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ежима выполняются. Ответственный за ПБ прошел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</w:t>
      </w:r>
      <w:proofErr w:type="gram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обучение по мерам</w:t>
      </w:r>
      <w:proofErr w:type="gram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пожарной безопасности в КРОООО ВДПО 26.03.20</w:t>
      </w: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14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г. В помещениях вывешены планы эвакуации на случай возникновения пожара, </w:t>
      </w: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27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огнетушителей, 2 пожарных щита, 3 пожарные лестницы.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lang w:eastAsia="ru-RU"/>
        </w:rPr>
        <w:t>Наружное пожаротушения обеспечено от пожарного гидранта, установленного на водопроводной городской сети.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В целях обеспечения антитеррористической безопасности школа оснащена  видеонаблюдением, тревожной кнопкой, дневной охраной. Во всех кабинетах вывешены стенды «Это должен знать каждый» по ГО и ЧС. В коридоре оформлен стенд по ПДД, имеются все необходимые локальные акты, регламентирующие работу по ГО и ЧС, ПДД, охране труда.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МБОУ «СОШ №6» </w:t>
      </w:r>
      <w:proofErr w:type="spellStart"/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абукай</w:t>
      </w:r>
      <w:proofErr w:type="spellEnd"/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имеет наружное освещение (2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ламп</w:t>
      </w: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ы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типа «кобра»). Гардероб расположен на 1 этаже, оснащен вешалками.  </w:t>
      </w:r>
    </w:p>
    <w:p w:rsidR="004A2C49" w:rsidRPr="004A2C49" w:rsidRDefault="004A2C49" w:rsidP="004A2C4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lastRenderedPageBreak/>
        <w:t>Средства обучения и воспитания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В школе и</w:t>
      </w: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меется 16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 классных помещений: специализированные  предметные кабинеты, оснащенные современным оборудованием в соответствии с требованиями осно</w:t>
      </w: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вной образовательной программой.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Наличие специализированных кабинетов</w:t>
      </w:r>
      <w:proofErr w:type="gram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,</w:t>
      </w:r>
      <w:proofErr w:type="gram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помещений для реализации рабочих программ и воспитательной деятельности:</w:t>
      </w:r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4A2C49">
          <w:rPr>
            <w:rFonts w:ascii="Times New Roman" w:eastAsia="Times New Roman" w:hAnsi="Times New Roman" w:cs="Times New Roman"/>
            <w:color w:val="0A98C4"/>
            <w:sz w:val="28"/>
            <w:szCs w:val="28"/>
            <w:u w:val="single"/>
            <w:lang w:eastAsia="ru-RU"/>
          </w:rPr>
          <w:t>кабинет физики </w:t>
        </w:r>
      </w:hyperlink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химии</w:t>
      </w:r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4A2C49">
          <w:rPr>
            <w:rFonts w:ascii="Times New Roman" w:eastAsia="Times New Roman" w:hAnsi="Times New Roman" w:cs="Times New Roman"/>
            <w:color w:val="0A98C4"/>
            <w:sz w:val="28"/>
            <w:szCs w:val="28"/>
            <w:u w:val="single"/>
            <w:lang w:eastAsia="ru-RU"/>
          </w:rPr>
          <w:t>биологии</w:t>
        </w:r>
      </w:hyperlink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русского языка и литературы</w:t>
      </w:r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адыгейского языка и литературы</w:t>
      </w:r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 истории и обществознания</w:t>
      </w:r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иностранных языков</w:t>
      </w:r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 основ информатики и вычислительной техники</w:t>
      </w:r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6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 кабинетов начальных классов</w:t>
      </w:r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proofErr w:type="gramStart"/>
        <w:r w:rsidRPr="004A2C49">
          <w:rPr>
            <w:rFonts w:ascii="Times New Roman" w:eastAsia="Times New Roman" w:hAnsi="Times New Roman" w:cs="Times New Roman"/>
            <w:color w:val="0A98C4"/>
            <w:sz w:val="28"/>
            <w:szCs w:val="28"/>
            <w:u w:val="single"/>
            <w:lang w:eastAsia="ru-RU"/>
          </w:rPr>
          <w:t>лицензиро</w:t>
        </w:r>
        <w:r>
          <w:rPr>
            <w:rFonts w:ascii="Times New Roman" w:eastAsia="Times New Roman" w:hAnsi="Times New Roman" w:cs="Times New Roman"/>
            <w:color w:val="0A98C4"/>
            <w:sz w:val="28"/>
            <w:szCs w:val="28"/>
            <w:u w:val="single"/>
            <w:lang w:eastAsia="ru-RU"/>
          </w:rPr>
          <w:t>ванные</w:t>
        </w:r>
        <w:proofErr w:type="gramEnd"/>
        <w:r>
          <w:rPr>
            <w:rFonts w:ascii="Times New Roman" w:eastAsia="Times New Roman" w:hAnsi="Times New Roman" w:cs="Times New Roman"/>
            <w:color w:val="0A98C4"/>
            <w:sz w:val="28"/>
            <w:szCs w:val="28"/>
            <w:u w:val="single"/>
            <w:lang w:eastAsia="ru-RU"/>
          </w:rPr>
          <w:t xml:space="preserve"> медицинский</w:t>
        </w:r>
        <w:r w:rsidRPr="004A2C49">
          <w:rPr>
            <w:rFonts w:ascii="Times New Roman" w:eastAsia="Times New Roman" w:hAnsi="Times New Roman" w:cs="Times New Roman"/>
            <w:color w:val="0A98C4"/>
            <w:sz w:val="28"/>
            <w:szCs w:val="28"/>
            <w:u w:val="single"/>
            <w:lang w:eastAsia="ru-RU"/>
          </w:rPr>
          <w:t xml:space="preserve"> кабинет</w:t>
        </w:r>
      </w:hyperlink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2 </w:t>
      </w:r>
      <w:hyperlink r:id="rId9" w:history="1">
        <w:r w:rsidRPr="004A2C49">
          <w:rPr>
            <w:rFonts w:ascii="Times New Roman" w:eastAsia="Times New Roman" w:hAnsi="Times New Roman" w:cs="Times New Roman"/>
            <w:color w:val="0A98C4"/>
            <w:sz w:val="28"/>
            <w:szCs w:val="28"/>
            <w:u w:val="single"/>
            <w:lang w:eastAsia="ru-RU"/>
          </w:rPr>
          <w:t>спортзал</w:t>
        </w:r>
      </w:hyperlink>
      <w:r>
        <w:rPr>
          <w:rFonts w:ascii="Times New Roman" w:eastAsia="Times New Roman" w:hAnsi="Times New Roman" w:cs="Times New Roman"/>
          <w:color w:val="0A98C4"/>
          <w:sz w:val="28"/>
          <w:szCs w:val="28"/>
          <w:u w:val="single"/>
          <w:lang w:eastAsia="ru-RU"/>
        </w:rPr>
        <w:t>а</w:t>
      </w:r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спортивная площадка</w:t>
      </w:r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мини футбольное поле с искусственным покрытием</w:t>
      </w:r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библиотека</w:t>
      </w:r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столовая </w:t>
      </w:r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2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 </w:t>
      </w:r>
      <w:proofErr w:type="gram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лаборантск</w:t>
      </w: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их</w:t>
      </w:r>
      <w:proofErr w:type="gramEnd"/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: по химии, физике</w:t>
      </w:r>
    </w:p>
    <w:p w:rsidR="004A2C49" w:rsidRPr="004A2C49" w:rsidRDefault="004A2C49" w:rsidP="004A2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актовый зал 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Площадь кабинетов из расчета 2,5 </w:t>
      </w:r>
      <w:proofErr w:type="spell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кв.м</w:t>
      </w:r>
      <w:proofErr w:type="spell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. на 1 ученика. В кабинете информатики 6 </w:t>
      </w:r>
      <w:proofErr w:type="spell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кв.м</w:t>
      </w:r>
      <w:proofErr w:type="spell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. на 1 ученика.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Учебные кабинеты оснащены необходимым оборудованием, дидактическими и техническими средствами, учебно-вспомогательными и мультимедийными материалами и соответствуют всем требованиям для успешной реализации теоретической и практической части образовательных учебных программ.</w:t>
      </w:r>
    </w:p>
    <w:p w:rsid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В каждом учебном кабинете имеются зеленые уголки. Учебные помещения включают: рабочую зону (размещение учебных столов для обучающихся)</w:t>
      </w:r>
      <w:proofErr w:type="gram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,р</w:t>
      </w:r>
      <w:proofErr w:type="gram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абочую зону учителя, дополнительное пространство для размещения учебно- наглядных пособи</w:t>
      </w: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й, технических средств обучения.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Расстановка столов, как правило, трехрядная, но возможны варианты с двухрядной расстановкой столов. Каждый обучающийся обеспечивается удобным рабочим местом за партой или столом в  соответствии с его ростом и состоянием зрения и слуха. Для подбора мебели соответственно росту </w:t>
      </w:r>
      <w:proofErr w:type="gram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lastRenderedPageBreak/>
        <w:t>обучающихся</w:t>
      </w:r>
      <w:proofErr w:type="gram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производится ее цветовая маркировка. Классные доски оснащены дополнительным освещением —  софитами.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В школе созданы все условия для питьевого режима. Во всех кабинетах начальных классов установлены раковины с горячей и холодной водой.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4A2C49" w:rsidRPr="004A2C49" w:rsidRDefault="004A2C49" w:rsidP="004A2C4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Объекты спорта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В школе имеется оборудованный </w:t>
      </w:r>
      <w:r w:rsidR="003B4F3C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2 спортивных</w:t>
      </w: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 зал</w:t>
      </w:r>
      <w:r w:rsidR="003B4F3C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а</w:t>
      </w: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, площадью  162  </w:t>
      </w:r>
      <w:proofErr w:type="spellStart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кв.м</w:t>
      </w:r>
      <w:proofErr w:type="spellEnd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. </w:t>
      </w:r>
      <w:r w:rsidR="003B4F3C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и 228кв.м.</w:t>
      </w: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  Высота 6 м. При спортивном зале предусмотрены  снарядная, площадью 16кв.м</w:t>
      </w:r>
      <w:r w:rsidR="003B4F3C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., </w:t>
      </w: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  раздевальные  для мальчиков и девочек площадью 10,5 </w:t>
      </w:r>
      <w:proofErr w:type="spellStart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кв</w:t>
      </w:r>
      <w:proofErr w:type="gramStart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.м</w:t>
      </w:r>
      <w:proofErr w:type="spellEnd"/>
      <w:proofErr w:type="gramEnd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 каждая, душевые, комната для инструктора площадью 9 </w:t>
      </w:r>
      <w:proofErr w:type="spellStart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кв.м</w:t>
      </w:r>
      <w:proofErr w:type="spellEnd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  В спортивном  зале имеются баскетбольная и волейбольная разметки, шведская стенка. Имеется помещение, оборудованное тренажерными устройствами.  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4A2C49">
        <w:rPr>
          <w:rFonts w:ascii="Times New Roman" w:eastAsia="Times New Roman" w:hAnsi="Times New Roman" w:cs="Times New Roman"/>
          <w:b/>
          <w:bCs/>
          <w:color w:val="0A98C4"/>
          <w:sz w:val="28"/>
          <w:szCs w:val="28"/>
          <w:lang w:eastAsia="ru-RU"/>
        </w:rPr>
        <w:t>Инвентарь по легкой атлетике:</w:t>
      </w:r>
    </w:p>
    <w:p w:rsidR="004A2C49" w:rsidRPr="004A2C49" w:rsidRDefault="004A2C49" w:rsidP="004A2C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гранаты – 700гр., 500гр. – </w:t>
      </w:r>
      <w:r w:rsidR="003B4F3C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4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штук</w:t>
      </w:r>
      <w:r w:rsidR="003B4F3C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и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;</w:t>
      </w:r>
    </w:p>
    <w:p w:rsidR="004A2C49" w:rsidRPr="004A2C49" w:rsidRDefault="004A2C49" w:rsidP="004A2C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секундомеры – 4 штуки;</w:t>
      </w:r>
    </w:p>
    <w:p w:rsidR="004A2C49" w:rsidRPr="004A2C49" w:rsidRDefault="004A2C49" w:rsidP="004A2C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мячи для метания – </w:t>
      </w:r>
      <w:r w:rsidR="003B4F3C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5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штук;</w:t>
      </w:r>
    </w:p>
    <w:p w:rsidR="004A2C49" w:rsidRPr="004A2C49" w:rsidRDefault="004A2C49" w:rsidP="004A2C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стойки и пла</w:t>
      </w:r>
      <w:r w:rsidR="003B4F3C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нки для прыжков в высоту – 1комплект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;</w:t>
      </w:r>
    </w:p>
    <w:p w:rsidR="004A2C49" w:rsidRPr="004A2C49" w:rsidRDefault="004A2C49" w:rsidP="004A2C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ядро – 6кг,4кг, -</w:t>
      </w:r>
      <w:r w:rsidR="003B4F3C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2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штуки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color w:val="0A98C4"/>
          <w:sz w:val="28"/>
          <w:szCs w:val="28"/>
          <w:lang w:eastAsia="ru-RU"/>
        </w:rPr>
        <w:t>Инвентарь по гимнастике:</w:t>
      </w:r>
    </w:p>
    <w:p w:rsidR="004A2C49" w:rsidRPr="004A2C49" w:rsidRDefault="004A2C49" w:rsidP="004A2C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перекладина – 1шт.</w:t>
      </w:r>
    </w:p>
    <w:p w:rsidR="004A2C49" w:rsidRPr="004A2C49" w:rsidRDefault="003B4F3C" w:rsidP="004A2C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козел – 2</w:t>
      </w:r>
      <w:r w:rsidR="004A2C49"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шт.</w:t>
      </w:r>
    </w:p>
    <w:p w:rsidR="004A2C49" w:rsidRPr="004A2C49" w:rsidRDefault="003B4F3C" w:rsidP="004A2C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канат для лазанья – 3</w:t>
      </w:r>
      <w:r w:rsidR="004A2C49"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шт.</w:t>
      </w:r>
    </w:p>
    <w:p w:rsidR="004A2C49" w:rsidRPr="004A2C49" w:rsidRDefault="004A2C49" w:rsidP="004A2C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канат для перетягивания </w:t>
      </w:r>
      <w:r w:rsidR="003B4F3C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— 2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шт.</w:t>
      </w:r>
    </w:p>
    <w:p w:rsidR="004A2C49" w:rsidRPr="004A2C49" w:rsidRDefault="003B4F3C" w:rsidP="004A2C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мостик гимнастический -3</w:t>
      </w:r>
      <w:r w:rsidR="004A2C49"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шт.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               </w:t>
      </w:r>
      <w:r w:rsidRPr="004A2C49">
        <w:rPr>
          <w:rFonts w:ascii="Times New Roman" w:eastAsia="Times New Roman" w:hAnsi="Times New Roman" w:cs="Times New Roman"/>
          <w:b/>
          <w:bCs/>
          <w:color w:val="0A98C4"/>
          <w:sz w:val="28"/>
          <w:szCs w:val="28"/>
          <w:lang w:eastAsia="ru-RU"/>
        </w:rPr>
        <w:t>Инвентарь по спортивным играм:</w:t>
      </w:r>
    </w:p>
    <w:p w:rsidR="004A2C49" w:rsidRPr="004A2C49" w:rsidRDefault="004A2C49" w:rsidP="004A2C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мячи баскетбольные – </w:t>
      </w:r>
      <w:r w:rsidR="003B4F3C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7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штук;</w:t>
      </w:r>
    </w:p>
    <w:p w:rsidR="004A2C49" w:rsidRPr="004A2C49" w:rsidRDefault="004A2C49" w:rsidP="004A2C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мячи волейбольные – </w:t>
      </w:r>
      <w:r w:rsidR="003B4F3C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5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штук;</w:t>
      </w:r>
    </w:p>
    <w:p w:rsidR="004A2C49" w:rsidRPr="004A2C49" w:rsidRDefault="004A2C49" w:rsidP="004A2C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lastRenderedPageBreak/>
        <w:t>набивные мячи – 2 штук;</w:t>
      </w:r>
    </w:p>
    <w:p w:rsidR="004A2C49" w:rsidRPr="004A2C49" w:rsidRDefault="004A2C49" w:rsidP="004A2C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скамейки гимнастические – 4 штуки;</w:t>
      </w:r>
    </w:p>
    <w:p w:rsidR="004A2C49" w:rsidRPr="004A2C49" w:rsidRDefault="004A2C49" w:rsidP="004A2C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теннисные столы –</w:t>
      </w:r>
      <w:r w:rsidR="003B4F3C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2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штуки.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Спортивная площадка школы размером     — 2900кв</w:t>
      </w:r>
      <w:proofErr w:type="gram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.м</w:t>
      </w:r>
      <w:proofErr w:type="gram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, расположенная на территории школы, включает в себя футбольное </w:t>
      </w:r>
      <w:proofErr w:type="spell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поле</w:t>
      </w:r>
      <w:r w:rsidR="003B4F3C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,поле</w:t>
      </w:r>
      <w:proofErr w:type="spellEnd"/>
      <w:r w:rsidR="003B4F3C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</w:t>
      </w:r>
      <w:proofErr w:type="spellStart"/>
      <w:r w:rsidR="003B4F3C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минифутбольное</w:t>
      </w:r>
      <w:proofErr w:type="spellEnd"/>
      <w:r w:rsidR="003B4F3C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 с 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искусственным покрытием размером </w:t>
      </w:r>
      <w:r w:rsidR="003B4F3C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20-40м.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, волейбольную  162кв.м.,   баскетбольную площадки с твердым покрытием  364 </w:t>
      </w:r>
      <w:proofErr w:type="spell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кв.м</w:t>
      </w:r>
      <w:proofErr w:type="spell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; асфальтированную беговую дорожку 200 м, прыжковую  яму  18кв.м.,  гимнастический городок, включающий в себя следующие снаряды:</w:t>
      </w:r>
    </w:p>
    <w:p w:rsidR="004A2C49" w:rsidRPr="004A2C49" w:rsidRDefault="004A2C49" w:rsidP="004A2C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перекладина — </w:t>
      </w:r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3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шт.;</w:t>
      </w:r>
    </w:p>
    <w:p w:rsidR="004A2C49" w:rsidRPr="004A2C49" w:rsidRDefault="004A2C49" w:rsidP="004A2C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рукоход</w:t>
      </w:r>
      <w:proofErr w:type="spell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– 1 шт.;</w:t>
      </w:r>
    </w:p>
    <w:p w:rsidR="004A2C49" w:rsidRPr="004A2C49" w:rsidRDefault="004A2C49" w:rsidP="004A2C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брусья</w:t>
      </w:r>
    </w:p>
    <w:p w:rsidR="004A2C49" w:rsidRPr="004A2C49" w:rsidRDefault="004A2C49" w:rsidP="004A2C4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Медицинское обслуживание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Кабинет школьного фельдшера  оснащен необходимыми препаратами</w:t>
      </w:r>
      <w:proofErr w:type="gram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,</w:t>
      </w:r>
      <w:proofErr w:type="gram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медицинским оборудованием.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Медицинское обслуживание ведет фельдшер школы </w:t>
      </w:r>
      <w:proofErr w:type="spellStart"/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Такахо</w:t>
      </w:r>
      <w:proofErr w:type="spellEnd"/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М.Н.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Оборудование медицинского кабинета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медицинский стол —</w:t>
      </w:r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2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холодильник для вакцин – 1 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кушетка — 1 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шкаф канцелярский – 1шт.;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шкаф аптечный – 1шт;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медицинский столик со стеклянной крышкой – </w:t>
      </w:r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2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умывальная раковина – 1шт.;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ведро с педальной крышкой – 2шт.;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лампа настольная для офтальмологического и оториноларингологического обследования -1шт.;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весы медицинские – </w:t>
      </w:r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1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ростомер – 1 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lastRenderedPageBreak/>
        <w:t>динамометр ручной – 1 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аппарат </w:t>
      </w:r>
      <w:proofErr w:type="spell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Ротта</w:t>
      </w:r>
      <w:proofErr w:type="spell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– 1шт.;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тонометр – 1шт.;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фонендоскоп -</w:t>
      </w:r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2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жгут резиновый – </w:t>
      </w:r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2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биксы </w:t>
      </w:r>
      <w:proofErr w:type="gram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большой</w:t>
      </w:r>
      <w:proofErr w:type="gram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– </w:t>
      </w:r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2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шприцы 0,2;0,5;10-20шт.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пинцет – </w:t>
      </w:r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2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термометр -1</w:t>
      </w:r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5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грелка резиновая – 2шт.;</w:t>
      </w:r>
    </w:p>
    <w:p w:rsidR="004A2C49" w:rsidRPr="004A2C49" w:rsidRDefault="004A2C49" w:rsidP="004A2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носилки -1шт</w:t>
      </w:r>
    </w:p>
    <w:p w:rsidR="004A2C49" w:rsidRPr="004A2C49" w:rsidRDefault="004A2C49" w:rsidP="004A2C4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Организация питания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  В школе имеется столовая. В состав помещений столовой входят горячий цех, моечные для столовой и кухонной посуды, кладовые для сухих продуктов и овощей, холодильные камеры, бытовые помещения для работников пищеблока. Обеденный зал общей площадью 74 </w:t>
      </w:r>
      <w:proofErr w:type="spell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кв.м</w:t>
      </w:r>
      <w:proofErr w:type="spell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., на 80 посадочных мест. При столовой установлены умывальники из расчета 1 кран на 20 посадочных мест и </w:t>
      </w:r>
      <w:proofErr w:type="spell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электрополотенца</w:t>
      </w:r>
      <w:proofErr w:type="spell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К работе на пищеблок допускаются лица, прошедшие медицинский осмотр в соответствии с действующими приказами и инструкциями, а также прослушавшие  курс по гигиенической подготовке со сдачей зачета. </w:t>
      </w:r>
      <w:proofErr w:type="gram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Контроль за</w:t>
      </w:r>
      <w:proofErr w:type="gram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соблюдением сроков прохождения медосмотров возлагается на медработника школы.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 Для всех обучающихся школы организовано одноразовое  горячее </w:t>
      </w:r>
      <w:proofErr w:type="spell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питание</w:t>
      </w:r>
      <w:proofErr w:type="gram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..</w:t>
      </w:r>
      <w:proofErr w:type="gram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Организация</w:t>
      </w:r>
      <w:proofErr w:type="spell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и рацион питания согласовывается  с  органами </w:t>
      </w:r>
      <w:proofErr w:type="spell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Роспотребнадзора</w:t>
      </w:r>
      <w:proofErr w:type="spell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i/>
          <w:iCs/>
          <w:color w:val="0A98C4"/>
          <w:sz w:val="28"/>
          <w:szCs w:val="28"/>
          <w:lang w:eastAsia="ru-RU"/>
        </w:rPr>
        <w:t>В пищеблоке имеется аптечка с набором медикаментов для оказания первой помощи.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Пищеблок оснащен необходимым оборудованием для приготовления пищи и соблюдением  санитарн</w:t>
      </w:r>
      <w:proofErr w:type="gramStart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о-</w:t>
      </w:r>
      <w:proofErr w:type="gramEnd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 гигиенических норм и правил:</w:t>
      </w:r>
    </w:p>
    <w:p w:rsidR="004A2C49" w:rsidRPr="004A2C49" w:rsidRDefault="002F32D1" w:rsidP="004A2C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жарочный шкаф 2</w:t>
      </w:r>
      <w:r w:rsidR="004A2C49"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-х секционный – 1 шт.,</w:t>
      </w:r>
    </w:p>
    <w:p w:rsidR="004A2C49" w:rsidRPr="004A2C49" w:rsidRDefault="004A2C49" w:rsidP="004A2C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4- </w:t>
      </w:r>
      <w:proofErr w:type="spellStart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конфорная</w:t>
      </w:r>
      <w:proofErr w:type="spellEnd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 электрическая плита – </w:t>
      </w:r>
      <w:r w:rsidR="002F32D1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1</w:t>
      </w: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 шт.,</w:t>
      </w:r>
    </w:p>
    <w:p w:rsidR="004A2C49" w:rsidRPr="004A2C49" w:rsidRDefault="004A2C49" w:rsidP="004A2C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весы настольн</w:t>
      </w:r>
      <w:proofErr w:type="gramStart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о-</w:t>
      </w:r>
      <w:proofErr w:type="gramEnd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 циферблатные –1 шт.;</w:t>
      </w:r>
    </w:p>
    <w:p w:rsidR="004A2C49" w:rsidRPr="004A2C49" w:rsidRDefault="004A2C49" w:rsidP="004A2C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тарелки для первых блюд — 280 шт.,</w:t>
      </w:r>
    </w:p>
    <w:p w:rsidR="004A2C49" w:rsidRPr="004A2C49" w:rsidRDefault="004A2C49" w:rsidP="004A2C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тарелки для вторых блюд – 280 шт.,</w:t>
      </w:r>
    </w:p>
    <w:p w:rsidR="004A2C49" w:rsidRPr="004A2C49" w:rsidRDefault="004A2C49" w:rsidP="004A2C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ложки –</w:t>
      </w:r>
      <w:r w:rsidR="002F32D1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15</w:t>
      </w: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0 шт.,</w:t>
      </w:r>
    </w:p>
    <w:p w:rsidR="004A2C49" w:rsidRPr="004A2C49" w:rsidRDefault="004A2C49" w:rsidP="004A2C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вилки — 150 шт.,</w:t>
      </w:r>
    </w:p>
    <w:p w:rsidR="004A2C49" w:rsidRPr="004A2C49" w:rsidRDefault="004A2C49" w:rsidP="004A2C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lastRenderedPageBreak/>
        <w:t xml:space="preserve">разделочные столы – 2 </w:t>
      </w:r>
      <w:proofErr w:type="spellStart"/>
      <w:proofErr w:type="gramStart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шт</w:t>
      </w:r>
      <w:proofErr w:type="spellEnd"/>
      <w:proofErr w:type="gramEnd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,</w:t>
      </w:r>
    </w:p>
    <w:p w:rsidR="004A2C49" w:rsidRPr="004A2C49" w:rsidRDefault="004A2C49" w:rsidP="004A2C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разделочные доски – 10 шт.,</w:t>
      </w:r>
    </w:p>
    <w:p w:rsidR="004A2C49" w:rsidRPr="004A2C49" w:rsidRDefault="004A2C49" w:rsidP="004A2C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ножи – 8 шт.,</w:t>
      </w:r>
    </w:p>
    <w:p w:rsidR="004A2C49" w:rsidRPr="004A2C49" w:rsidRDefault="004A2C49" w:rsidP="004A2C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кастрюли – 40л- 4 шт., 20л- </w:t>
      </w:r>
      <w:r w:rsidR="002F32D1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2</w:t>
      </w: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 шт., 30л – 2 шт.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Моечная   20 </w:t>
      </w:r>
      <w:proofErr w:type="spellStart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кв.м</w:t>
      </w:r>
      <w:proofErr w:type="spellEnd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.</w:t>
      </w:r>
    </w:p>
    <w:p w:rsidR="004A2C49" w:rsidRPr="004A2C49" w:rsidRDefault="004A2C49" w:rsidP="004A2C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моечные ванны – </w:t>
      </w:r>
      <w:r w:rsidR="002F32D1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3</w:t>
      </w: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 шт.,</w:t>
      </w:r>
    </w:p>
    <w:p w:rsidR="004A2C49" w:rsidRPr="004A2C49" w:rsidRDefault="004A2C49" w:rsidP="004A2C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обогреватель воды «</w:t>
      </w:r>
      <w:proofErr w:type="spellStart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Болер</w:t>
      </w:r>
      <w:proofErr w:type="spellEnd"/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» — </w:t>
      </w:r>
      <w:r w:rsidR="002F32D1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1</w:t>
      </w: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 шт.,</w:t>
      </w:r>
    </w:p>
    <w:p w:rsidR="004A2C49" w:rsidRPr="004A2C49" w:rsidRDefault="004A2C49" w:rsidP="004A2C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сушилка для полотенец – 1 шт.,</w:t>
      </w:r>
    </w:p>
    <w:p w:rsidR="004A2C49" w:rsidRPr="004A2C49" w:rsidRDefault="004A2C49" w:rsidP="004A2C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холодильники – </w:t>
      </w:r>
      <w:r w:rsidR="002F32D1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>2</w:t>
      </w:r>
      <w:r w:rsidRPr="004A2C49">
        <w:rPr>
          <w:rFonts w:ascii="Times New Roman" w:eastAsia="Times New Roman" w:hAnsi="Times New Roman" w:cs="Times New Roman"/>
          <w:b/>
          <w:bCs/>
          <w:i/>
          <w:iCs/>
          <w:color w:val="0A98C4"/>
          <w:sz w:val="28"/>
          <w:szCs w:val="28"/>
          <w:lang w:eastAsia="ru-RU"/>
        </w:rPr>
        <w:t xml:space="preserve"> шт.,</w:t>
      </w:r>
    </w:p>
    <w:p w:rsidR="004A2C49" w:rsidRPr="004A2C49" w:rsidRDefault="004A2C49" w:rsidP="004A2C4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Сведения о библиотеке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В школе функционирует  библиотека. 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Обеспеченность библиотечно-информационными ресурсами: </w:t>
      </w:r>
    </w:p>
    <w:p w:rsidR="004A2C49" w:rsidRPr="004A2C49" w:rsidRDefault="004A2C49" w:rsidP="004A2C4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общий фонд -</w:t>
      </w:r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22813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экз.</w:t>
      </w:r>
    </w:p>
    <w:p w:rsidR="004A2C49" w:rsidRPr="004A2C49" w:rsidRDefault="004A2C49" w:rsidP="004A2C49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учебники -</w:t>
      </w:r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15039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 экз.</w:t>
      </w:r>
    </w:p>
    <w:p w:rsidR="004A2C49" w:rsidRPr="004A2C49" w:rsidRDefault="004A2C49" w:rsidP="004A2C49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художественная литература, справочники, методическая литература — </w:t>
      </w:r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7456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 экз.</w:t>
      </w:r>
    </w:p>
    <w:p w:rsidR="004A2C49" w:rsidRPr="004A2C49" w:rsidRDefault="004A2C49" w:rsidP="004A2C49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электронные носители (аудио, видео, CD-диски) —  </w:t>
      </w:r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25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шт.</w:t>
      </w:r>
    </w:p>
    <w:p w:rsidR="004A2C49" w:rsidRPr="004A2C49" w:rsidRDefault="004A2C49" w:rsidP="004A2C4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Информационная среда школы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В школе функционирует кабинет  информатики</w:t>
      </w:r>
      <w:proofErr w:type="gram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</w:t>
      </w:r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.</w:t>
      </w:r>
      <w:proofErr w:type="gramEnd"/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. Он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обеспечивает учебный процесс и предоставляет доступ в Интернет в учебных целях. Всем педагогам, учащимся и ученикам предоставлен доступ к системе «</w:t>
      </w:r>
      <w:proofErr w:type="spell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Дневник.ру</w:t>
      </w:r>
      <w:proofErr w:type="spellEnd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»</w:t>
      </w:r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В школе организован доступ учителей и учащихся к информационным системам и информационно-телекоммуникационным сетям: имеется выход в Интернет, кабинеты </w:t>
      </w:r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географии, физики и 2 кабинета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начальных классов оснащены компьютерным и проекционным оборудованием</w:t>
      </w:r>
      <w:r w:rsidR="002F32D1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.</w:t>
      </w: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. Компьютеры и принтеры также имеются в кабинете иностранного языка, химии, истории, русского языка и литературы, адыгейского языка и литературы, логопеда,  зам. директора по ВР, по УВР, приемной директора.</w:t>
      </w:r>
      <w:proofErr w:type="gramEnd"/>
    </w:p>
    <w:p w:rsidR="004A2C49" w:rsidRPr="004A2C49" w:rsidRDefault="004A2C49" w:rsidP="004A2C49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Информационная среда школы, ее системы и сервисы позволяют:</w:t>
      </w:r>
    </w:p>
    <w:p w:rsidR="004A2C49" w:rsidRPr="004A2C49" w:rsidRDefault="004A2C49" w:rsidP="004A2C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использовать ИКТ в управлении школой;</w:t>
      </w:r>
    </w:p>
    <w:p w:rsidR="004A2C49" w:rsidRPr="004A2C49" w:rsidRDefault="004A2C49" w:rsidP="004A2C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получать информацию от различных организаций и передавать отчетность в вышестоящие органы управления образованием;</w:t>
      </w:r>
    </w:p>
    <w:p w:rsidR="004A2C49" w:rsidRPr="004A2C49" w:rsidRDefault="004A2C49" w:rsidP="004A2C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проводить диагностику учебно-воспитательного процесса;</w:t>
      </w:r>
    </w:p>
    <w:p w:rsidR="004A2C49" w:rsidRPr="004A2C49" w:rsidRDefault="004A2C49" w:rsidP="004A2C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lastRenderedPageBreak/>
        <w:t>обеспечивать безопасность школы через систему видеонаблюдения;</w:t>
      </w:r>
    </w:p>
    <w:p w:rsidR="004A2C49" w:rsidRPr="004A2C49" w:rsidRDefault="004A2C49" w:rsidP="004A2C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C49"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использовать внутренние базы данных по учащимся и кадрам</w:t>
      </w:r>
    </w:p>
    <w:p w:rsidR="0067530B" w:rsidRPr="004A2C49" w:rsidRDefault="0067530B">
      <w:pPr>
        <w:rPr>
          <w:sz w:val="28"/>
          <w:szCs w:val="28"/>
        </w:rPr>
      </w:pPr>
    </w:p>
    <w:sectPr w:rsidR="0067530B" w:rsidRPr="004A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21B"/>
    <w:multiLevelType w:val="multilevel"/>
    <w:tmpl w:val="1CFA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725D02"/>
    <w:multiLevelType w:val="multilevel"/>
    <w:tmpl w:val="9C38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BC7673"/>
    <w:multiLevelType w:val="multilevel"/>
    <w:tmpl w:val="E21E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6E6F1B"/>
    <w:multiLevelType w:val="multilevel"/>
    <w:tmpl w:val="6464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4F5A47"/>
    <w:multiLevelType w:val="multilevel"/>
    <w:tmpl w:val="4B16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9E7A14"/>
    <w:multiLevelType w:val="multilevel"/>
    <w:tmpl w:val="4EC6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3318A9"/>
    <w:multiLevelType w:val="multilevel"/>
    <w:tmpl w:val="6F2E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0D71AB"/>
    <w:multiLevelType w:val="multilevel"/>
    <w:tmpl w:val="06A6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420D8D"/>
    <w:multiLevelType w:val="multilevel"/>
    <w:tmpl w:val="154A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7721B0E"/>
    <w:multiLevelType w:val="multilevel"/>
    <w:tmpl w:val="48E4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CA"/>
    <w:rsid w:val="001905CA"/>
    <w:rsid w:val="002F32D1"/>
    <w:rsid w:val="003B4F3C"/>
    <w:rsid w:val="004A2C49"/>
    <w:rsid w:val="00656374"/>
    <w:rsid w:val="0067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8202.selcdn.com/edu3/2015/05/32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208202.selcdn.com/edu3/2015/05/12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08202.selcdn.com/edu3/2015/05/12345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208202.selcdn.com/edu3/2015/07/-e145453091841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2016-12-11T17:11:00Z</dcterms:created>
  <dcterms:modified xsi:type="dcterms:W3CDTF">2016-12-11T17:45:00Z</dcterms:modified>
</cp:coreProperties>
</file>