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E0" w:rsidRPr="009B07E0" w:rsidRDefault="009B07E0" w:rsidP="009B07E0">
      <w:pPr>
        <w:jc w:val="both"/>
        <w:rPr>
          <w:rFonts w:ascii="Times New Roman" w:hAnsi="Times New Roman" w:cs="Times New Roman"/>
          <w:sz w:val="28"/>
          <w:szCs w:val="28"/>
        </w:rPr>
      </w:pPr>
      <w:r w:rsidRPr="009B07E0">
        <w:rPr>
          <w:rFonts w:ascii="Times New Roman" w:hAnsi="Times New Roman" w:cs="Times New Roman"/>
          <w:sz w:val="28"/>
          <w:szCs w:val="28"/>
        </w:rPr>
        <w:t>О соблюдении требований антикоррупционного законодательства </w:t>
      </w:r>
    </w:p>
    <w:p w:rsidR="009B07E0" w:rsidRPr="009B07E0" w:rsidRDefault="009B07E0" w:rsidP="009B07E0">
      <w:pPr>
        <w:jc w:val="both"/>
        <w:rPr>
          <w:rFonts w:ascii="Times New Roman" w:hAnsi="Times New Roman" w:cs="Times New Roman"/>
          <w:sz w:val="28"/>
          <w:szCs w:val="28"/>
        </w:rPr>
      </w:pPr>
      <w:r w:rsidRPr="009B07E0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9B07E0" w:rsidRPr="009B07E0" w:rsidRDefault="009B07E0" w:rsidP="009B07E0">
      <w:pPr>
        <w:jc w:val="both"/>
        <w:rPr>
          <w:rFonts w:ascii="Times New Roman" w:hAnsi="Times New Roman" w:cs="Times New Roman"/>
          <w:sz w:val="28"/>
          <w:szCs w:val="28"/>
        </w:rPr>
      </w:pPr>
      <w:r w:rsidRPr="009B07E0">
        <w:rPr>
          <w:rFonts w:ascii="Times New Roman" w:hAnsi="Times New Roman" w:cs="Times New Roman"/>
          <w:sz w:val="28"/>
          <w:szCs w:val="28"/>
        </w:rPr>
        <w:t>В связи с предстоящими новогодними и рождественскими праздниками Министерство образования и науки Республики Адыгея традиционно напоминает о необходимости соблюдения вне зависимости от места и времени запрета дарить и получать подарки.</w:t>
      </w:r>
    </w:p>
    <w:p w:rsidR="009B07E0" w:rsidRPr="009B07E0" w:rsidRDefault="009B07E0" w:rsidP="009B07E0">
      <w:pPr>
        <w:jc w:val="both"/>
        <w:rPr>
          <w:rFonts w:ascii="Times New Roman" w:hAnsi="Times New Roman" w:cs="Times New Roman"/>
          <w:sz w:val="28"/>
          <w:szCs w:val="28"/>
        </w:rPr>
      </w:pPr>
      <w:r w:rsidRPr="009B07E0">
        <w:rPr>
          <w:rFonts w:ascii="Times New Roman" w:hAnsi="Times New Roman" w:cs="Times New Roman"/>
          <w:sz w:val="28"/>
          <w:szCs w:val="28"/>
        </w:rPr>
        <w:t> </w:t>
      </w:r>
    </w:p>
    <w:p w:rsidR="009B07E0" w:rsidRPr="009B07E0" w:rsidRDefault="009B07E0" w:rsidP="009B07E0">
      <w:pPr>
        <w:jc w:val="both"/>
        <w:rPr>
          <w:rFonts w:ascii="Times New Roman" w:hAnsi="Times New Roman" w:cs="Times New Roman"/>
          <w:sz w:val="28"/>
          <w:szCs w:val="28"/>
        </w:rPr>
      </w:pPr>
      <w:r w:rsidRPr="009B07E0">
        <w:rPr>
          <w:rFonts w:ascii="Times New Roman" w:hAnsi="Times New Roman" w:cs="Times New Roman"/>
          <w:sz w:val="28"/>
          <w:szCs w:val="28"/>
        </w:rPr>
        <w:t>Статья 17 Федерального закона от 27.07.2004 года № 79-ФЗ «О государственной гражданской службе Российской Федерации» содержит запрет на дарение подарка лицам, замещающим должности гражданской службы.</w:t>
      </w:r>
    </w:p>
    <w:p w:rsidR="009B07E0" w:rsidRPr="009B07E0" w:rsidRDefault="009B07E0" w:rsidP="009B07E0">
      <w:pPr>
        <w:jc w:val="both"/>
        <w:rPr>
          <w:rFonts w:ascii="Times New Roman" w:hAnsi="Times New Roman" w:cs="Times New Roman"/>
          <w:sz w:val="28"/>
          <w:szCs w:val="28"/>
        </w:rPr>
      </w:pPr>
      <w:r w:rsidRPr="009B07E0">
        <w:rPr>
          <w:rFonts w:ascii="Times New Roman" w:hAnsi="Times New Roman" w:cs="Times New Roman"/>
          <w:sz w:val="28"/>
          <w:szCs w:val="28"/>
        </w:rPr>
        <w:t> </w:t>
      </w:r>
    </w:p>
    <w:p w:rsidR="009B07E0" w:rsidRPr="009B07E0" w:rsidRDefault="009B07E0" w:rsidP="009B07E0">
      <w:pPr>
        <w:jc w:val="both"/>
        <w:rPr>
          <w:rFonts w:ascii="Times New Roman" w:hAnsi="Times New Roman" w:cs="Times New Roman"/>
          <w:sz w:val="28"/>
          <w:szCs w:val="28"/>
        </w:rPr>
      </w:pPr>
      <w:r w:rsidRPr="009B07E0">
        <w:rPr>
          <w:rFonts w:ascii="Times New Roman" w:hAnsi="Times New Roman" w:cs="Times New Roman"/>
          <w:sz w:val="28"/>
          <w:szCs w:val="28"/>
        </w:rPr>
        <w:t>  Получение подарка указанными лицами создает условия для конфликта интересов, ставя под сомнение объективность принимаемых решений, а также влечёт ответственность вплоть до увольнения в связи с утратой доверия, а в случае, когда подарок расценивается как взятка — предусмотрена уголовная ответственность.</w:t>
      </w:r>
    </w:p>
    <w:p w:rsidR="00D52888" w:rsidRPr="009B07E0" w:rsidRDefault="00D52888" w:rsidP="009B07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2888" w:rsidRPr="009B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9B"/>
    <w:rsid w:val="00090B9B"/>
    <w:rsid w:val="009B07E0"/>
    <w:rsid w:val="00D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2019-12-25T06:32:00Z</dcterms:created>
  <dcterms:modified xsi:type="dcterms:W3CDTF">2019-12-25T06:32:00Z</dcterms:modified>
</cp:coreProperties>
</file>