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E7" w:rsidRPr="007B36E7" w:rsidRDefault="007B36E7" w:rsidP="007B36E7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7B36E7">
        <w:rPr>
          <w:rFonts w:ascii="Palatino Linotype" w:hAnsi="Palatino Linotype"/>
          <w:color w:val="000000"/>
          <w:sz w:val="28"/>
          <w:szCs w:val="28"/>
        </w:rPr>
        <w:t xml:space="preserve">Адыгейский язык имеет четыре диалекта - </w:t>
      </w:r>
      <w:proofErr w:type="spellStart"/>
      <w:r w:rsidRPr="007B36E7">
        <w:rPr>
          <w:rFonts w:ascii="Palatino Linotype" w:hAnsi="Palatino Linotype"/>
          <w:color w:val="000000"/>
          <w:sz w:val="28"/>
          <w:szCs w:val="28"/>
        </w:rPr>
        <w:t>абадзехский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 (на территории России в настоящее время практически вымер), </w:t>
      </w:r>
      <w:proofErr w:type="spellStart"/>
      <w:r w:rsidRPr="007B36E7">
        <w:rPr>
          <w:rFonts w:ascii="Palatino Linotype" w:hAnsi="Palatino Linotype"/>
          <w:color w:val="000000"/>
          <w:sz w:val="28"/>
          <w:szCs w:val="28"/>
        </w:rPr>
        <w:t>бжедугский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, </w:t>
      </w:r>
      <w:proofErr w:type="spellStart"/>
      <w:r w:rsidRPr="007B36E7">
        <w:rPr>
          <w:rFonts w:ascii="Palatino Linotype" w:hAnsi="Palatino Linotype"/>
          <w:color w:val="000000"/>
          <w:sz w:val="28"/>
          <w:szCs w:val="28"/>
        </w:rPr>
        <w:t>темиргоевский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, </w:t>
      </w:r>
      <w:proofErr w:type="spellStart"/>
      <w:r w:rsidRPr="007B36E7">
        <w:rPr>
          <w:rFonts w:ascii="Palatino Linotype" w:hAnsi="Palatino Linotype"/>
          <w:color w:val="000000"/>
          <w:sz w:val="28"/>
          <w:szCs w:val="28"/>
        </w:rPr>
        <w:t>шапсугский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. В качестве литературного языка выбран </w:t>
      </w:r>
      <w:proofErr w:type="spellStart"/>
      <w:r w:rsidRPr="007B36E7">
        <w:rPr>
          <w:rFonts w:ascii="Palatino Linotype" w:hAnsi="Palatino Linotype"/>
          <w:color w:val="000000"/>
          <w:sz w:val="28"/>
          <w:szCs w:val="28"/>
        </w:rPr>
        <w:t>темиргоевский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 диалект, который в этом качестве успешно освоен всеми.</w:t>
      </w:r>
    </w:p>
    <w:p w:rsidR="007B36E7" w:rsidRPr="007B36E7" w:rsidRDefault="007B36E7" w:rsidP="007B36E7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7B36E7">
        <w:rPr>
          <w:rFonts w:ascii="Palatino Linotype" w:hAnsi="Palatino Linotype"/>
          <w:color w:val="000000"/>
          <w:sz w:val="28"/>
          <w:szCs w:val="28"/>
        </w:rPr>
        <w:t>Этот язык распространен и используется широко по всему миру. Особо часто его можно встретить в таких странах, как Сирия, Израиль, Палестина, Иордания, Ливия, Египет и Турция. В нашей стране он распространен в Адыгее, а так же в Краснодарском крае в Туапсинском и Лазаревском районах.</w:t>
      </w:r>
    </w:p>
    <w:p w:rsidR="007B36E7" w:rsidRPr="007B36E7" w:rsidRDefault="007B36E7" w:rsidP="007B36E7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7B36E7">
        <w:rPr>
          <w:rFonts w:ascii="Palatino Linotype" w:hAnsi="Palatino Linotype"/>
          <w:color w:val="000000"/>
          <w:sz w:val="28"/>
          <w:szCs w:val="28"/>
        </w:rPr>
        <w:t xml:space="preserve">Число говорящих на адыгейском языке в России - 117 489 человек. Для адыгейского языка </w:t>
      </w:r>
      <w:proofErr w:type="gramStart"/>
      <w:r w:rsidRPr="007B36E7">
        <w:rPr>
          <w:rFonts w:ascii="Palatino Linotype" w:hAnsi="Palatino Linotype"/>
          <w:color w:val="000000"/>
          <w:sz w:val="28"/>
          <w:szCs w:val="28"/>
        </w:rPr>
        <w:t>характерна</w:t>
      </w:r>
      <w:proofErr w:type="gram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 </w:t>
      </w:r>
      <w:proofErr w:type="spellStart"/>
      <w:r w:rsidRPr="007B36E7">
        <w:rPr>
          <w:rFonts w:ascii="Palatino Linotype" w:hAnsi="Palatino Linotype"/>
          <w:color w:val="000000"/>
          <w:sz w:val="28"/>
          <w:szCs w:val="28"/>
        </w:rPr>
        <w:t>многосоставность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 сказуемого, в состав которого могут входить личные префиксы, приставки места, направления и личного отношения, а иногда именные корни. Как и почти все северокавказские языки, адыгейский язык</w:t>
      </w:r>
      <w:proofErr w:type="gramStart"/>
      <w:r w:rsidRPr="007B36E7">
        <w:rPr>
          <w:rFonts w:ascii="Palatino Linotype" w:hAnsi="Palatino Linotype"/>
          <w:color w:val="000000"/>
          <w:sz w:val="28"/>
          <w:szCs w:val="28"/>
        </w:rPr>
        <w:t xml:space="preserve"> -- </w:t>
      </w:r>
      <w:proofErr w:type="gram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эргативный: подлежащее при непереходном сказуемом и объект переходного глагола стоят в одном и том же падеже (в зависимости от традиции именуемом именительным, прямым или абсолютивным). Относительное определение стоит перед </w:t>
      </w:r>
      <w:proofErr w:type="gramStart"/>
      <w:r w:rsidRPr="007B36E7">
        <w:rPr>
          <w:rFonts w:ascii="Palatino Linotype" w:hAnsi="Palatino Linotype"/>
          <w:color w:val="000000"/>
          <w:sz w:val="28"/>
          <w:szCs w:val="28"/>
        </w:rPr>
        <w:t>определяемым</w:t>
      </w:r>
      <w:proofErr w:type="gram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, а качественное -- после определяемого. Обычный порядок слов в предложении: подлежащее, прямое дополнение, остальные члены, </w:t>
      </w:r>
      <w:bookmarkStart w:id="0" w:name="_GoBack"/>
      <w:r w:rsidRPr="007B36E7">
        <w:rPr>
          <w:rFonts w:ascii="Palatino Linotype" w:hAnsi="Palatino Linotype"/>
          <w:color w:val="000000"/>
          <w:sz w:val="28"/>
          <w:szCs w:val="28"/>
        </w:rPr>
        <w:t xml:space="preserve">сказуемое. В лексике современного адыгейского языка выделяются </w:t>
      </w:r>
      <w:bookmarkEnd w:id="0"/>
      <w:r w:rsidRPr="007B36E7">
        <w:rPr>
          <w:rFonts w:ascii="Palatino Linotype" w:hAnsi="Palatino Linotype"/>
          <w:color w:val="000000"/>
          <w:sz w:val="28"/>
          <w:szCs w:val="28"/>
        </w:rPr>
        <w:t>первичные корни типа открытого слога. Из сочетания их образуется большинство адыгейских слов.</w:t>
      </w:r>
    </w:p>
    <w:p w:rsidR="007B36E7" w:rsidRPr="007B36E7" w:rsidRDefault="007B36E7" w:rsidP="007B36E7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7B36E7">
        <w:rPr>
          <w:rFonts w:ascii="Palatino Linotype" w:hAnsi="Palatino Linotype"/>
          <w:color w:val="000000"/>
          <w:sz w:val="28"/>
          <w:szCs w:val="28"/>
        </w:rPr>
        <w:t>После Октябрьской революции была создана письменность на основе арабского алфавита, который был заменён в 1927 латинским, а в 1938 -- кириллическим.</w:t>
      </w:r>
    </w:p>
    <w:p w:rsidR="007B36E7" w:rsidRPr="007B36E7" w:rsidRDefault="007B36E7" w:rsidP="007B36E7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7B36E7">
        <w:rPr>
          <w:rFonts w:ascii="Palatino Linotype" w:hAnsi="Palatino Linotype"/>
          <w:color w:val="000000"/>
          <w:sz w:val="28"/>
          <w:szCs w:val="28"/>
        </w:rPr>
        <w:t>Фонетика адыгейского языка отличается обилием согласных (в диалектах до 67); Вокализм трехчленный </w:t>
      </w:r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а</w:t>
      </w:r>
      <w:proofErr w:type="gram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 </w:t>
      </w:r>
      <w:r w:rsidRPr="007B36E7">
        <w:rPr>
          <w:rFonts w:ascii="Palatino Linotype" w:hAnsi="Palatino Linotype"/>
          <w:color w:val="000000"/>
          <w:sz w:val="28"/>
          <w:szCs w:val="28"/>
        </w:rPr>
        <w:t>--</w:t>
      </w:r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 </w:t>
      </w:r>
      <w:proofErr w:type="gram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ы -- э</w:t>
      </w:r>
      <w:r w:rsidRPr="007B36E7">
        <w:rPr>
          <w:rFonts w:ascii="Palatino Linotype" w:hAnsi="Palatino Linotype"/>
          <w:color w:val="000000"/>
          <w:sz w:val="28"/>
          <w:szCs w:val="28"/>
        </w:rPr>
        <w:t> в отличие от абхазского и абазинского языков, где гласных в первичных корнях может быть лишь два: «а» и «ы». Из стяжения слогов образовались </w:t>
      </w:r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е (</w:t>
      </w:r>
      <w:proofErr w:type="gram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эй</w:t>
      </w:r>
      <w:proofErr w:type="gram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=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йэ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), и (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ый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=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йы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), о (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уэ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=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эу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)</w:t>
      </w:r>
      <w:r w:rsidRPr="007B36E7">
        <w:rPr>
          <w:rFonts w:ascii="Palatino Linotype" w:hAnsi="Palatino Linotype"/>
          <w:color w:val="000000"/>
          <w:sz w:val="28"/>
          <w:szCs w:val="28"/>
        </w:rPr>
        <w:t>. Имя в определённом склонении изменяется по четырём падежам</w:t>
      </w:r>
      <w:proofErr w:type="gramStart"/>
      <w:r w:rsidRPr="007B36E7">
        <w:rPr>
          <w:rFonts w:ascii="Palatino Linotype" w:hAnsi="Palatino Linotype"/>
          <w:color w:val="000000"/>
          <w:sz w:val="28"/>
          <w:szCs w:val="28"/>
        </w:rPr>
        <w:t xml:space="preserve"> -- </w:t>
      </w:r>
      <w:proofErr w:type="gram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прямому, косвенному, творительному и </w:t>
      </w:r>
      <w:proofErr w:type="spellStart"/>
      <w:r w:rsidRPr="007B36E7">
        <w:rPr>
          <w:rFonts w:ascii="Palatino Linotype" w:hAnsi="Palatino Linotype"/>
          <w:color w:val="000000"/>
          <w:sz w:val="28"/>
          <w:szCs w:val="28"/>
        </w:rPr>
        <w:t>превратительному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, а в неопределённом -- по двум, изредка трём. </w:t>
      </w:r>
      <w:r w:rsidRPr="007B36E7">
        <w:rPr>
          <w:rFonts w:ascii="Palatino Linotype" w:hAnsi="Palatino Linotype"/>
          <w:color w:val="000000"/>
          <w:sz w:val="28"/>
          <w:szCs w:val="28"/>
        </w:rPr>
        <w:lastRenderedPageBreak/>
        <w:t>Глагол, как и все абхазо-адыгские языки богат формами лиц, чисел, времён, наклонений, залогов.</w:t>
      </w:r>
    </w:p>
    <w:p w:rsidR="007B36E7" w:rsidRPr="007B36E7" w:rsidRDefault="007B36E7" w:rsidP="007B36E7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7B36E7">
        <w:rPr>
          <w:rFonts w:ascii="Palatino Linotype" w:hAnsi="Palatino Linotype"/>
          <w:color w:val="000000"/>
          <w:sz w:val="28"/>
          <w:szCs w:val="28"/>
        </w:rPr>
        <w:t>Я приведу несколько примеров из адыгейского языка, чтобы показать, насколько он сложен, а так же, чтобы сравнить два диалекта, которые встречаются в нашей стране чаще всего.</w:t>
      </w:r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 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Бзылъфыгъэм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 xml:space="preserve"> 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джанэр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 xml:space="preserve"> 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егыкІы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 (в </w:t>
      </w:r>
      <w:proofErr w:type="spellStart"/>
      <w:r w:rsidRPr="007B36E7">
        <w:rPr>
          <w:rFonts w:ascii="Palatino Linotype" w:hAnsi="Palatino Linotype"/>
          <w:color w:val="000000"/>
          <w:sz w:val="28"/>
          <w:szCs w:val="28"/>
        </w:rPr>
        <w:t>бжедугском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>) и 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Бзылъхугъэм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 xml:space="preserve"> 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джанэр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 xml:space="preserve"> 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ежьыщІ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> (</w:t>
      </w:r>
      <w:proofErr w:type="spellStart"/>
      <w:r w:rsidRPr="007B36E7">
        <w:rPr>
          <w:rFonts w:ascii="Palatino Linotype" w:hAnsi="Palatino Linotype"/>
          <w:color w:val="000000"/>
          <w:sz w:val="28"/>
          <w:szCs w:val="28"/>
        </w:rPr>
        <w:t>Шапсугский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 xml:space="preserve"> диалект</w:t>
      </w:r>
      <w:proofErr w:type="gramStart"/>
      <w:r w:rsidRPr="007B36E7">
        <w:rPr>
          <w:rFonts w:ascii="Palatino Linotype" w:hAnsi="Palatino Linotype"/>
          <w:color w:val="000000"/>
          <w:sz w:val="28"/>
          <w:szCs w:val="28"/>
        </w:rPr>
        <w:t>) -- «</w:t>
      </w:r>
      <w:proofErr w:type="gramEnd"/>
      <w:r w:rsidRPr="007B36E7">
        <w:rPr>
          <w:rFonts w:ascii="Palatino Linotype" w:hAnsi="Palatino Linotype"/>
          <w:color w:val="000000"/>
          <w:sz w:val="28"/>
          <w:szCs w:val="28"/>
        </w:rPr>
        <w:t>Женщина рубашку стирает»; 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Сэ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 xml:space="preserve"> 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осІонэу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 xml:space="preserve"> 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сыфай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 </w:t>
      </w:r>
      <w:r w:rsidRPr="007B36E7">
        <w:rPr>
          <w:rFonts w:ascii="Palatino Linotype" w:hAnsi="Palatino Linotype"/>
          <w:color w:val="000000"/>
          <w:sz w:val="28"/>
          <w:szCs w:val="28"/>
        </w:rPr>
        <w:t>--</w:t>
      </w:r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 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Сэ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 xml:space="preserve"> 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бжесІэну</w:t>
      </w:r>
      <w:proofErr w:type="spellEnd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 xml:space="preserve"> </w:t>
      </w:r>
      <w:proofErr w:type="spellStart"/>
      <w:r w:rsidRPr="007B36E7">
        <w:rPr>
          <w:rFonts w:ascii="Palatino Linotype" w:hAnsi="Palatino Linotype"/>
          <w:i/>
          <w:iCs/>
          <w:color w:val="000000"/>
          <w:sz w:val="28"/>
          <w:szCs w:val="28"/>
        </w:rPr>
        <w:t>сыхуейщ</w:t>
      </w:r>
      <w:proofErr w:type="spellEnd"/>
      <w:r w:rsidRPr="007B36E7">
        <w:rPr>
          <w:rFonts w:ascii="Palatino Linotype" w:hAnsi="Palatino Linotype"/>
          <w:color w:val="000000"/>
          <w:sz w:val="28"/>
          <w:szCs w:val="28"/>
        </w:rPr>
        <w:t> -- «Я тебе сказать хочу».</w:t>
      </w:r>
    </w:p>
    <w:p w:rsidR="00131F05" w:rsidRPr="007B36E7" w:rsidRDefault="00131F05">
      <w:pPr>
        <w:rPr>
          <w:sz w:val="28"/>
          <w:szCs w:val="28"/>
        </w:rPr>
      </w:pPr>
    </w:p>
    <w:sectPr w:rsidR="00131F05" w:rsidRPr="007B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97"/>
    <w:rsid w:val="00131F05"/>
    <w:rsid w:val="006B6697"/>
    <w:rsid w:val="007B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>*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школа6</cp:lastModifiedBy>
  <cp:revision>3</cp:revision>
  <dcterms:created xsi:type="dcterms:W3CDTF">2019-05-13T10:39:00Z</dcterms:created>
  <dcterms:modified xsi:type="dcterms:W3CDTF">2019-05-13T10:40:00Z</dcterms:modified>
</cp:coreProperties>
</file>