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E" w:rsidRPr="008C32AE" w:rsidRDefault="008C32AE" w:rsidP="008C3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b/>
          <w:bCs/>
          <w:color w:val="333333"/>
          <w:spacing w:val="24"/>
          <w:sz w:val="32"/>
          <w:szCs w:val="32"/>
          <w:lang w:eastAsia="ru-RU"/>
        </w:rPr>
        <w:t>Информационные ресурсы ГИА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609F2253" wp14:editId="53F4C76C">
            <wp:extent cx="190500" cy="190500"/>
            <wp:effectExtent l="0" t="0" r="0" b="0"/>
            <wp:docPr id="1" name="Рисунок 1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bookmarkStart w:id="0" w:name="_GoBack"/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begin"/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instrText xml:space="preserve"> HYPERLINK "http://obrnadzor.gov.ru/" \t "_blank" </w:instrText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separate"/>
      </w:r>
      <w:r w:rsidRPr="008C32AE">
        <w:rPr>
          <w:rFonts w:ascii="Times New Roman" w:eastAsia="Times New Roman" w:hAnsi="Times New Roman" w:cs="Times New Roman"/>
          <w:color w:val="0F2B9C"/>
          <w:sz w:val="32"/>
          <w:szCs w:val="32"/>
          <w:u w:val="single"/>
          <w:lang w:eastAsia="ru-RU"/>
        </w:rPr>
        <w:t>http://obrnadzor.gov.ru/</w:t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end"/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Федеральной службы по надзору в сфере образования и науки (</w:t>
      </w:r>
      <w:proofErr w:type="spellStart"/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Рособрнадзор</w:t>
      </w:r>
      <w:proofErr w:type="spellEnd"/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370B1F34" wp14:editId="40B8D8D2">
            <wp:extent cx="190500" cy="190500"/>
            <wp:effectExtent l="0" t="0" r="0" b="0"/>
            <wp:docPr id="2" name="Рисунок 2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hyperlink r:id="rId7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http://fipi.ru/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ФГБНУ «Федеральный институт педагогических измерений» (ФГБНУ «ФИПИ»);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0E62BC58" wp14:editId="7CE03D74">
            <wp:extent cx="190500" cy="190500"/>
            <wp:effectExtent l="0" t="0" r="0" b="0"/>
            <wp:docPr id="3" name="Рисунок 3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   </w:t>
        </w:r>
      </w:hyperlink>
      <w:hyperlink r:id="rId9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https://edu.gov.ru/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Министерства просвещения Российской Федерации;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41A281E7" wp14:editId="125E5104">
            <wp:extent cx="190500" cy="190500"/>
            <wp:effectExtent l="0" t="0" r="0" b="0"/>
            <wp:docPr id="4" name="Рисунок 4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hyperlink r:id="rId10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https://minobr.krasnodar.ru/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министерства образования, науки и молодежной политики Краснодарского края;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4756AE9D" wp14:editId="6375A4A9">
            <wp:extent cx="190500" cy="190500"/>
            <wp:effectExtent l="0" t="0" r="0" b="0"/>
            <wp:docPr id="5" name="Рисунок 5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   </w:t>
        </w:r>
      </w:hyperlink>
      <w:hyperlink r:id="rId12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http://www.gas.kubannet.ru/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ГКУ КК Центра оценки качества образования;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333AC941" wp14:editId="71477EA1">
            <wp:extent cx="190500" cy="190500"/>
            <wp:effectExtent l="0" t="0" r="0" b="0"/>
            <wp:docPr id="6" name="Рисунок 6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   </w:t>
        </w:r>
      </w:hyperlink>
      <w:hyperlink r:id="rId14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http://www.iro23.ru/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официальный сайт ГБОУ ДПО «Институт развития образования» Краснодарского края;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2AE">
        <w:rPr>
          <w:rFonts w:ascii="Times New Roman" w:eastAsia="Times New Roman" w:hAnsi="Times New Roman" w:cs="Times New Roman"/>
          <w:noProof/>
          <w:color w:val="0F2B9C"/>
          <w:sz w:val="32"/>
          <w:szCs w:val="32"/>
          <w:lang w:eastAsia="ru-RU"/>
        </w:rPr>
        <w:drawing>
          <wp:inline distT="0" distB="0" distL="0" distR="0" wp14:anchorId="5ED1D348" wp14:editId="32A36778">
            <wp:extent cx="190500" cy="190500"/>
            <wp:effectExtent l="0" t="0" r="0" b="0"/>
            <wp:docPr id="7" name="Рисунок 7" descr="icons8 next page 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8 next pag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hyperlink r:id="rId15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https://t.me/minobrkubaniofficial/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официальная группа министерства образования, науки и молодежной политики Краснодарского края;</w:t>
      </w:r>
    </w:p>
    <w:p w:rsidR="008C32AE" w:rsidRPr="008C32AE" w:rsidRDefault="008C32AE" w:rsidP="008C32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6" w:history="1">
        <w:r w:rsidRPr="008C32AE">
          <w:rPr>
            <w:rFonts w:ascii="Times New Roman" w:eastAsia="Times New Roman" w:hAnsi="Times New Roman" w:cs="Times New Roman"/>
            <w:noProof/>
            <w:color w:val="0F2B9C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8" o:spid="_x0000_i1025" type="#_x0000_t75" alt="icons8 next page 30" href="http://obrnadzor.gov.ru/" style="width:15pt;height:15pt;visibility:visible;mso-wrap-style:square" o:button="t">
              <v:fill o:detectmouseclick="t"/>
              <v:imagedata r:id="rId17" o:title="icons8 next page 30"/>
            </v:shape>
          </w:pic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hyperlink r:id="rId18" w:tgtFrame="_blank" w:history="1">
        <w:r w:rsidRPr="008C32AE">
          <w:rPr>
            <w:rFonts w:ascii="Times New Roman" w:eastAsia="Times New Roman" w:hAnsi="Times New Roman" w:cs="Times New Roman"/>
            <w:color w:val="0F2B9C"/>
            <w:sz w:val="32"/>
            <w:szCs w:val="32"/>
            <w:u w:val="single"/>
            <w:lang w:eastAsia="ru-RU"/>
          </w:rPr>
          <w:t>https://vk.com/minobrkubani/</w:t>
        </w:r>
      </w:hyperlink>
      <w:r w:rsidRPr="008C32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официальная группа министерства образования, науки и молодежной политики Краснодарского края;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hyperlink r:id="rId19" w:tgtFrame="_blank" w:history="1">
        <w:r w:rsidRPr="008C32AE">
          <w:rPr>
            <w:rStyle w:val="a6"/>
            <w:color w:val="0F2B9C"/>
            <w:sz w:val="32"/>
            <w:szCs w:val="32"/>
          </w:rPr>
          <w:t>https://ok.ru/minobrnaukikubani/</w:t>
        </w:r>
      </w:hyperlink>
      <w:r w:rsidRPr="008C32AE">
        <w:rPr>
          <w:color w:val="000000"/>
          <w:sz w:val="32"/>
          <w:szCs w:val="32"/>
        </w:rPr>
        <w:t> – официальная группа министерства образования, науки и молодежной политики Краснодарского края;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r w:rsidRPr="008C32AE">
        <w:rPr>
          <w:noProof/>
          <w:color w:val="0F2B9C"/>
          <w:sz w:val="32"/>
          <w:szCs w:val="32"/>
        </w:rPr>
        <w:drawing>
          <wp:inline distT="0" distB="0" distL="0" distR="0" wp14:anchorId="41C5392A" wp14:editId="462EE08A">
            <wp:extent cx="190500" cy="190500"/>
            <wp:effectExtent l="0" t="0" r="0" b="0"/>
            <wp:docPr id="9" name="Рисунок 9" descr="icons8 next page 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s8 next page 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color w:val="000000"/>
          <w:sz w:val="32"/>
          <w:szCs w:val="32"/>
        </w:rPr>
        <w:t>   </w:t>
      </w:r>
      <w:hyperlink r:id="rId20" w:tgtFrame="_blank" w:history="1">
        <w:r w:rsidRPr="008C32AE">
          <w:rPr>
            <w:rStyle w:val="a6"/>
            <w:color w:val="0F2B9C"/>
            <w:sz w:val="32"/>
            <w:szCs w:val="32"/>
          </w:rPr>
          <w:t>https://vk.com/giakuban/</w:t>
        </w:r>
      </w:hyperlink>
      <w:r w:rsidRPr="008C32AE">
        <w:rPr>
          <w:color w:val="000000"/>
          <w:sz w:val="32"/>
          <w:szCs w:val="32"/>
        </w:rPr>
        <w:t> – официальная группа «Государственная итоговая аттестация на Кубани» в социальной сети «</w:t>
      </w:r>
      <w:proofErr w:type="spellStart"/>
      <w:r w:rsidRPr="008C32AE">
        <w:rPr>
          <w:color w:val="000000"/>
          <w:sz w:val="32"/>
          <w:szCs w:val="32"/>
        </w:rPr>
        <w:t>ВКонтакте</w:t>
      </w:r>
      <w:proofErr w:type="spellEnd"/>
      <w:r w:rsidRPr="008C32AE">
        <w:rPr>
          <w:color w:val="000000"/>
          <w:sz w:val="32"/>
          <w:szCs w:val="32"/>
        </w:rPr>
        <w:t>»;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r w:rsidRPr="008C32AE">
        <w:rPr>
          <w:noProof/>
          <w:color w:val="0F2B9C"/>
          <w:sz w:val="32"/>
          <w:szCs w:val="32"/>
        </w:rPr>
        <w:drawing>
          <wp:inline distT="0" distB="0" distL="0" distR="0" wp14:anchorId="0F68F7A3" wp14:editId="48F0D219">
            <wp:extent cx="190500" cy="190500"/>
            <wp:effectExtent l="0" t="0" r="0" b="0"/>
            <wp:docPr id="10" name="Рисунок 10" descr="icons8 next page 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ons8 next page 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color w:val="000000"/>
          <w:sz w:val="32"/>
          <w:szCs w:val="32"/>
        </w:rPr>
        <w:t>   </w:t>
      </w:r>
      <w:hyperlink r:id="rId21" w:tgtFrame="_blank" w:history="1">
        <w:r w:rsidRPr="008C32AE">
          <w:rPr>
            <w:rStyle w:val="a6"/>
            <w:color w:val="0F2B9C"/>
            <w:sz w:val="32"/>
            <w:szCs w:val="32"/>
          </w:rPr>
          <w:t>https://ok.ru/giakuban/</w:t>
        </w:r>
      </w:hyperlink>
      <w:r w:rsidRPr="008C32AE">
        <w:rPr>
          <w:color w:val="000000"/>
          <w:sz w:val="32"/>
          <w:szCs w:val="32"/>
        </w:rPr>
        <w:t> официальная группа «Государственная итоговая аттестация на Кубани» в социальной сети «Одноклассники»;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r w:rsidRPr="008C32AE">
        <w:rPr>
          <w:noProof/>
          <w:color w:val="0F2B9C"/>
          <w:sz w:val="32"/>
          <w:szCs w:val="32"/>
        </w:rPr>
        <w:drawing>
          <wp:inline distT="0" distB="0" distL="0" distR="0" wp14:anchorId="59B8F786" wp14:editId="27FCC5D8">
            <wp:extent cx="190500" cy="190500"/>
            <wp:effectExtent l="0" t="0" r="0" b="0"/>
            <wp:docPr id="11" name="Рисунок 11" descr="icons8 next page 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ons8 next page 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color w:val="000000"/>
          <w:sz w:val="32"/>
          <w:szCs w:val="32"/>
        </w:rPr>
        <w:t>   </w:t>
      </w:r>
      <w:hyperlink r:id="rId22" w:tgtFrame="_blank" w:history="1">
        <w:r w:rsidRPr="008C32AE">
          <w:rPr>
            <w:rStyle w:val="a6"/>
            <w:color w:val="0F2B9C"/>
            <w:sz w:val="32"/>
            <w:szCs w:val="32"/>
          </w:rPr>
          <w:t>http://obrnadzor.gov.ru/navigator-gia/</w:t>
        </w:r>
      </w:hyperlink>
      <w:r w:rsidRPr="008C32AE">
        <w:rPr>
          <w:color w:val="000000"/>
          <w:sz w:val="32"/>
          <w:szCs w:val="32"/>
        </w:rPr>
        <w:t> </w:t>
      </w:r>
      <w:r w:rsidRPr="008C32AE">
        <w:rPr>
          <w:rStyle w:val="a7"/>
          <w:color w:val="000000"/>
          <w:sz w:val="32"/>
          <w:szCs w:val="32"/>
        </w:rPr>
        <w:t>Навигатор ГИА </w:t>
      </w:r>
      <w:r w:rsidRPr="008C32AE">
        <w:rPr>
          <w:color w:val="000000"/>
          <w:sz w:val="32"/>
          <w:szCs w:val="32"/>
        </w:rPr>
        <w:t>– информационный ресурс, где собрана вся самая актуальная информация об экзаменах;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r w:rsidRPr="008C32AE">
        <w:rPr>
          <w:noProof/>
          <w:color w:val="0F2B9C"/>
          <w:sz w:val="32"/>
          <w:szCs w:val="32"/>
        </w:rPr>
        <w:drawing>
          <wp:inline distT="0" distB="0" distL="0" distR="0" wp14:anchorId="273EB41B" wp14:editId="2B9031F9">
            <wp:extent cx="190500" cy="190500"/>
            <wp:effectExtent l="0" t="0" r="0" b="0"/>
            <wp:docPr id="12" name="Рисунок 12" descr="icons8 next page 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ons8 next page 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color w:val="000000"/>
          <w:sz w:val="32"/>
          <w:szCs w:val="32"/>
        </w:rPr>
        <w:t>   </w:t>
      </w:r>
      <w:hyperlink r:id="rId23" w:tgtFrame="_blank" w:history="1">
        <w:r w:rsidRPr="008C32AE">
          <w:rPr>
            <w:rStyle w:val="a6"/>
            <w:color w:val="0F2B9C"/>
            <w:sz w:val="32"/>
            <w:szCs w:val="32"/>
          </w:rPr>
          <w:t>https://fipi.ru/navigator-podgotovki/navigator-oge</w:t>
        </w:r>
      </w:hyperlink>
      <w:r w:rsidRPr="008C32AE">
        <w:rPr>
          <w:color w:val="000000"/>
          <w:sz w:val="32"/>
          <w:szCs w:val="32"/>
        </w:rPr>
        <w:t> </w:t>
      </w:r>
      <w:r w:rsidRPr="008C32AE">
        <w:rPr>
          <w:rStyle w:val="a7"/>
          <w:color w:val="000000"/>
          <w:sz w:val="32"/>
          <w:szCs w:val="32"/>
        </w:rPr>
        <w:t>Навигатор самостоятельной подготовки к ОГЭ</w:t>
      </w:r>
      <w:r w:rsidRPr="008C32AE">
        <w:rPr>
          <w:color w:val="000000"/>
          <w:sz w:val="32"/>
          <w:szCs w:val="32"/>
        </w:rPr>
        <w:t> - размещены методические рекомендации для обучающихся 9 классов</w:t>
      </w:r>
    </w:p>
    <w:p w:rsidR="008C32AE" w:rsidRPr="008C32AE" w:rsidRDefault="008C32AE" w:rsidP="008C32AE">
      <w:pPr>
        <w:pStyle w:val="a5"/>
        <w:shd w:val="clear" w:color="auto" w:fill="FFFFFF"/>
        <w:spacing w:before="0" w:beforeAutospacing="0" w:after="135" w:afterAutospacing="0"/>
        <w:jc w:val="both"/>
        <w:rPr>
          <w:color w:val="000000"/>
          <w:sz w:val="32"/>
          <w:szCs w:val="32"/>
        </w:rPr>
      </w:pPr>
      <w:r w:rsidRPr="008C32AE">
        <w:rPr>
          <w:noProof/>
          <w:color w:val="0F2B9C"/>
          <w:sz w:val="32"/>
          <w:szCs w:val="32"/>
        </w:rPr>
        <w:drawing>
          <wp:inline distT="0" distB="0" distL="0" distR="0" wp14:anchorId="55D9DFD8" wp14:editId="226D38C3">
            <wp:extent cx="190500" cy="190500"/>
            <wp:effectExtent l="0" t="0" r="0" b="0"/>
            <wp:docPr id="13" name="Рисунок 13" descr="icons8 next page 3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cons8 next page 3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AE">
        <w:rPr>
          <w:color w:val="000000"/>
          <w:sz w:val="32"/>
          <w:szCs w:val="32"/>
        </w:rPr>
        <w:t>   </w:t>
      </w:r>
      <w:hyperlink r:id="rId24" w:tgtFrame="_blank" w:history="1">
        <w:r w:rsidRPr="008C32AE">
          <w:rPr>
            <w:rStyle w:val="a6"/>
            <w:color w:val="0F2B9C"/>
            <w:sz w:val="32"/>
            <w:szCs w:val="32"/>
          </w:rPr>
          <w:t>https://fipi.ru/gve/gve-9</w:t>
        </w:r>
      </w:hyperlink>
      <w:r w:rsidRPr="008C32AE">
        <w:rPr>
          <w:color w:val="000000"/>
          <w:sz w:val="32"/>
          <w:szCs w:val="32"/>
        </w:rPr>
        <w:t> </w:t>
      </w:r>
      <w:r w:rsidRPr="008C32AE">
        <w:rPr>
          <w:rStyle w:val="a7"/>
          <w:color w:val="000000"/>
          <w:sz w:val="32"/>
          <w:szCs w:val="32"/>
        </w:rPr>
        <w:t>материалы для подготовки к ГВЭ-9</w:t>
      </w:r>
    </w:p>
    <w:bookmarkEnd w:id="0"/>
    <w:p w:rsidR="008C32AE" w:rsidRPr="008C32AE" w:rsidRDefault="008C32AE" w:rsidP="008C32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8C32AE" w:rsidRPr="008C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AE"/>
    <w:rsid w:val="008C32AE"/>
    <w:rsid w:val="00C2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hadow-4">
    <w:name w:val="text-shadow-4"/>
    <w:basedOn w:val="a0"/>
    <w:rsid w:val="008C32AE"/>
  </w:style>
  <w:style w:type="paragraph" w:styleId="a3">
    <w:name w:val="Balloon Text"/>
    <w:basedOn w:val="a"/>
    <w:link w:val="a4"/>
    <w:uiPriority w:val="99"/>
    <w:semiHidden/>
    <w:unhideWhenUsed/>
    <w:rsid w:val="008C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32AE"/>
    <w:rPr>
      <w:color w:val="0000FF"/>
      <w:u w:val="single"/>
    </w:rPr>
  </w:style>
  <w:style w:type="character" w:styleId="a7">
    <w:name w:val="Strong"/>
    <w:basedOn w:val="a0"/>
    <w:uiPriority w:val="22"/>
    <w:qFormat/>
    <w:rsid w:val="008C3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hadow-4">
    <w:name w:val="text-shadow-4"/>
    <w:basedOn w:val="a0"/>
    <w:rsid w:val="008C32AE"/>
  </w:style>
  <w:style w:type="paragraph" w:styleId="a3">
    <w:name w:val="Balloon Text"/>
    <w:basedOn w:val="a"/>
    <w:link w:val="a4"/>
    <w:uiPriority w:val="99"/>
    <w:semiHidden/>
    <w:unhideWhenUsed/>
    <w:rsid w:val="008C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32AE"/>
    <w:rPr>
      <w:color w:val="0000FF"/>
      <w:u w:val="single"/>
    </w:rPr>
  </w:style>
  <w:style w:type="character" w:styleId="a7">
    <w:name w:val="Strong"/>
    <w:basedOn w:val="a0"/>
    <w:uiPriority w:val="22"/>
    <w:qFormat/>
    <w:rsid w:val="008C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://www.iro23.ru/" TargetMode="External"/><Relationship Id="rId18" Type="http://schemas.openxmlformats.org/officeDocument/2006/relationships/hyperlink" Target="https://vk.com/minobrkuban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k.ru/giakuban/" TargetMode="Externa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www.gas.kubannet.ru/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brnadzor.gov.ru/" TargetMode="External"/><Relationship Id="rId20" Type="http://schemas.openxmlformats.org/officeDocument/2006/relationships/hyperlink" Target="https://vk.com/giakuba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as.kubannet.ru/" TargetMode="External"/><Relationship Id="rId24" Type="http://schemas.openxmlformats.org/officeDocument/2006/relationships/hyperlink" Target="https://fipi.ru/gve/gve-9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s://t.me/minobrkubaniofficial/" TargetMode="External"/><Relationship Id="rId23" Type="http://schemas.openxmlformats.org/officeDocument/2006/relationships/hyperlink" Target="https://fipi.ru/navigator-podgotovki/navigator-oge" TargetMode="External"/><Relationship Id="rId10" Type="http://schemas.openxmlformats.org/officeDocument/2006/relationships/hyperlink" Target="https://minobr.krasnodar.ru/" TargetMode="External"/><Relationship Id="rId19" Type="http://schemas.openxmlformats.org/officeDocument/2006/relationships/hyperlink" Target="https://ok.ru/minobrnaukikub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://www.iro23.ru/" TargetMode="External"/><Relationship Id="rId22" Type="http://schemas.openxmlformats.org/officeDocument/2006/relationships/hyperlink" Target="http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1</cp:revision>
  <dcterms:created xsi:type="dcterms:W3CDTF">2023-11-01T12:12:00Z</dcterms:created>
  <dcterms:modified xsi:type="dcterms:W3CDTF">2023-11-01T12:14:00Z</dcterms:modified>
</cp:coreProperties>
</file>