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1B" w:rsidRPr="003629D3" w:rsidRDefault="00074C1B" w:rsidP="00A774FE">
      <w:pPr>
        <w:spacing w:before="30" w:after="0" w:line="240" w:lineRule="auto"/>
        <w:jc w:val="center"/>
        <w:rPr>
          <w:rFonts w:ascii="Comic Sans MS" w:hAnsi="Comic Sans MS" w:cs="Comic Sans MS"/>
          <w:sz w:val="40"/>
          <w:szCs w:val="40"/>
          <w:lang w:eastAsia="ru-RU"/>
        </w:rPr>
      </w:pPr>
      <w:r w:rsidRPr="00810B40">
        <w:rPr>
          <w:rFonts w:ascii="Book Antiqua" w:hAnsi="Book Antiqua" w:cs="Book Antiqua"/>
          <w:b/>
          <w:bCs/>
          <w:sz w:val="36"/>
          <w:szCs w:val="36"/>
          <w:lang w:eastAsia="ru-RU"/>
        </w:rPr>
        <w:t> </w:t>
      </w:r>
      <w:r w:rsidRPr="003629D3">
        <w:rPr>
          <w:rFonts w:ascii="Book Antiqua" w:hAnsi="Book Antiqua" w:cs="Book Antiqua"/>
          <w:b/>
          <w:bCs/>
          <w:sz w:val="40"/>
          <w:szCs w:val="40"/>
          <w:lang w:eastAsia="ru-RU"/>
        </w:rPr>
        <w:t>Памятка по борьбе с коррупцией</w:t>
      </w:r>
    </w:p>
    <w:p w:rsidR="00074C1B" w:rsidRPr="00810B40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 xml:space="preserve">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 w:rsidRPr="00810B40">
        <w:rPr>
          <w:rFonts w:ascii="Book Antiqua" w:hAnsi="Book Antiqua" w:cs="Book Antiqua"/>
          <w:sz w:val="27"/>
          <w:szCs w:val="27"/>
          <w:lang w:eastAsia="ru-RU"/>
        </w:rPr>
        <w:t>Мерида</w:t>
      </w:r>
      <w:proofErr w:type="spellEnd"/>
      <w:r w:rsidRPr="00810B40">
        <w:rPr>
          <w:rFonts w:ascii="Book Antiqua" w:hAnsi="Book Antiqua" w:cs="Book Antiqua"/>
          <w:sz w:val="27"/>
          <w:szCs w:val="27"/>
          <w:lang w:eastAsia="ru-RU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</w:t>
      </w:r>
      <w:bookmarkStart w:id="0" w:name="_GoBack"/>
      <w:bookmarkEnd w:id="0"/>
      <w:r w:rsidRPr="00810B40">
        <w:rPr>
          <w:rFonts w:ascii="Book Antiqua" w:hAnsi="Book Antiqua" w:cs="Book Antiqua"/>
          <w:sz w:val="27"/>
          <w:szCs w:val="27"/>
          <w:lang w:eastAsia="ru-RU"/>
        </w:rPr>
        <w:t>дств и отмывание коррупционных доходов.</w:t>
      </w:r>
    </w:p>
    <w:p w:rsidR="00074C1B" w:rsidRPr="00810B40" w:rsidRDefault="00074C1B" w:rsidP="00A774FE">
      <w:pPr>
        <w:spacing w:before="30" w:after="0" w:line="240" w:lineRule="auto"/>
        <w:ind w:firstLine="900"/>
        <w:jc w:val="center"/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</w:pPr>
    </w:p>
    <w:p w:rsidR="00074C1B" w:rsidRPr="00810B40" w:rsidRDefault="00074C1B" w:rsidP="00A774FE">
      <w:pPr>
        <w:spacing w:before="30" w:after="0" w:line="240" w:lineRule="auto"/>
        <w:ind w:firstLine="900"/>
        <w:jc w:val="center"/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  <w:t>Что такое коррупция и как ей противостоять</w:t>
      </w:r>
    </w:p>
    <w:p w:rsidR="00074C1B" w:rsidRPr="00810B40" w:rsidRDefault="00074C1B" w:rsidP="00A774FE">
      <w:pPr>
        <w:spacing w:before="30" w:after="0" w:line="240" w:lineRule="auto"/>
        <w:ind w:firstLine="900"/>
        <w:jc w:val="center"/>
        <w:rPr>
          <w:rFonts w:ascii="Comic Sans MS" w:hAnsi="Comic Sans MS" w:cs="Comic Sans MS"/>
          <w:sz w:val="20"/>
          <w:szCs w:val="20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Коррупция (от лат.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администратор, экзаменатор, врач, педагог и т.д.).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Выделяют отдельные проявления коррупции.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Бытовая коррупция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Деловая коррупция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 возникает при взаимодействии власти и бизнеса.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Коррупция верховной власти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 относится к политическому руководству и верховным судам в демократических системах.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К основным коррупционным преступлениям могут быть отнесены такие виды уголовно наказуемых деяний: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 злоупотребление должностными и иными полномочиями; получение и дача взятки; служебный подлог.</w:t>
      </w:r>
    </w:p>
    <w:p w:rsidR="00074C1B" w:rsidRPr="00810B40" w:rsidRDefault="00074C1B" w:rsidP="000A47DC">
      <w:pPr>
        <w:spacing w:before="30" w:after="0" w:line="240" w:lineRule="auto"/>
        <w:ind w:firstLine="90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lang w:eastAsia="ru-RU"/>
        </w:rPr>
        <w:t>Противодействие коррупции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по предупреждению коррупции (профилактика коррупции),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lastRenderedPageBreak/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коррупцией),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по минимизации и ликвидации последствий коррупционных правонарушений.</w:t>
      </w:r>
    </w:p>
    <w:p w:rsidR="00074C1B" w:rsidRPr="00810B40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  <w:t>Ответственность физических лиц</w:t>
      </w:r>
    </w:p>
    <w:p w:rsidR="00074C1B" w:rsidRPr="00810B40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  <w:t>за коррупционные правонарушения: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1.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27"/>
          <w:szCs w:val="27"/>
          <w:lang w:eastAsia="ru-RU"/>
        </w:rPr>
        <w:t>2.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РФ права занимать определенные должности государственной и муниципальной службы.</w:t>
      </w:r>
    </w:p>
    <w:p w:rsidR="00074C1B" w:rsidRPr="00810B40" w:rsidRDefault="00074C1B" w:rsidP="000A47DC">
      <w:pPr>
        <w:spacing w:before="30" w:after="0" w:line="240" w:lineRule="auto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36"/>
          <w:szCs w:val="36"/>
          <w:lang w:eastAsia="ru-RU"/>
        </w:rPr>
        <w:t> </w:t>
      </w:r>
    </w:p>
    <w:p w:rsidR="00074C1B" w:rsidRDefault="00074C1B" w:rsidP="000A47DC">
      <w:pPr>
        <w:spacing w:before="30" w:after="0" w:line="240" w:lineRule="auto"/>
        <w:jc w:val="center"/>
        <w:rPr>
          <w:rFonts w:ascii="Book Antiqua" w:hAnsi="Book Antiqua" w:cs="Book Antiqua"/>
          <w:b/>
          <w:bCs/>
          <w:color w:val="FF0000"/>
          <w:sz w:val="27"/>
          <w:szCs w:val="27"/>
          <w:lang w:eastAsia="ru-RU"/>
        </w:rPr>
      </w:pPr>
    </w:p>
    <w:p w:rsidR="00074C1B" w:rsidRPr="00163C0E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Book Antiqua" w:hAnsi="Book Antiqua" w:cs="Book Antiqua"/>
          <w:b/>
          <w:bCs/>
          <w:color w:val="FF0000"/>
          <w:sz w:val="27"/>
          <w:szCs w:val="27"/>
          <w:lang w:eastAsia="ru-RU"/>
        </w:rPr>
        <w:t>ЭТО ВАЖНО ЗНАТЬ!</w:t>
      </w:r>
    </w:p>
    <w:p w:rsidR="00074C1B" w:rsidRPr="00163C0E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Book Antiqua" w:hAnsi="Book Antiqua" w:cs="Book Antiqua"/>
          <w:b/>
          <w:bCs/>
          <w:color w:val="000080"/>
          <w:sz w:val="36"/>
          <w:szCs w:val="36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jc w:val="center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b/>
          <w:bCs/>
          <w:sz w:val="27"/>
          <w:szCs w:val="27"/>
          <w:u w:val="single"/>
          <w:lang w:eastAsia="ru-RU"/>
        </w:rPr>
        <w:t>В случае, если у Вас вымогают взятку, необходимо: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Постараться перенести вопрос о времени и месте передачи взятки до следующей беседы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Поинтересоваться у собеседника о гарантиях решения вопроса в случае дачи взятки или совершения подкупа.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Symbol" w:hAnsi="Symbol" w:cs="Symbol"/>
          <w:sz w:val="27"/>
          <w:szCs w:val="27"/>
          <w:lang w:eastAsia="ru-RU"/>
        </w:rPr>
        <w:t></w:t>
      </w:r>
      <w:r w:rsidRPr="00810B40">
        <w:rPr>
          <w:rFonts w:ascii="Times New Roman" w:hAnsi="Times New Roman" w:cs="Times New Roman"/>
          <w:sz w:val="27"/>
          <w:szCs w:val="27"/>
          <w:lang w:eastAsia="ru-RU"/>
        </w:rPr>
        <w:t>       </w:t>
      </w:r>
      <w:r w:rsidRPr="00810B40">
        <w:rPr>
          <w:rFonts w:ascii="Book Antiqua" w:hAnsi="Book Antiqua" w:cs="Book Antiqua"/>
          <w:sz w:val="27"/>
          <w:szCs w:val="27"/>
          <w:lang w:eastAsia="ru-RU"/>
        </w:rPr>
        <w:t>Незамедлительно сообщить о факте вымогательства взятки в правоохранительные органы по месту вашего жительства!</w:t>
      </w:r>
    </w:p>
    <w:p w:rsidR="00074C1B" w:rsidRPr="00810B40" w:rsidRDefault="00074C1B" w:rsidP="000A47DC">
      <w:pPr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Book Antiqua" w:hAnsi="Book Antiqua" w:cs="Book Antiqua"/>
          <w:sz w:val="36"/>
          <w:szCs w:val="36"/>
          <w:lang w:eastAsia="ru-RU"/>
        </w:rPr>
        <w:t> </w:t>
      </w:r>
    </w:p>
    <w:p w:rsidR="00074C1B" w:rsidRDefault="00074C1B" w:rsidP="000A47DC">
      <w:pPr>
        <w:spacing w:before="30" w:after="136" w:line="240" w:lineRule="auto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</w:p>
    <w:p w:rsidR="00074C1B" w:rsidRDefault="00074C1B" w:rsidP="00810B40">
      <w:pPr>
        <w:spacing w:before="30" w:after="136" w:line="240" w:lineRule="auto"/>
        <w:jc w:val="center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 </w:t>
      </w:r>
    </w:p>
    <w:p w:rsidR="00074C1B" w:rsidRPr="00163C0E" w:rsidRDefault="00074C1B" w:rsidP="00810B40">
      <w:pPr>
        <w:spacing w:before="30" w:after="136" w:line="240" w:lineRule="auto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Arial" w:hAnsi="Arial" w:cs="Arial"/>
          <w:b/>
          <w:bCs/>
          <w:color w:val="FF0000"/>
          <w:sz w:val="27"/>
          <w:szCs w:val="27"/>
          <w:lang w:eastAsia="ru-RU"/>
        </w:rPr>
        <w:lastRenderedPageBreak/>
        <w:t>Информация об ответственности за получение (дачу) взятки,</w:t>
      </w:r>
    </w:p>
    <w:p w:rsidR="00074C1B" w:rsidRPr="00163C0E" w:rsidRDefault="00074C1B" w:rsidP="00810B40">
      <w:pPr>
        <w:spacing w:before="30" w:after="136" w:line="240" w:lineRule="auto"/>
        <w:ind w:firstLine="567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Arial" w:hAnsi="Arial" w:cs="Arial"/>
          <w:b/>
          <w:bCs/>
          <w:color w:val="FF0000"/>
          <w:sz w:val="27"/>
          <w:szCs w:val="27"/>
          <w:lang w:eastAsia="ru-RU"/>
        </w:rPr>
        <w:t>о видах взяток, а также недопустимости получения служащими</w:t>
      </w:r>
    </w:p>
    <w:p w:rsidR="00074C1B" w:rsidRPr="00163C0E" w:rsidRDefault="00074C1B" w:rsidP="00810B40">
      <w:pPr>
        <w:spacing w:before="30" w:after="136" w:line="240" w:lineRule="auto"/>
        <w:ind w:firstLine="567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Arial" w:hAnsi="Arial" w:cs="Arial"/>
          <w:b/>
          <w:bCs/>
          <w:color w:val="FF0000"/>
          <w:sz w:val="27"/>
          <w:szCs w:val="27"/>
          <w:lang w:eastAsia="ru-RU"/>
        </w:rPr>
        <w:t>вознаграждений от физических и юридических лиц</w:t>
      </w:r>
    </w:p>
    <w:p w:rsidR="00074C1B" w:rsidRPr="00163C0E" w:rsidRDefault="00074C1B" w:rsidP="00810B40">
      <w:pPr>
        <w:spacing w:before="30" w:after="136" w:line="240" w:lineRule="auto"/>
        <w:ind w:firstLine="567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  <w:r w:rsidRPr="00163C0E">
        <w:rPr>
          <w:rFonts w:ascii="Arial" w:hAnsi="Arial" w:cs="Arial"/>
          <w:b/>
          <w:bCs/>
          <w:color w:val="FF0000"/>
          <w:sz w:val="27"/>
          <w:szCs w:val="27"/>
          <w:lang w:eastAsia="ru-RU"/>
        </w:rPr>
        <w:t>в связи с исполнением служебных обязанностей:</w:t>
      </w:r>
    </w:p>
    <w:p w:rsidR="00074C1B" w:rsidRPr="00163C0E" w:rsidRDefault="00074C1B" w:rsidP="00810B40">
      <w:pPr>
        <w:spacing w:before="30" w:after="136" w:line="240" w:lineRule="auto"/>
        <w:rPr>
          <w:rFonts w:ascii="Comic Sans MS" w:hAnsi="Comic Sans MS" w:cs="Comic Sans MS"/>
          <w:color w:val="000000"/>
          <w:sz w:val="20"/>
          <w:szCs w:val="20"/>
          <w:lang w:eastAsia="ru-RU"/>
        </w:rPr>
      </w:pPr>
    </w:p>
    <w:p w:rsidR="00074C1B" w:rsidRPr="00810B40" w:rsidRDefault="00074C1B" w:rsidP="000A47DC">
      <w:pPr>
        <w:spacing w:before="30" w:after="136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1. Дача взятки должностному лицу наказывается лишением свободы</w:t>
      </w:r>
      <w:r w:rsidRPr="00810B40">
        <w:rPr>
          <w:rFonts w:ascii="Arial" w:hAnsi="Arial" w:cs="Arial"/>
          <w:sz w:val="27"/>
          <w:szCs w:val="27"/>
          <w:lang w:eastAsia="ru-RU"/>
        </w:rPr>
        <w:t>.</w:t>
      </w:r>
    </w:p>
    <w:p w:rsidR="00074C1B" w:rsidRPr="00810B40" w:rsidRDefault="00074C1B" w:rsidP="000A47DC">
      <w:pPr>
        <w:spacing w:before="30" w:after="136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Уголовный кодекс РФ предусматривает три вида преступлений, связанных со взяткой:</w:t>
      </w:r>
    </w:p>
    <w:p w:rsidR="00074C1B" w:rsidRPr="00810B40" w:rsidRDefault="00074C1B" w:rsidP="000A47DC">
      <w:pPr>
        <w:spacing w:before="30" w:after="136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- получение взятки (статья 290),</w:t>
      </w:r>
    </w:p>
    <w:p w:rsidR="00074C1B" w:rsidRPr="00810B40" w:rsidRDefault="00074C1B" w:rsidP="000A47DC">
      <w:pPr>
        <w:spacing w:before="30" w:after="0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- дача взятки (статья 291),</w:t>
      </w:r>
    </w:p>
    <w:p w:rsidR="00074C1B" w:rsidRPr="00810B40" w:rsidRDefault="00074C1B" w:rsidP="000A47DC">
      <w:pPr>
        <w:spacing w:before="30" w:after="0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- посредничество во взяточничестве (статья 291</w:t>
      </w:r>
      <w:r w:rsidRPr="00810B40">
        <w:rPr>
          <w:rFonts w:ascii="@Adobe Heiti Std R" w:hAnsi="@Adobe Heiti Std R" w:cs="@Adobe Heiti Std R"/>
          <w:sz w:val="27"/>
          <w:szCs w:val="27"/>
          <w:vertAlign w:val="superscript"/>
          <w:lang w:eastAsia="ru-RU"/>
        </w:rPr>
        <w:t>1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).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proofErr w:type="spellStart"/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Справочно</w:t>
      </w:r>
      <w:proofErr w:type="spellEnd"/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: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Статья 290 УК РФ.</w:t>
      </w:r>
      <w:r w:rsidRPr="00810B40">
        <w:rPr>
          <w:rFonts w:ascii="Arial" w:hAnsi="Arial" w:cs="Arial"/>
          <w:sz w:val="27"/>
          <w:szCs w:val="27"/>
          <w:lang w:eastAsia="ru-RU"/>
        </w:rPr>
        <w:t> </w:t>
      </w: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Получение взятки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 xml:space="preserve"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-наказывается штрафом в размере от </w:t>
      </w:r>
      <w:proofErr w:type="spellStart"/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двадцатипятикратной</w:t>
      </w:r>
      <w:proofErr w:type="spellEnd"/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 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 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lastRenderedPageBreak/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5. Деяния, предусмотренные частями первой - третьей настоящей статьи, если они совершены: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а) группой лиц по предварительному сговору или организованной группой;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б) с вымогательством взятки;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в) в крупном размере, -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6. Деяния, предусмотренные частями первой - четвертой настоящей статьи, совершенные в особо крупном размере, -наказываются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Примечания. 1. Значительным размером взятки в настоящей статье, статьях 291 и </w:t>
      </w:r>
      <w:hyperlink r:id="rId4" w:history="1">
        <w:r w:rsidRPr="00810B40">
          <w:rPr>
            <w:rFonts w:ascii="@Adobe Heiti Std R" w:hAnsi="@Adobe Heiti Std R" w:cs="@Adobe Heiti Std R"/>
            <w:b/>
            <w:bCs/>
            <w:sz w:val="27"/>
            <w:szCs w:val="27"/>
            <w:u w:val="single"/>
            <w:lang w:eastAsia="ru-RU"/>
          </w:rPr>
          <w:t>291.1</w:t>
        </w:r>
      </w:hyperlink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Уголовного кодекса РФ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2. Под иностранным должностным лицом в настоящей статье, </w:t>
      </w:r>
      <w:hyperlink r:id="rId5" w:history="1">
        <w:r w:rsidRPr="00810B40">
          <w:rPr>
            <w:rFonts w:ascii="@Adobe Heiti Std R" w:hAnsi="@Adobe Heiti Std R" w:cs="@Adobe Heiti Std R"/>
            <w:b/>
            <w:bCs/>
            <w:sz w:val="27"/>
            <w:szCs w:val="27"/>
            <w:u w:val="single"/>
            <w:lang w:eastAsia="ru-RU"/>
          </w:rPr>
          <w:t>статьях 291</w:t>
        </w:r>
      </w:hyperlink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и </w:t>
      </w:r>
      <w:hyperlink r:id="rId6" w:history="1">
        <w:r w:rsidRPr="00810B40">
          <w:rPr>
            <w:rFonts w:ascii="@Adobe Heiti Std R" w:hAnsi="@Adobe Heiti Std R" w:cs="@Adobe Heiti Std R"/>
            <w:b/>
            <w:bCs/>
            <w:sz w:val="27"/>
            <w:szCs w:val="27"/>
            <w:u w:val="single"/>
            <w:lang w:eastAsia="ru-RU"/>
          </w:rPr>
          <w:t>291.1</w:t>
        </w:r>
      </w:hyperlink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Уголовного кодекса РФ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Статья 291 УК РФ. Дача взятки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 xml:space="preserve"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-наказывается штрафом в размере от пятнадцатикратной до 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lastRenderedPageBreak/>
        <w:t>тридцатикратной суммы взятки либо лишением свободы на срок до двух лет со штрафом в размере 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4. Деяния, предусмотренные частями первой - третьей настоящей статьи, если они совершены: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а) группой лиц по предварительному сговору или организованной группой;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б) в крупном размере, -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5. Деяния, предусмотренные частями первой - четвертой настоящей статьи, совершенные в особо крупном размере, -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Статья 291</w:t>
      </w:r>
      <w:r w:rsidRPr="00810B40">
        <w:rPr>
          <w:rFonts w:ascii="Arial" w:hAnsi="Arial" w:cs="Arial"/>
          <w:b/>
          <w:bCs/>
          <w:sz w:val="27"/>
          <w:szCs w:val="27"/>
          <w:vertAlign w:val="superscript"/>
          <w:lang w:eastAsia="ru-RU"/>
        </w:rPr>
        <w:t>1</w:t>
      </w: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 УК РФ. Посредничество во взяточничестве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 xml:space="preserve">2. Посредничество во взяточничестве за совершение заведомо незаконных действий (бездействие) либо лицом с использованием своего служебного 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lastRenderedPageBreak/>
        <w:t>положения -наказывается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3. Посредничество во взяточничестве, совершенное: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а) группой лиц по предварительному сговору или организованной группой;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б) в крупном размере, -наказывается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4. Посредничество во взяточничестве, совершенное в особо крупном размере, -наказывается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5. Обещание или предложение посредничества во взяточничестве -наказывается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136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2. </w:t>
      </w:r>
      <w:r w:rsidRPr="00810B40">
        <w:rPr>
          <w:rFonts w:ascii="@Adobe Heiti Std R" w:hAnsi="@Adobe Heiti Std R" w:cs="@Adobe Heiti Std R"/>
          <w:b/>
          <w:bCs/>
          <w:sz w:val="27"/>
          <w:szCs w:val="27"/>
          <w:lang w:eastAsia="ru-RU"/>
        </w:rPr>
        <w:t>Предложение 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должностному лицу денег или имущества, а также выгод или услуг имущественного характера могут быть истолкованы как </w:t>
      </w:r>
      <w:r w:rsidRPr="00810B40">
        <w:rPr>
          <w:rFonts w:ascii="@Adobe Heiti Std R" w:hAnsi="@Adobe Heiti Std R" w:cs="@Adobe Heiti Std R"/>
          <w:b/>
          <w:bCs/>
          <w:sz w:val="27"/>
          <w:szCs w:val="27"/>
          <w:lang w:eastAsia="ru-RU"/>
        </w:rPr>
        <w:t>покушение на дачу взятки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 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u w:val="single"/>
          <w:lang w:eastAsia="ru-RU"/>
        </w:rPr>
      </w:pPr>
    </w:p>
    <w:p w:rsidR="00074C1B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u w:val="single"/>
          <w:lang w:eastAsia="ru-RU"/>
        </w:rPr>
      </w:pPr>
    </w:p>
    <w:p w:rsidR="00074C1B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u w:val="single"/>
          <w:lang w:eastAsia="ru-RU"/>
        </w:rPr>
      </w:pPr>
    </w:p>
    <w:p w:rsidR="00074C1B" w:rsidRDefault="00074C1B" w:rsidP="000A47DC">
      <w:pPr>
        <w:spacing w:before="30" w:after="0" w:line="240" w:lineRule="auto"/>
        <w:ind w:firstLine="540"/>
        <w:jc w:val="both"/>
        <w:rPr>
          <w:rFonts w:ascii="Arial" w:hAnsi="Arial" w:cs="Arial"/>
          <w:b/>
          <w:bCs/>
          <w:sz w:val="27"/>
          <w:szCs w:val="27"/>
          <w:u w:val="single"/>
          <w:lang w:eastAsia="ru-RU"/>
        </w:rPr>
      </w:pP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proofErr w:type="spellStart"/>
      <w:r w:rsidRPr="00810B40">
        <w:rPr>
          <w:rFonts w:ascii="Arial" w:hAnsi="Arial" w:cs="Arial"/>
          <w:b/>
          <w:bCs/>
          <w:sz w:val="27"/>
          <w:szCs w:val="27"/>
          <w:u w:val="single"/>
          <w:lang w:eastAsia="ru-RU"/>
        </w:rPr>
        <w:lastRenderedPageBreak/>
        <w:t>Справочно</w:t>
      </w:r>
      <w:proofErr w:type="spellEnd"/>
      <w:r w:rsidRPr="00810B40">
        <w:rPr>
          <w:rFonts w:ascii="Arial" w:hAnsi="Arial" w:cs="Arial"/>
          <w:b/>
          <w:bCs/>
          <w:sz w:val="27"/>
          <w:szCs w:val="27"/>
          <w:u w:val="single"/>
          <w:lang w:eastAsia="ru-RU"/>
        </w:rPr>
        <w:t>: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Взятка явная</w:t>
      </w:r>
      <w:r w:rsidRPr="00810B40">
        <w:rPr>
          <w:rFonts w:ascii="Arial" w:hAnsi="Arial" w:cs="Arial"/>
          <w:sz w:val="27"/>
          <w:szCs w:val="27"/>
          <w:lang w:eastAsia="ru-RU"/>
        </w:rPr>
        <w:t> 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Взятка завуалированная</w:t>
      </w:r>
      <w:r w:rsidRPr="00810B40">
        <w:rPr>
          <w:rFonts w:ascii="Arial" w:hAnsi="Arial" w:cs="Arial"/>
          <w:sz w:val="27"/>
          <w:szCs w:val="27"/>
          <w:lang w:eastAsia="ru-RU"/>
        </w:rPr>
        <w:t> 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службе,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оформленному взяткополучателем  и т.д.</w:t>
      </w:r>
    </w:p>
    <w:p w:rsidR="00074C1B" w:rsidRPr="00810B40" w:rsidRDefault="00074C1B" w:rsidP="000A47DC">
      <w:pPr>
        <w:spacing w:before="30" w:after="0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Предметом взятки</w:t>
      </w:r>
      <w:r w:rsidRPr="00810B40">
        <w:rPr>
          <w:rFonts w:ascii="Arial" w:hAnsi="Arial" w:cs="Arial"/>
          <w:sz w:val="27"/>
          <w:szCs w:val="27"/>
          <w:lang w:eastAsia="ru-RU"/>
        </w:rPr>
        <w:t>,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(лечение, 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уменьшение арендных платежей, процентных ставок за пользование банковскими ссудами, оплата развлечений и других расходов безвозмездно или по заниженной стоимости.</w:t>
      </w:r>
    </w:p>
    <w:p w:rsidR="00074C1B" w:rsidRPr="00810B40" w:rsidRDefault="00074C1B" w:rsidP="000A47DC">
      <w:pPr>
        <w:spacing w:before="30" w:after="136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Предметы</w:t>
      </w:r>
      <w:r w:rsidRPr="00810B40">
        <w:rPr>
          <w:rFonts w:ascii="Arial" w:hAnsi="Arial" w:cs="Arial"/>
          <w:sz w:val="27"/>
          <w:szCs w:val="27"/>
          <w:lang w:eastAsia="ru-RU"/>
        </w:rPr>
        <w:t> –  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074C1B" w:rsidRPr="00810B40" w:rsidRDefault="00074C1B" w:rsidP="000A47DC">
      <w:pPr>
        <w:spacing w:before="30" w:after="136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Услуги и выгоды</w:t>
      </w:r>
      <w:r w:rsidRPr="00810B40">
        <w:rPr>
          <w:rFonts w:ascii="Arial" w:hAnsi="Arial" w:cs="Arial"/>
          <w:sz w:val="27"/>
          <w:szCs w:val="27"/>
          <w:lang w:eastAsia="ru-RU"/>
        </w:rPr>
        <w:t> –  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074C1B" w:rsidRPr="00810B40" w:rsidRDefault="00074C1B" w:rsidP="000A47DC">
      <w:pPr>
        <w:spacing w:before="30" w:after="136" w:line="240" w:lineRule="auto"/>
        <w:ind w:firstLine="540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Arial" w:hAnsi="Arial" w:cs="Arial"/>
          <w:b/>
          <w:bCs/>
          <w:sz w:val="27"/>
          <w:szCs w:val="27"/>
          <w:lang w:eastAsia="ru-RU"/>
        </w:rPr>
        <w:t>Взятка впрок</w:t>
      </w:r>
      <w:r w:rsidRPr="00810B40">
        <w:rPr>
          <w:rFonts w:ascii="Arial" w:hAnsi="Arial" w:cs="Arial"/>
          <w:sz w:val="27"/>
          <w:szCs w:val="27"/>
          <w:lang w:eastAsia="ru-RU"/>
        </w:rPr>
        <w:t xml:space="preserve"> – систематическое получение взятки должностным лицом в форме периодических </w:t>
      </w:r>
      <w:proofErr w:type="gramStart"/>
      <w:r w:rsidRPr="00810B40">
        <w:rPr>
          <w:rFonts w:ascii="Arial" w:hAnsi="Arial" w:cs="Arial"/>
          <w:sz w:val="27"/>
          <w:szCs w:val="27"/>
          <w:lang w:eastAsia="ru-RU"/>
        </w:rPr>
        <w:t>отчислений  от</w:t>
      </w:r>
      <w:proofErr w:type="gramEnd"/>
      <w:r w:rsidRPr="00810B40">
        <w:rPr>
          <w:rFonts w:ascii="Arial" w:hAnsi="Arial" w:cs="Arial"/>
          <w:sz w:val="27"/>
          <w:szCs w:val="27"/>
          <w:lang w:eastAsia="ru-RU"/>
        </w:rPr>
        <w:t xml:space="preserve"> прибыли (дохода) предпринимателя -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:rsidR="00074C1B" w:rsidRPr="00810B40" w:rsidRDefault="00074C1B" w:rsidP="000A47DC">
      <w:pPr>
        <w:spacing w:before="30" w:after="136" w:line="240" w:lineRule="auto"/>
        <w:ind w:firstLine="708"/>
        <w:jc w:val="both"/>
        <w:rPr>
          <w:rFonts w:ascii="Comic Sans MS" w:hAnsi="Comic Sans MS" w:cs="Comic Sans MS"/>
          <w:sz w:val="20"/>
          <w:szCs w:val="20"/>
          <w:lang w:eastAsia="ru-RU"/>
        </w:rPr>
      </w:pP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3. </w:t>
      </w:r>
      <w:r w:rsidRPr="00810B40">
        <w:rPr>
          <w:rFonts w:ascii="@Adobe Heiti Std R" w:hAnsi="@Adobe Heiti Std R" w:cs="@Adobe Heiti Std R"/>
          <w:b/>
          <w:bCs/>
          <w:sz w:val="27"/>
          <w:szCs w:val="27"/>
          <w:lang w:eastAsia="ru-RU"/>
        </w:rPr>
        <w:t>Муниципальному служащему </w:t>
      </w:r>
      <w:r w:rsidRPr="00810B40">
        <w:rPr>
          <w:rFonts w:ascii="@Adobe Heiti Std R" w:hAnsi="@Adobe Heiti Std R" w:cs="@Adobe Heiti Std R"/>
          <w:sz w:val="27"/>
          <w:szCs w:val="27"/>
          <w:lang w:eastAsia="ru-RU"/>
        </w:rPr>
        <w:t>запрещается принимать подарки в связи с исполнением служебных обязанностей </w:t>
      </w:r>
      <w:r w:rsidRPr="00810B40">
        <w:rPr>
          <w:rFonts w:ascii="@Adobe Heiti Std R" w:hAnsi="@Adobe Heiti Std R" w:cs="@Adobe Heiti Std R"/>
          <w:b/>
          <w:bCs/>
          <w:sz w:val="27"/>
          <w:szCs w:val="27"/>
          <w:lang w:eastAsia="ru-RU"/>
        </w:rPr>
        <w:t>вне зависимости от стоимости подарка.</w:t>
      </w:r>
    </w:p>
    <w:sectPr w:rsidR="00074C1B" w:rsidRPr="00810B40" w:rsidSect="00A774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dobe Heiti Std 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305"/>
    <w:rsid w:val="00074C1B"/>
    <w:rsid w:val="000A47DC"/>
    <w:rsid w:val="00163C0E"/>
    <w:rsid w:val="00175939"/>
    <w:rsid w:val="001D755C"/>
    <w:rsid w:val="002B6493"/>
    <w:rsid w:val="003629D3"/>
    <w:rsid w:val="007776C0"/>
    <w:rsid w:val="007F4392"/>
    <w:rsid w:val="00810B40"/>
    <w:rsid w:val="00A774FE"/>
    <w:rsid w:val="00DC0305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FD81AE-85D5-4DEA-AFB6-8257E33B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704;fld=134;dst=498" TargetMode="External"/><Relationship Id="rId5" Type="http://schemas.openxmlformats.org/officeDocument/2006/relationships/hyperlink" Target="consultantplus://offline/main?base=LAW;n=113704;fld=134;dst=101914" TargetMode="External"/><Relationship Id="rId4" Type="http://schemas.openxmlformats.org/officeDocument/2006/relationships/hyperlink" Target="consultantplus://offline/main?base=LAW;n=113704;fld=134;dst=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2452</Words>
  <Characters>13977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Памятка по борьбе с коррупцией</dc:title>
  <dc:subject/>
  <dc:creator>User</dc:creator>
  <cp:keywords/>
  <dc:description/>
  <cp:lastModifiedBy>pc1</cp:lastModifiedBy>
  <cp:revision>4</cp:revision>
  <cp:lastPrinted>2014-06-16T03:43:00Z</cp:lastPrinted>
  <dcterms:created xsi:type="dcterms:W3CDTF">2015-05-29T07:48:00Z</dcterms:created>
  <dcterms:modified xsi:type="dcterms:W3CDTF">2022-11-28T11:45:00Z</dcterms:modified>
</cp:coreProperties>
</file>