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F764A9" w:rsidTr="00F764A9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A9" w:rsidRDefault="00F764A9">
            <w:pPr>
              <w:pStyle w:val="Standard"/>
              <w:spacing w:line="27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F764A9" w:rsidRDefault="00620F03">
            <w:pPr>
              <w:pStyle w:val="Standard"/>
              <w:spacing w:line="27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Общим собранием трудового коллектива</w:t>
            </w:r>
          </w:p>
          <w:p w:rsidR="00F764A9" w:rsidRDefault="00F764A9">
            <w:pPr>
              <w:pStyle w:val="Standard"/>
              <w:spacing w:line="27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F764A9" w:rsidRDefault="00F764A9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F764A9" w:rsidRDefault="00F764A9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№ </w:t>
            </w:r>
            <w:r w:rsidR="00620F03">
              <w:rPr>
                <w:rFonts w:cs="Times New Roman"/>
                <w:b/>
                <w:lang w:val="ru-RU"/>
              </w:rPr>
              <w:t>2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</w:p>
          <w:p w:rsidR="00F764A9" w:rsidRDefault="00F764A9">
            <w:pPr>
              <w:pStyle w:val="Standard"/>
              <w:spacing w:line="276" w:lineRule="auto"/>
            </w:pPr>
            <w:r>
              <w:rPr>
                <w:rFonts w:cs="Times New Roman"/>
                <w:b/>
                <w:lang w:val="ru-RU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A9" w:rsidRDefault="00F764A9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F764A9" w:rsidRDefault="00F764A9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F764A9" w:rsidRDefault="00F764A9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F764A9" w:rsidRDefault="00F764A9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</w:p>
          <w:p w:rsidR="00F764A9" w:rsidRDefault="00F764A9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______________Т.В. Коневцова</w:t>
            </w:r>
          </w:p>
          <w:p w:rsidR="00F764A9" w:rsidRDefault="00F764A9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февраля 2023 г.</w:t>
            </w:r>
            <w:r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E65EF3" w:rsidRDefault="00E65EF3" w:rsidP="00F94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4AF" w:rsidRDefault="00C53F93" w:rsidP="00F94D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74AF" w:rsidRDefault="00753A6B" w:rsidP="005A7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A74AF">
        <w:rPr>
          <w:rFonts w:ascii="Times New Roman" w:hAnsi="Times New Roman" w:cs="Times New Roman"/>
          <w:b/>
          <w:sz w:val="28"/>
          <w:szCs w:val="28"/>
        </w:rPr>
        <w:t>б общем собрании трудового коллектива</w:t>
      </w:r>
    </w:p>
    <w:p w:rsidR="000167F3" w:rsidRDefault="005A74AF" w:rsidP="001269AF">
      <w:pPr>
        <w:pStyle w:val="a3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</w:t>
      </w:r>
      <w:r w:rsidR="001269AF">
        <w:rPr>
          <w:rStyle w:val="FontStyle12"/>
          <w:b/>
          <w:sz w:val="28"/>
          <w:szCs w:val="28"/>
        </w:rPr>
        <w:t>муниципального автономного учреждения дополнительного образования «</w:t>
      </w:r>
      <w:r w:rsidR="00286F8D">
        <w:rPr>
          <w:rStyle w:val="FontStyle12"/>
          <w:b/>
          <w:sz w:val="28"/>
          <w:szCs w:val="28"/>
        </w:rPr>
        <w:t>С</w:t>
      </w:r>
      <w:r w:rsidR="001269AF">
        <w:rPr>
          <w:rStyle w:val="FontStyle12"/>
          <w:b/>
          <w:sz w:val="28"/>
          <w:szCs w:val="28"/>
        </w:rPr>
        <w:t>портивная школа «Олимп»</w:t>
      </w:r>
    </w:p>
    <w:p w:rsidR="001269AF" w:rsidRDefault="001269AF" w:rsidP="001269AF">
      <w:pPr>
        <w:pStyle w:val="a3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имени М.В.Канищева г. Новокубанска </w:t>
      </w:r>
    </w:p>
    <w:p w:rsidR="001269AF" w:rsidRDefault="001269AF" w:rsidP="001269AF">
      <w:pPr>
        <w:pStyle w:val="a3"/>
        <w:jc w:val="center"/>
        <w:rPr>
          <w:rStyle w:val="FontStyle13"/>
          <w:rFonts w:ascii="Times New Roman" w:hAnsi="Times New Roman" w:cs="Times New Roman"/>
          <w:bCs w:val="0"/>
          <w:sz w:val="28"/>
          <w:szCs w:val="28"/>
        </w:rPr>
      </w:pPr>
      <w:r>
        <w:rPr>
          <w:rStyle w:val="FontStyle12"/>
          <w:b/>
          <w:sz w:val="28"/>
          <w:szCs w:val="28"/>
        </w:rPr>
        <w:t>муниципального образования Новокубанский район</w:t>
      </w:r>
    </w:p>
    <w:p w:rsidR="005A74AF" w:rsidRPr="005A74AF" w:rsidRDefault="005A74AF" w:rsidP="001269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74AF" w:rsidRPr="00C53F93" w:rsidRDefault="00661244" w:rsidP="00C53F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A74AF" w:rsidRPr="00C53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5A74AF" w:rsidRPr="001269AF" w:rsidRDefault="001269AF" w:rsidP="001269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Pr="001269AF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1269AF">
        <w:rPr>
          <w:rStyle w:val="FontStyle12"/>
          <w:sz w:val="28"/>
          <w:szCs w:val="28"/>
        </w:rPr>
        <w:t>муниципального автономного учреждения дополнительного образования «</w:t>
      </w:r>
      <w:r w:rsidR="00286F8D">
        <w:rPr>
          <w:rStyle w:val="FontStyle12"/>
          <w:sz w:val="28"/>
          <w:szCs w:val="28"/>
        </w:rPr>
        <w:t>С</w:t>
      </w:r>
      <w:r w:rsidRPr="001269AF">
        <w:rPr>
          <w:rStyle w:val="FontStyle12"/>
          <w:sz w:val="28"/>
          <w:szCs w:val="28"/>
        </w:rPr>
        <w:t>портивная школа «Олимп» имени М.В.Канищева г. Новокубанска муниципального образования Новокубанский район</w:t>
      </w:r>
      <w:r>
        <w:rPr>
          <w:rStyle w:val="FontStyle12"/>
          <w:sz w:val="28"/>
          <w:szCs w:val="28"/>
        </w:rPr>
        <w:t xml:space="preserve"> (далее – Общее собрание)</w:t>
      </w:r>
      <w:r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269AF">
        <w:rPr>
          <w:rFonts w:ascii="Times New Roman" w:hAnsi="Times New Roman" w:cs="Times New Roman"/>
          <w:sz w:val="28"/>
          <w:szCs w:val="28"/>
        </w:rPr>
        <w:t>являетс</w:t>
      </w:r>
      <w:r>
        <w:rPr>
          <w:rFonts w:ascii="Times New Roman" w:hAnsi="Times New Roman" w:cs="Times New Roman"/>
          <w:sz w:val="28"/>
          <w:szCs w:val="28"/>
        </w:rPr>
        <w:t xml:space="preserve">я постоянно действующим органом </w:t>
      </w:r>
      <w:r w:rsidRPr="001269AF">
        <w:rPr>
          <w:rFonts w:ascii="Times New Roman" w:hAnsi="Times New Roman" w:cs="Times New Roman"/>
          <w:sz w:val="28"/>
          <w:szCs w:val="28"/>
        </w:rPr>
        <w:t>и состоит из всех работников</w:t>
      </w:r>
      <w:r w:rsidRPr="001269AF">
        <w:rPr>
          <w:rStyle w:val="FontStyle12"/>
          <w:sz w:val="28"/>
          <w:szCs w:val="28"/>
        </w:rPr>
        <w:t xml:space="preserve"> муниципального автономного учреждения дополнительного образования «</w:t>
      </w:r>
      <w:r w:rsidR="00286F8D">
        <w:rPr>
          <w:rStyle w:val="FontStyle12"/>
          <w:sz w:val="28"/>
          <w:szCs w:val="28"/>
        </w:rPr>
        <w:t>С</w:t>
      </w:r>
      <w:r w:rsidRPr="001269AF">
        <w:rPr>
          <w:rStyle w:val="FontStyle12"/>
          <w:sz w:val="28"/>
          <w:szCs w:val="28"/>
        </w:rPr>
        <w:t>портивная школа «Олимп» имени М.В.Канищева</w:t>
      </w:r>
      <w:r w:rsidR="00286F8D">
        <w:rPr>
          <w:rStyle w:val="FontStyle12"/>
          <w:sz w:val="28"/>
          <w:szCs w:val="28"/>
        </w:rPr>
        <w:t xml:space="preserve"> </w:t>
      </w:r>
      <w:r w:rsidRPr="001269AF">
        <w:rPr>
          <w:rStyle w:val="FontStyle12"/>
          <w:sz w:val="28"/>
          <w:szCs w:val="28"/>
        </w:rPr>
        <w:t>г. Новокубанска муниципального образования Новокубанский район</w:t>
      </w:r>
      <w:r>
        <w:rPr>
          <w:rStyle w:val="FontStyle12"/>
          <w:sz w:val="28"/>
          <w:szCs w:val="28"/>
        </w:rPr>
        <w:t xml:space="preserve"> (далее –</w:t>
      </w:r>
      <w:r w:rsidR="00286F8D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СШ «Олимп»).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1.2. Общее собрание создается в целях развития и совершенствования образовательной деятельности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«Олимп»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расширения коллегиальных, демократических форм управления на основании Устава </w:t>
      </w:r>
      <w:r w:rsidR="00AA7BFE">
        <w:rPr>
          <w:rFonts w:ascii="Times New Roman" w:hAnsi="Times New Roman" w:cs="Times New Roman"/>
          <w:color w:val="000000" w:themeColor="text1"/>
          <w:sz w:val="28"/>
          <w:szCs w:val="28"/>
        </w:rPr>
        <w:t>СШ «Олимп».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1.3. Основной задачей Общего собрания является коллегиальное решение важных вопросов жизнедеятельности трудового коллектива</w:t>
      </w:r>
      <w:r w:rsidR="00AA7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«Олимп».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1.4. Общее собрание работает в тесном контакте с другими органами самоуправления, а та</w:t>
      </w:r>
      <w:r w:rsidR="00AA7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кже с различными организациями для 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сторон деятельности </w:t>
      </w:r>
      <w:r w:rsidR="00AA7BFE">
        <w:rPr>
          <w:rFonts w:ascii="Times New Roman" w:hAnsi="Times New Roman" w:cs="Times New Roman"/>
          <w:color w:val="000000" w:themeColor="text1"/>
          <w:sz w:val="28"/>
          <w:szCs w:val="28"/>
        </w:rPr>
        <w:t>СШ «Олимп»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74AF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1.5. В своей деятельности Общее собрание руководствуется действующим законодательством</w:t>
      </w:r>
      <w:r w:rsidR="00AA7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69AF" w:rsidRPr="00753A6B" w:rsidRDefault="001269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4AF" w:rsidRDefault="00661244" w:rsidP="00AA7BF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F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269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Компетенции</w:t>
      </w:r>
      <w:r w:rsidR="00AA7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7BFE" w:rsidRPr="00AA7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Общего собрания</w:t>
      </w:r>
    </w:p>
    <w:p w:rsidR="001269AF" w:rsidRDefault="001269AF" w:rsidP="00AA7BF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>
        <w:rPr>
          <w:szCs w:val="28"/>
        </w:rPr>
        <w:t xml:space="preserve">       </w:t>
      </w:r>
      <w:r w:rsidRPr="0010700A">
        <w:rPr>
          <w:szCs w:val="28"/>
        </w:rPr>
        <w:t xml:space="preserve">заслушивает ежегодный отчет директора о поступлении </w:t>
      </w:r>
      <w:r>
        <w:rPr>
          <w:szCs w:val="28"/>
        </w:rPr>
        <w:t xml:space="preserve">                             </w:t>
      </w:r>
      <w:r w:rsidRPr="0010700A">
        <w:rPr>
          <w:szCs w:val="28"/>
        </w:rPr>
        <w:t xml:space="preserve">и расходовании финансовых и материальных средств, а также отчет </w:t>
      </w:r>
      <w:r>
        <w:rPr>
          <w:szCs w:val="28"/>
        </w:rPr>
        <w:t xml:space="preserve">                            </w:t>
      </w:r>
      <w:r w:rsidRPr="0010700A">
        <w:rPr>
          <w:szCs w:val="28"/>
        </w:rPr>
        <w:t xml:space="preserve">о результатах самообследования о деятельности </w:t>
      </w:r>
      <w:r w:rsidR="00F13AA9">
        <w:rPr>
          <w:rFonts w:cs="Times New Roman"/>
          <w:color w:val="000000" w:themeColor="text1"/>
          <w:szCs w:val="28"/>
        </w:rPr>
        <w:t>СШ «Олимп»</w:t>
      </w:r>
      <w:r w:rsidRPr="0010700A">
        <w:rPr>
          <w:szCs w:val="28"/>
        </w:rPr>
        <w:t>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 обсуждает основные направления развития </w:t>
      </w:r>
      <w:r w:rsidR="00F13AA9">
        <w:rPr>
          <w:rFonts w:cs="Times New Roman"/>
          <w:color w:val="000000" w:themeColor="text1"/>
          <w:szCs w:val="28"/>
        </w:rPr>
        <w:t>СШ «Олимп»</w:t>
      </w:r>
      <w:r w:rsidRPr="0010700A">
        <w:rPr>
          <w:szCs w:val="28"/>
        </w:rPr>
        <w:t>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 рассматривает программу развития </w:t>
      </w:r>
      <w:r w:rsidR="00F13AA9">
        <w:rPr>
          <w:rFonts w:cs="Times New Roman"/>
          <w:color w:val="000000" w:themeColor="text1"/>
          <w:szCs w:val="28"/>
        </w:rPr>
        <w:t>СШ «Олимп»</w:t>
      </w:r>
      <w:r w:rsidRPr="0010700A">
        <w:rPr>
          <w:szCs w:val="28"/>
        </w:rPr>
        <w:t xml:space="preserve">; 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 вносит предложения Учредителю по улучшению финансово-хозяйственной деятельности </w:t>
      </w:r>
      <w:r w:rsidR="00F13AA9">
        <w:rPr>
          <w:rFonts w:cs="Times New Roman"/>
          <w:color w:val="000000" w:themeColor="text1"/>
          <w:szCs w:val="28"/>
        </w:rPr>
        <w:t>СШ «Олимп»</w:t>
      </w:r>
      <w:r w:rsidRPr="0010700A">
        <w:rPr>
          <w:szCs w:val="28"/>
        </w:rPr>
        <w:t>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10700A">
        <w:rPr>
          <w:szCs w:val="28"/>
        </w:rPr>
        <w:t xml:space="preserve"> рассматривает вопросы социальной поддержки работников </w:t>
      </w:r>
      <w:r w:rsidR="00F13AA9">
        <w:rPr>
          <w:rFonts w:cs="Times New Roman"/>
          <w:color w:val="000000" w:themeColor="text1"/>
          <w:szCs w:val="28"/>
        </w:rPr>
        <w:t>СШ «Олимп»</w:t>
      </w:r>
      <w:r w:rsidRPr="0010700A">
        <w:rPr>
          <w:szCs w:val="28"/>
        </w:rPr>
        <w:t>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определяет пути повышения эффективности труда, вносит предложения </w:t>
      </w:r>
      <w:r w:rsidRPr="0010700A">
        <w:rPr>
          <w:szCs w:val="28"/>
        </w:rPr>
        <w:lastRenderedPageBreak/>
        <w:t xml:space="preserve">директору о поощрениях работников за успехи в труде, рассматривает вопросы о представлении работников </w:t>
      </w:r>
      <w:r w:rsidR="00F13AA9">
        <w:rPr>
          <w:rFonts w:cs="Times New Roman"/>
          <w:color w:val="000000" w:themeColor="text1"/>
          <w:szCs w:val="28"/>
        </w:rPr>
        <w:t xml:space="preserve">СШ «Олимп» </w:t>
      </w:r>
      <w:r w:rsidRPr="0010700A">
        <w:rPr>
          <w:szCs w:val="28"/>
        </w:rPr>
        <w:t xml:space="preserve"> к почетным званиям, государственным наградам;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рассматривает вопросы по соблюдению работниками трудовой дисциплины;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 принимает Устав, изменения и дополнения к нему для последующего вынесения на утверждение Учредителя;</w:t>
      </w:r>
    </w:p>
    <w:p w:rsidR="001269AF" w:rsidRPr="0010700A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рассматривает положение о фонде оплате труда работников </w:t>
      </w:r>
      <w:r w:rsidR="00F13AA9">
        <w:rPr>
          <w:rFonts w:cs="Times New Roman"/>
          <w:color w:val="000000" w:themeColor="text1"/>
          <w:szCs w:val="28"/>
        </w:rPr>
        <w:t>СШ «Олимп»</w:t>
      </w:r>
      <w:r w:rsidRPr="0010700A">
        <w:rPr>
          <w:szCs w:val="28"/>
        </w:rPr>
        <w:t>;</w:t>
      </w:r>
    </w:p>
    <w:p w:rsidR="001269AF" w:rsidRDefault="001269AF" w:rsidP="001269AF">
      <w:pPr>
        <w:tabs>
          <w:tab w:val="left" w:pos="0"/>
        </w:tabs>
        <w:ind w:firstLine="142"/>
        <w:jc w:val="both"/>
        <w:rPr>
          <w:szCs w:val="28"/>
        </w:rPr>
      </w:pPr>
      <w:r w:rsidRPr="0010700A">
        <w:rPr>
          <w:szCs w:val="28"/>
        </w:rPr>
        <w:t xml:space="preserve">       избирает представителей работников для участия в коллективных переговорах и подписания коллективного договора</w:t>
      </w:r>
      <w:r>
        <w:rPr>
          <w:szCs w:val="28"/>
        </w:rPr>
        <w:t>.</w:t>
      </w:r>
    </w:p>
    <w:p w:rsidR="005A74AF" w:rsidRPr="00753A6B" w:rsidRDefault="001269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проектов локальных актов, по вопросам, касающимся интересов работников</w:t>
      </w:r>
      <w:r w:rsidR="009017AF" w:rsidRP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>СШ «Олимп»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трудовым законодательством;</w:t>
      </w:r>
    </w:p>
    <w:p w:rsidR="005A74AF" w:rsidRPr="00753A6B" w:rsidRDefault="001B1495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заслушивает ежегодный отчет председателя представительного органа работников (профсоюз) и администрации </w:t>
      </w:r>
      <w:r w:rsidR="00F13AA9">
        <w:rPr>
          <w:rFonts w:ascii="Times New Roman" w:hAnsi="Times New Roman" w:cs="Times New Roman"/>
          <w:color w:val="000000" w:themeColor="text1"/>
          <w:sz w:val="28"/>
          <w:szCs w:val="28"/>
        </w:rPr>
        <w:t>СШ «Олимп»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выполнении коллективного договора;</w:t>
      </w:r>
    </w:p>
    <w:p w:rsidR="005A74AF" w:rsidRPr="00753A6B" w:rsidRDefault="001B1495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выдвигает коллективные требования работников</w:t>
      </w:r>
      <w:r w:rsidR="00F13AA9" w:rsidRPr="00F13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СШ «Олимп» 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и избирает полномочных представителей для участия в решении коллективного трудового спора;</w:t>
      </w:r>
    </w:p>
    <w:p w:rsidR="005A74AF" w:rsidRPr="00753A6B" w:rsidRDefault="001B1495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спользует в соответствии с законодательством другие уровни и формы социального партнерства, направленные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отношений.</w:t>
      </w:r>
    </w:p>
    <w:p w:rsidR="001269AF" w:rsidRDefault="001269AF" w:rsidP="00C53F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4AF" w:rsidRDefault="00661244" w:rsidP="00C53F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5A74AF" w:rsidRPr="00753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Состав и порядок работы</w:t>
      </w:r>
    </w:p>
    <w:p w:rsidR="001269AF" w:rsidRPr="00753A6B" w:rsidRDefault="001269AF" w:rsidP="00C53F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3.1. В состав Общего собрания входят все сотрудники, для которых</w:t>
      </w:r>
      <w:r w:rsidR="009017AF" w:rsidRP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>СШ «Олимп»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местом работы.</w:t>
      </w:r>
      <w:r w:rsidR="00F13AA9" w:rsidRPr="00F13AA9">
        <w:rPr>
          <w:sz w:val="28"/>
          <w:szCs w:val="28"/>
        </w:rPr>
        <w:t xml:space="preserve"> </w:t>
      </w:r>
      <w:r w:rsidR="00F13AA9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в </w:t>
      </w:r>
      <w:r w:rsidR="00F13AA9" w:rsidRPr="00F13AA9">
        <w:rPr>
          <w:rFonts w:ascii="Times New Roman" w:hAnsi="Times New Roman" w:cs="Times New Roman"/>
          <w:sz w:val="28"/>
          <w:szCs w:val="28"/>
        </w:rPr>
        <w:t>состав Общего собрания по его решению могут входить представители родителей (законных представителей) обучающихся</w:t>
      </w:r>
      <w:r w:rsidR="00F13AA9">
        <w:rPr>
          <w:rFonts w:ascii="Times New Roman" w:hAnsi="Times New Roman" w:cs="Times New Roman"/>
          <w:sz w:val="28"/>
          <w:szCs w:val="28"/>
        </w:rPr>
        <w:t>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Общее собрание собирается по мере необходимости, но </w:t>
      </w:r>
      <w:r w:rsidR="001B1495">
        <w:rPr>
          <w:rFonts w:ascii="Times New Roman" w:hAnsi="Times New Roman" w:cs="Times New Roman"/>
          <w:color w:val="000000" w:themeColor="text1"/>
          <w:sz w:val="28"/>
          <w:szCs w:val="28"/>
        </w:rPr>
        <w:t>не реже чем один раз в году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3.3. Внеочередной созыв Общего собрания может произойти по требованию директора</w:t>
      </w:r>
      <w:r w:rsidR="009017AF" w:rsidRP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«Олимп»</w:t>
      </w:r>
      <w:r w:rsidR="00661244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председателя про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>фсоюзного комитета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заявлению 1/3 членов Общего собрания поданному в письменном виде.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считается правомочными, есл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B1495">
        <w:rPr>
          <w:rFonts w:ascii="Times New Roman" w:hAnsi="Times New Roman" w:cs="Times New Roman"/>
          <w:color w:val="000000" w:themeColor="text1"/>
          <w:sz w:val="28"/>
          <w:szCs w:val="28"/>
        </w:rPr>
        <w:t>на нем присутствует не менее 3/4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трудового коллектива.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1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495" w:rsidRPr="001B1495">
        <w:rPr>
          <w:rFonts w:ascii="Times New Roman" w:hAnsi="Times New Roman" w:cs="Times New Roman"/>
          <w:sz w:val="28"/>
          <w:szCs w:val="28"/>
        </w:rPr>
        <w:t>Для ведения Общего собрания избирается председатель и секретарь.</w:t>
      </w:r>
      <w:r w:rsidR="00F13AA9">
        <w:rPr>
          <w:rFonts w:ascii="Times New Roman" w:hAnsi="Times New Roman" w:cs="Times New Roman"/>
          <w:sz w:val="28"/>
          <w:szCs w:val="28"/>
        </w:rPr>
        <w:t xml:space="preserve"> </w:t>
      </w:r>
      <w:r w:rsidR="001B1495" w:rsidRPr="0010700A">
        <w:rPr>
          <w:sz w:val="28"/>
          <w:szCs w:val="28"/>
        </w:rPr>
        <w:t xml:space="preserve"> </w:t>
      </w:r>
      <w:r w:rsidR="001B1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Секретарь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 всю документацию и сдает ее в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 в установленном порядке. 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принимаются открытым голосованием. </w:t>
      </w:r>
      <w:r w:rsidR="001B1495" w:rsidRPr="001B1495">
        <w:rPr>
          <w:rFonts w:ascii="Times New Roman" w:hAnsi="Times New Roman" w:cs="Times New Roman"/>
          <w:sz w:val="28"/>
          <w:szCs w:val="28"/>
        </w:rPr>
        <w:t>Решение Общего собрания считается приня</w:t>
      </w:r>
      <w:r w:rsidR="001B1495">
        <w:rPr>
          <w:rFonts w:ascii="Times New Roman" w:hAnsi="Times New Roman" w:cs="Times New Roman"/>
          <w:sz w:val="28"/>
          <w:szCs w:val="28"/>
        </w:rPr>
        <w:t xml:space="preserve">тым, если за него проголосовало </w:t>
      </w:r>
      <w:r w:rsidR="001B1495" w:rsidRPr="001B1495">
        <w:rPr>
          <w:rFonts w:ascii="Times New Roman" w:hAnsi="Times New Roman" w:cs="Times New Roman"/>
          <w:sz w:val="28"/>
          <w:szCs w:val="28"/>
        </w:rPr>
        <w:t>не менее половины членов, присутствующих на заседании.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равном количестве голосов решающим является го</w:t>
      </w:r>
      <w:r w:rsidR="001B1495">
        <w:rPr>
          <w:rFonts w:ascii="Times New Roman" w:hAnsi="Times New Roman" w:cs="Times New Roman"/>
          <w:color w:val="000000" w:themeColor="text1"/>
          <w:sz w:val="28"/>
          <w:szCs w:val="28"/>
        </w:rPr>
        <w:t>лос председателя Общего собрания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74AF" w:rsidRPr="00753A6B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 Решения Общего собрания, принятые в пределах его полномочий и в соответствии с законодательством, п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утверждения его директором СШ </w:t>
      </w:r>
      <w:r w:rsidR="009017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«Олимп»</w:t>
      </w:r>
      <w:r w:rsidR="009017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обязательными для исполнения всеми</w:t>
      </w:r>
      <w:r w:rsidR="00F857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трудового коллектива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74AF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3019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 Все решения Общего собрания своевременно довод</w:t>
      </w:r>
      <w:r w:rsidR="00F857F9">
        <w:rPr>
          <w:rFonts w:ascii="Times New Roman" w:hAnsi="Times New Roman" w:cs="Times New Roman"/>
          <w:color w:val="000000" w:themeColor="text1"/>
          <w:sz w:val="28"/>
          <w:szCs w:val="28"/>
        </w:rPr>
        <w:t>ятся до сведения всех членов трудового коллектива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1495" w:rsidRPr="00753A6B" w:rsidRDefault="001B1495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4AF" w:rsidRDefault="00753A6B" w:rsidP="00C53F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5A74AF" w:rsidRPr="00753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53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74AF" w:rsidRPr="00753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Документация и отчётность</w:t>
      </w:r>
    </w:p>
    <w:p w:rsidR="001B1495" w:rsidRPr="00753A6B" w:rsidRDefault="001B1495" w:rsidP="00C53F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4AF" w:rsidRPr="00753A6B" w:rsidRDefault="00F857F9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Заседание Общего собрания оформляе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тся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ротоколом, в котором</w:t>
      </w:r>
      <w:r w:rsidR="005A74AF"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фиксируется ход обсуждения вопросов, предложения и замечания участников Общего собрания. Протоколы подписываются председателем и секретарем.</w:t>
      </w:r>
    </w:p>
    <w:p w:rsidR="005A74AF" w:rsidRDefault="005A74AF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Документация Общего собрания постоянно хранится в делах </w:t>
      </w:r>
      <w:r w:rsidR="00E65EF3">
        <w:rPr>
          <w:rFonts w:ascii="Times New Roman" w:hAnsi="Times New Roman" w:cs="Times New Roman"/>
          <w:color w:val="000000" w:themeColor="text1"/>
          <w:sz w:val="28"/>
          <w:szCs w:val="28"/>
        </w:rPr>
        <w:t>СШ «Олимп»</w:t>
      </w:r>
      <w:r w:rsidRPr="00753A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133" w:rsidRDefault="00427133" w:rsidP="00C53F93">
      <w:pPr>
        <w:jc w:val="center"/>
        <w:rPr>
          <w:b/>
          <w:szCs w:val="28"/>
        </w:rPr>
      </w:pPr>
      <w:r>
        <w:rPr>
          <w:b/>
          <w:szCs w:val="28"/>
        </w:rPr>
        <w:t>5. Срок действия положения</w:t>
      </w:r>
    </w:p>
    <w:p w:rsidR="00F13AA9" w:rsidRDefault="00F13AA9" w:rsidP="00C53F93">
      <w:pPr>
        <w:jc w:val="center"/>
        <w:rPr>
          <w:b/>
          <w:szCs w:val="28"/>
        </w:rPr>
      </w:pPr>
    </w:p>
    <w:p w:rsidR="00427133" w:rsidRDefault="00427133" w:rsidP="00F857F9">
      <w:pPr>
        <w:jc w:val="both"/>
        <w:rPr>
          <w:szCs w:val="28"/>
        </w:rPr>
      </w:pPr>
      <w:r>
        <w:rPr>
          <w:szCs w:val="28"/>
        </w:rPr>
        <w:t>5.1. Настоящее Положение вступает в силу со дня его утверждения</w:t>
      </w:r>
      <w:r w:rsidR="00E65EF3">
        <w:rPr>
          <w:szCs w:val="28"/>
        </w:rPr>
        <w:t xml:space="preserve"> и действует в течении 5 лет</w:t>
      </w:r>
      <w:r w:rsidR="00F94D50">
        <w:rPr>
          <w:szCs w:val="28"/>
        </w:rPr>
        <w:t>.</w:t>
      </w:r>
    </w:p>
    <w:p w:rsidR="00427133" w:rsidRDefault="00427133" w:rsidP="00F857F9">
      <w:pPr>
        <w:jc w:val="both"/>
        <w:rPr>
          <w:szCs w:val="28"/>
        </w:rPr>
      </w:pPr>
      <w:r>
        <w:rPr>
          <w:szCs w:val="28"/>
        </w:rPr>
        <w:t>5.2. Любые изменения и дополнения к настоящему Положению действительны лишь при условии</w:t>
      </w:r>
      <w:r w:rsidR="008F3EB6">
        <w:rPr>
          <w:szCs w:val="28"/>
        </w:rPr>
        <w:t xml:space="preserve"> утверждения их на О</w:t>
      </w:r>
      <w:r w:rsidR="0043019B">
        <w:rPr>
          <w:szCs w:val="28"/>
        </w:rPr>
        <w:t>бщем собрании,</w:t>
      </w:r>
      <w:r>
        <w:rPr>
          <w:szCs w:val="28"/>
        </w:rPr>
        <w:t xml:space="preserve"> издания приказа о внесении изменений и дополнений.</w:t>
      </w:r>
    </w:p>
    <w:p w:rsidR="00427133" w:rsidRDefault="00427133" w:rsidP="00753A6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EF3" w:rsidRDefault="00E65EF3" w:rsidP="00753A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65EF3" w:rsidSect="004271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74AF"/>
    <w:rsid w:val="000071C7"/>
    <w:rsid w:val="000167F3"/>
    <w:rsid w:val="00043549"/>
    <w:rsid w:val="000A1443"/>
    <w:rsid w:val="000C796A"/>
    <w:rsid w:val="000F1124"/>
    <w:rsid w:val="001269AF"/>
    <w:rsid w:val="00171965"/>
    <w:rsid w:val="001B1495"/>
    <w:rsid w:val="00286F8D"/>
    <w:rsid w:val="002B33EC"/>
    <w:rsid w:val="002C5836"/>
    <w:rsid w:val="00313D00"/>
    <w:rsid w:val="003F6AF7"/>
    <w:rsid w:val="00416EBE"/>
    <w:rsid w:val="00427133"/>
    <w:rsid w:val="0043019B"/>
    <w:rsid w:val="004B6E8E"/>
    <w:rsid w:val="004D7426"/>
    <w:rsid w:val="005362FD"/>
    <w:rsid w:val="005843D3"/>
    <w:rsid w:val="005A74AF"/>
    <w:rsid w:val="00620F03"/>
    <w:rsid w:val="006319F7"/>
    <w:rsid w:val="00661244"/>
    <w:rsid w:val="00671AB2"/>
    <w:rsid w:val="006B2495"/>
    <w:rsid w:val="006D6687"/>
    <w:rsid w:val="006F3914"/>
    <w:rsid w:val="00753A6B"/>
    <w:rsid w:val="007616E8"/>
    <w:rsid w:val="007F7601"/>
    <w:rsid w:val="008F3838"/>
    <w:rsid w:val="008F3EB6"/>
    <w:rsid w:val="009017AF"/>
    <w:rsid w:val="00962F5E"/>
    <w:rsid w:val="00A26A38"/>
    <w:rsid w:val="00A9741B"/>
    <w:rsid w:val="00AA7BFE"/>
    <w:rsid w:val="00AE6117"/>
    <w:rsid w:val="00B2160B"/>
    <w:rsid w:val="00B24A5F"/>
    <w:rsid w:val="00B74DEC"/>
    <w:rsid w:val="00B75874"/>
    <w:rsid w:val="00BE3470"/>
    <w:rsid w:val="00BE5B56"/>
    <w:rsid w:val="00BF58F1"/>
    <w:rsid w:val="00C53F93"/>
    <w:rsid w:val="00CA79E2"/>
    <w:rsid w:val="00D34479"/>
    <w:rsid w:val="00D66B9D"/>
    <w:rsid w:val="00E21A54"/>
    <w:rsid w:val="00E65EF3"/>
    <w:rsid w:val="00E94048"/>
    <w:rsid w:val="00EA74A0"/>
    <w:rsid w:val="00EF4F0C"/>
    <w:rsid w:val="00F13AA9"/>
    <w:rsid w:val="00F764A9"/>
    <w:rsid w:val="00F857F9"/>
    <w:rsid w:val="00F905D6"/>
    <w:rsid w:val="00F94D50"/>
    <w:rsid w:val="00FB6CB0"/>
    <w:rsid w:val="00FF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01"/>
    <w:pPr>
      <w:widowControl w:val="0"/>
      <w:autoSpaceDE w:val="0"/>
      <w:autoSpaceDN w:val="0"/>
      <w:adjustRightInd w:val="0"/>
    </w:pPr>
    <w:rPr>
      <w:rFonts w:cs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04354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A74AF"/>
    <w:pPr>
      <w:widowControl/>
      <w:autoSpaceDE/>
      <w:autoSpaceDN/>
      <w:adjustRightInd/>
      <w:spacing w:line="312" w:lineRule="atLeast"/>
      <w:outlineLvl w:val="2"/>
    </w:pPr>
    <w:rPr>
      <w:rFonts w:ascii="Lucida Console" w:hAnsi="Lucida Console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54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043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A74AF"/>
    <w:rPr>
      <w:rFonts w:ascii="Lucida Console" w:hAnsi="Lucida Console"/>
      <w:b/>
      <w:bCs/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5A74AF"/>
    <w:pPr>
      <w:widowControl/>
      <w:autoSpaceDE/>
      <w:autoSpaceDN/>
      <w:adjustRightInd/>
      <w:ind w:left="1440"/>
    </w:pPr>
    <w:rPr>
      <w:rFonts w:cs="Times New Roman"/>
      <w:sz w:val="4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74AF"/>
    <w:rPr>
      <w:sz w:val="40"/>
    </w:rPr>
  </w:style>
  <w:style w:type="paragraph" w:customStyle="1" w:styleId="Style2">
    <w:name w:val="Style2"/>
    <w:basedOn w:val="a"/>
    <w:uiPriority w:val="99"/>
    <w:semiHidden/>
    <w:rsid w:val="005A74AF"/>
    <w:rPr>
      <w:rFonts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4A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5A74AF"/>
    <w:rPr>
      <w:rFonts w:ascii="Franklin Gothic Demi Cond" w:hAnsi="Franklin Gothic Demi Cond" w:cs="Franklin Gothic Demi Cond" w:hint="default"/>
      <w:b/>
      <w:bCs/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E65E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E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86F8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33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0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IServe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COMP14</dc:creator>
  <cp:keywords/>
  <dc:description/>
  <cp:lastModifiedBy>User</cp:lastModifiedBy>
  <cp:revision>35</cp:revision>
  <cp:lastPrinted>2019-04-26T10:33:00Z</cp:lastPrinted>
  <dcterms:created xsi:type="dcterms:W3CDTF">2012-03-03T11:00:00Z</dcterms:created>
  <dcterms:modified xsi:type="dcterms:W3CDTF">2023-02-09T11:04:00Z</dcterms:modified>
</cp:coreProperties>
</file>