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</w:pPr>
      <w:bookmarkStart w:id="0" w:name="bookmark0"/>
      <w:r>
        <w:rPr>
          <w:rStyle w:val="CharStyle3"/>
          <w:b/>
          <w:bCs/>
        </w:rPr>
        <w:t>Уважаемые жители Республики Адыгея!</w:t>
      </w:r>
      <w:bookmarkEnd w:id="0"/>
    </w:p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3"/>
          <w:b/>
          <w:bCs/>
        </w:rPr>
        <w:t>20 ноября 2024 года в Республике Адыгея проводится</w:t>
        <w:br/>
        <w:t>Всероссийский День правовой помощи детям,</w:t>
        <w:br/>
        <w:t>приуроченный к Всемирному дню ребенка</w:t>
      </w:r>
      <w:bookmarkEnd w:id="2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720"/>
        <w:jc w:val="both"/>
      </w:pPr>
      <w:r>
        <w:rPr>
          <w:rStyle w:val="CharStyle5"/>
        </w:rPr>
        <w:t>В этот день Управление Министерства юстиции Российской Федерации по Республике Адыгея, Уполномоченный по правам ребенка в Республике Адыгея, исполнительные органы государственной власти Республики Адыгея, органы местного самоуправления в Республике Адыгея, адвокаты и нотариусы Республики Адыгея, Юридические клиники при Адыгейском государственном университете и Майкопском государственном технологическом университете, будут осуществлять правовое консультирование по вопросам прав детей; защиты охраняемых законом интересов детей-сирот и детей, оставшихся без попечения родителей; детей из малообеспеченных семей или из семей, находящихся в трудной жизненной ситуации.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500" w:right="0" w:hanging="500"/>
        <w:jc w:val="both"/>
      </w:pPr>
      <w:r>
        <w:rPr>
          <w:rStyle w:val="CharStyle5"/>
          <w:b/>
          <w:bCs/>
        </w:rPr>
        <w:t>20 ноября 2024 года с 10:00 до 17:00 (обед 13:00 - 14:00) работают телефоны горячей линии по вопросам проведения Дня правовой помощи детям: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5"/>
        </w:rPr>
        <w:t xml:space="preserve">Управление Министерства юстиции Российской Федерации по Республике Адыгея - </w:t>
      </w:r>
      <w:r>
        <w:rPr>
          <w:rStyle w:val="CharStyle5"/>
          <w:b/>
          <w:bCs/>
        </w:rPr>
        <w:t>57-95-82.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5"/>
        </w:rPr>
        <w:t>Уполномоченный по правам ребенка в Республике Адыгея -</w:t>
      </w:r>
      <w:r>
        <w:rPr>
          <w:rStyle w:val="CharStyle5"/>
          <w:b/>
          <w:bCs/>
        </w:rPr>
        <w:t>52-80-10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5"/>
        </w:rPr>
        <w:t xml:space="preserve">Министерство труда и социального развития Республики Адыгея - </w:t>
      </w:r>
      <w:r>
        <w:rPr>
          <w:rStyle w:val="CharStyle5"/>
          <w:b/>
          <w:bCs/>
          <w:lang w:val="en-US" w:eastAsia="en-US"/>
        </w:rPr>
        <w:t>52</w:t>
        <w:softHyphen/>
      </w:r>
      <w:r>
        <w:rPr>
          <w:rStyle w:val="CharStyle5"/>
          <w:b/>
          <w:bCs/>
        </w:rPr>
      </w:r>
      <w:r>
        <w:rPr>
          <w:rStyle w:val="CharStyle5"/>
          <w:b/>
          <w:bCs/>
          <w:lang w:val="en-US" w:eastAsia="en-US"/>
        </w:rPr>
        <w:t>59-98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5"/>
        </w:rPr>
        <w:t>Министерство образования и науки Республики Адыгея -</w:t>
      </w:r>
      <w:r>
        <w:rPr>
          <w:rStyle w:val="CharStyle5"/>
          <w:b/>
          <w:bCs/>
        </w:rPr>
        <w:t>52-26-63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5"/>
        </w:rPr>
        <w:t xml:space="preserve">Управление федеральной службы судебных приставов по Республики Адыгея – </w:t>
      </w:r>
      <w:r>
        <w:rPr>
          <w:rStyle w:val="CharStyle5"/>
          <w:b/>
          <w:bCs/>
        </w:rPr>
        <w:t>56-89-66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5"/>
        </w:rPr>
        <w:t xml:space="preserve">Комитет по образованию администрации муниципального образования «Город Майкоп» - </w:t>
      </w:r>
      <w:r>
        <w:rPr>
          <w:rStyle w:val="CharStyle5"/>
          <w:b/>
          <w:bCs/>
        </w:rPr>
        <w:t>52-27-58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5"/>
        </w:rPr>
        <w:t xml:space="preserve">Адвокатская палата Республики Адыгея (горячая линия) - </w:t>
      </w:r>
      <w:r>
        <w:rPr>
          <w:rStyle w:val="CharStyle5"/>
          <w:b/>
          <w:bCs/>
        </w:rPr>
        <w:t>521-521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5"/>
        </w:rPr>
        <w:t>Нотариальная палата Республики Адыгея -</w:t>
      </w:r>
      <w:r>
        <w:rPr>
          <w:rStyle w:val="CharStyle5"/>
          <w:b/>
          <w:bCs/>
        </w:rPr>
        <w:t>57-41-32; 57-41-33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5"/>
        </w:rPr>
        <w:t>Управление ЗАГСа Республики Адыгея -</w:t>
      </w:r>
      <w:r>
        <w:rPr>
          <w:rStyle w:val="CharStyle5"/>
          <w:b/>
          <w:bCs/>
        </w:rPr>
        <w:t>52-38-58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rStyle w:val="CharStyle5"/>
        </w:rPr>
        <w:t xml:space="preserve">Управление опеки и попечительства г. Майкопа – </w:t>
      </w:r>
      <w:r>
        <w:rPr>
          <w:rStyle w:val="CharStyle5"/>
          <w:b/>
          <w:bCs/>
        </w:rPr>
        <w:t>57-63-15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/>
        <w:ind w:left="0" w:right="0" w:firstLine="720"/>
        <w:jc w:val="both"/>
      </w:pPr>
      <w:r>
        <w:rPr>
          <w:rStyle w:val="CharStyle5"/>
        </w:rPr>
        <w:t>Комиссии по делам несовершеннолетних и защите их прав Администрации МО «город Майкоп» -</w:t>
      </w:r>
      <w:r>
        <w:rPr>
          <w:rStyle w:val="CharStyle5"/>
          <w:b/>
          <w:bCs/>
        </w:rPr>
        <w:t>52-49-61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360"/>
        <w:ind w:left="0" w:right="0" w:firstLine="0"/>
        <w:jc w:val="center"/>
      </w:pPr>
      <w:r>
        <w:rPr>
          <w:rStyle w:val="CharStyle5"/>
        </w:rPr>
        <w:t>Пункты оказания бесплатной юридической помощи детям и их</w:t>
        <w:br/>
        <w:t>родителям на базе многуфункциональных центров Республики,</w:t>
        <w:br/>
        <w:t>юридических клиник АГУ и МГТу, органов опеки и попечительства.</w:t>
      </w:r>
    </w:p>
    <w:tbl>
      <w:tblPr>
        <w:tblOverlap w:val="never"/>
        <w:jc w:val="center"/>
        <w:tblLayout w:type="fixed"/>
      </w:tblPr>
      <w:tblGrid>
        <w:gridCol w:w="504"/>
        <w:gridCol w:w="4037"/>
        <w:gridCol w:w="6062"/>
      </w:tblGrid>
      <w:tr>
        <w:trPr>
          <w:trHeight w:val="57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11"/>
                <w:b/>
                <w:bCs/>
                <w:sz w:val="28"/>
                <w:szCs w:val="28"/>
              </w:rPr>
              <w:t>Органы опеки и попечительства</w:t>
            </w:r>
          </w:p>
        </w:tc>
      </w:tr>
      <w:tr>
        <w:trPr>
          <w:trHeight w:val="499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Организации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Адреса, телефоны, часы приема.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Управление по опеке и попечительству Администрации муниципального образования «Город Майкоп»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г. Майкоп, ул. Пионерская, д.374А Телефон: 8(8772) 57-63-15, 57-63-17. с 12.00 до 15.00</w:t>
            </w:r>
          </w:p>
        </w:tc>
      </w:tr>
      <w:tr>
        <w:trPr>
          <w:trHeight w:val="144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2.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Управление образования администрации муниципального образования «Гиагинский район»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Республика Адыгея, ст. Гиагинская, ул. Ленина, 373.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Телефон: 8 (87779) 3-09-30 (доб.145). с 12.00 до 15.00</w:t>
            </w:r>
          </w:p>
        </w:tc>
      </w:tr>
      <w:tr>
        <w:trPr>
          <w:trHeight w:val="17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3.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Управление образования администрации муниципального образования «Кошехабльский район»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Республика Адыгея, Кошехабльский район, а. Кошехабль, ул. Дружбы, 56.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Телефон: 8(87770) 9-27-75 с 12.00 до 15.00</w:t>
            </w:r>
          </w:p>
        </w:tc>
      </w:tr>
      <w:tr>
        <w:trPr>
          <w:trHeight w:val="144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4.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Управление образования администрации муниципального образования «Красногвардейский район»,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Республика Адыгея, Красногвардейский район, ул.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Чапаева, 93.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Телефон: 8(87778) 5-23-48, 5-14-90, факс: 5-35-32. с 12.00 до 15.00</w:t>
            </w:r>
          </w:p>
        </w:tc>
      </w:tr>
      <w:tr>
        <w:trPr>
          <w:trHeight w:val="135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5.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Управление просвещения, культуры и социального развития администрации муниципального образования «Майкопский район»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Республика Адыгея, Майкопский район, п. Тульский, ул.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Советская, 44.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Телефон: 8(87777) 5-25-12.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с 12.00 до 15.00</w:t>
            </w:r>
          </w:p>
        </w:tc>
      </w:tr>
      <w:tr>
        <w:trPr>
          <w:trHeight w:val="13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6.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Отдел семьи и детства администрации муниципального образования «Тахтамукайский район»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Республика Адыгея, Тахтамукайский район, а. Тахтамукай, ул. Хакурате, 55. Телефон: 8(87771) 9-42-05</w:t>
            </w: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7.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Управление образования администрации муниципального образования «Теучежский район»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Республика Адыгея, Теучежский район, а. Понежукай, ул. Ленина, д. 71. Телефон: 8 (87772) 9-74-06. с 12.00 до 15.00</w:t>
            </w:r>
          </w:p>
        </w:tc>
      </w:tr>
      <w:tr>
        <w:trPr>
          <w:trHeight w:val="116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rStyle w:val="CharStyle11"/>
              </w:rPr>
              <w:t>8.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Управление образования администрации муниципального образования «Шовгеновский район»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Республика Адыгея, Шовгеновский район, а. Хакуринохабль, Ул. Шовгенова, 13.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Телефон: 8(87773) 9-25-96, факс 9-23-68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с 12.00 до 15.00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tbl>
      <w:tblPr>
        <w:tblOverlap w:val="never"/>
        <w:jc w:val="center"/>
        <w:tblLayout w:type="fixed"/>
      </w:tblPr>
      <w:tblGrid>
        <w:gridCol w:w="494"/>
        <w:gridCol w:w="4046"/>
        <w:gridCol w:w="6062"/>
      </w:tblGrid>
      <w:tr>
        <w:trPr>
          <w:trHeight w:val="107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</w:rPr>
              <w:t>9.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Управление образования администрации муниципального образования «Город Адыгейск»,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г.Адыгейск, пр - кт В.И.Ленина, 29 Б. Телефон: 8(87772) 9-22-15 с 12.00 до 15.00</w:t>
            </w:r>
          </w:p>
        </w:tc>
      </w:tr>
      <w:tr>
        <w:trPr>
          <w:trHeight w:val="57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11"/>
                <w:b/>
                <w:bCs/>
                <w:sz w:val="28"/>
                <w:szCs w:val="28"/>
              </w:rPr>
              <w:t>Многофункциональный центр</w:t>
            </w:r>
          </w:p>
        </w:tc>
      </w:tr>
      <w:tr>
        <w:trPr>
          <w:trHeight w:val="98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Организации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4" w:lineRule="auto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 xml:space="preserve">Адреса, телефоны, </w:t>
            </w:r>
            <w:r>
              <w:rPr>
                <w:rStyle w:val="CharStyle11"/>
                <w:b/>
                <w:bCs/>
                <w:u w:val="single"/>
              </w:rPr>
              <w:t>часы приема с 10.00 до 13.00.</w:t>
            </w:r>
          </w:p>
        </w:tc>
      </w:tr>
      <w:tr>
        <w:trPr>
          <w:trHeight w:val="12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</w:rPr>
              <w:t>Государственное бюджетное учреждение Республики Адыгея "Многофункциональный центр предоставления государственных и муниципальных услуг"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color w:val="111111"/>
              </w:rPr>
              <w:t>г. Майкоп, ул. Краснооктябрьская, д. 47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1"/>
                <w:color w:val="131111"/>
              </w:rPr>
              <w:t>8 (8772) 52-45-30</w:t>
            </w:r>
          </w:p>
        </w:tc>
      </w:tr>
      <w:tr>
        <w:trPr>
          <w:trHeight w:val="57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8"/>
                <w:szCs w:val="28"/>
              </w:rPr>
            </w:pPr>
            <w:r>
              <w:rPr>
                <w:rStyle w:val="CharStyle11"/>
                <w:b/>
                <w:bCs/>
                <w:color w:val="131111"/>
                <w:sz w:val="28"/>
                <w:szCs w:val="28"/>
              </w:rPr>
              <w:t>Юридические клиники</w:t>
            </w:r>
          </w:p>
        </w:tc>
      </w:tr>
      <w:tr>
        <w:trPr>
          <w:trHeight w:val="11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color w:val="131111"/>
              </w:rPr>
              <w:t>1.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Учебная лаборатория «Юридическая клиника» при НОК «Институт права» Адыгейский государственный университет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 xml:space="preserve">г. Майкоп, ул. Жуковского, 15, 3 учебный корпус, 3 этаж, аудитория 308, тел. – (88772) 57-02-73 </w:t>
            </w:r>
            <w:r>
              <w:rPr>
                <w:rStyle w:val="CharStyle11"/>
                <w:b/>
                <w:bCs/>
              </w:rPr>
              <w:t>часы приема с 15.00 до 18.00</w:t>
            </w:r>
          </w:p>
        </w:tc>
      </w:tr>
      <w:tr>
        <w:trPr>
          <w:trHeight w:val="87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11"/>
                <w:color w:val="131111"/>
              </w:rPr>
              <w:t>2.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Юридическая клиника «Легис» «Майкопский государственный технологический университет»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</w:rPr>
              <w:t>Республика Адыгея, г. Майкоп, ул. Гоголя, 9, каб. 214, тел. +7-909-467-43-93</w:t>
            </w:r>
          </w:p>
          <w:p>
            <w:pPr>
              <w:pStyle w:val="Style10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</w:pPr>
            <w:r>
              <w:rPr>
                <w:rStyle w:val="CharStyle11"/>
                <w:b/>
                <w:bCs/>
              </w:rPr>
              <w:t>часы приема с 10.00 до 12.00</w:t>
            </w:r>
          </w:p>
        </w:tc>
      </w:tr>
    </w:tbl>
    <w:sectPr>
      <w:headerReference w:type="default" r:id="rId5"/>
      <w:headerReference w:type="first" r:id="rId6"/>
      <w:footnotePr>
        <w:pos w:val="pageBottom"/>
        <w:numFmt w:val="decimal"/>
        <w:numRestart w:val="continuous"/>
      </w:footnotePr>
      <w:pgSz w:w="11900" w:h="16840"/>
      <w:pgMar w:top="1196" w:right="426" w:bottom="1186" w:left="871" w:header="0" w:footer="3" w:gutter="0"/>
      <w:pgNumType w:start="1"/>
      <w:cols w:space="720"/>
      <w:noEndnote/>
      <w:titlePg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466725</wp:posOffset>
              </wp:positionV>
              <wp:extent cx="54610" cy="882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61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fldSimple w:instr=" PAGE \* MERGEFORMAT ">
                            <w:r>
                              <w:rPr>
                                <w:rStyle w:val="CharStyle8"/>
                                <w:rFonts w:ascii="Calibri" w:eastAsia="Calibri" w:hAnsi="Calibri" w:cs="Calibri"/>
                                <w:sz w:val="22"/>
                                <w:szCs w:val="22"/>
                              </w:rPr>
                              <w:t>#</w:t>
                            </w:r>
                          </w:fldSimple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90000000000003pt;margin-top:36.75pt;width:4.2999999999999998pt;height:6.9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fldSimple w:instr=" PAGE \* MERGEFORMAT ">
                      <w:r>
                        <w:rPr>
                          <w:rStyle w:val="CharStyle8"/>
                          <w:rFonts w:ascii="Calibri" w:eastAsia="Calibri" w:hAnsi="Calibri" w:cs="Calibri"/>
                          <w:sz w:val="22"/>
                          <w:szCs w:val="22"/>
                        </w:rPr>
                        <w:t>#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/>
    </w:rPr>
  </w:style>
  <w:style w:type="character" w:customStyle="1" w:styleId="CharStyle3">
    <w:name w:val="Заголовок №1_"/>
    <w:basedOn w:val="DefaultParagraphFont"/>
    <w:link w:val="Style2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5">
    <w:name w:val="Основной текст_"/>
    <w:basedOn w:val="DefaultParagraphFont"/>
    <w:link w:val="Style4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Колонтитул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Другое_"/>
    <w:basedOn w:val="DefaultParagraphFont"/>
    <w:link w:val="Style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auto"/>
      <w:spacing w:after="720"/>
      <w:jc w:val="center"/>
      <w:outlineLvl w:val="0"/>
    </w:pPr>
    <w:rPr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auto"/>
      <w:spacing w:after="240" w:line="276" w:lineRule="auto"/>
      <w:ind w:firstLine="400"/>
    </w:pPr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Колонтитул (2)"/>
    <w:basedOn w:val="Normal"/>
    <w:link w:val="CharStyle8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Другое"/>
    <w:basedOn w:val="Normal"/>
    <w:link w:val="CharStyle11"/>
    <w:pPr>
      <w:widowControl w:val="0"/>
      <w:shd w:val="clear" w:color="auto" w:fill="auto"/>
      <w:spacing w:line="276" w:lineRule="auto"/>
      <w:jc w:val="center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ТляпДР</dc:creator>
  <cp:keywords/>
</cp:coreProperties>
</file>