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Times New Roman" w:cs="Calibri"/>
          <w:b/>
          <w:sz w:val="28"/>
        </w:rPr>
        <w:t xml:space="preserve">               </w:t>
      </w:r>
      <w:r>
        <w:rPr>
          <w:rFonts w:ascii="Calibri" w:hAnsi="Calibri" w:cs="Calibri"/>
          <w:sz w:val="24"/>
          <w:szCs w:val="24"/>
        </w:rPr>
        <w:t xml:space="preserve">Рабочая программа по физики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для 7</w:t>
      </w:r>
      <w:r>
        <w:rPr>
          <w:rFonts w:ascii="Calibri" w:hAnsi="Calibri" w:cs="Calibri"/>
          <w:sz w:val="24"/>
          <w:szCs w:val="24"/>
        </w:rPr>
        <w:t xml:space="preserve"> класса составлена на основе следующих нормативно- правовых документов:</w:t>
      </w:r>
      <w:r/>
    </w:p>
    <w:p>
      <w:pPr>
        <w:numPr>
          <w:ilvl w:val="0"/>
          <w:numId w:val="33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Закона РФ «Об образовании» от 29.12.2012 № 273-ФЗ </w:t>
      </w:r>
      <w:r/>
    </w:p>
    <w:p>
      <w:pPr>
        <w:numPr>
          <w:ilvl w:val="0"/>
          <w:numId w:val="33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Приказа Минобразования России от 05.03.2004г. № 1089 «Об утверждении федерального компонента государственных образовательных стандартов начального, основного общего и среднего (полного) общего образования»</w:t>
      </w:r>
      <w:r/>
    </w:p>
    <w:p>
      <w:pPr>
        <w:numPr>
          <w:ilvl w:val="0"/>
          <w:numId w:val="33"/>
        </w:numPr>
        <w:contextualSpacing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Приказа </w:t>
      </w:r>
      <w:r>
        <w:rPr>
          <w:rFonts w:ascii="Calibri" w:hAnsi="Calibri" w:cs="Calibri"/>
          <w:sz w:val="24"/>
          <w:szCs w:val="24"/>
        </w:rPr>
        <w:t xml:space="preserve">Минобрнауки</w:t>
      </w:r>
      <w:r>
        <w:rPr>
          <w:rFonts w:ascii="Calibri" w:hAnsi="Calibri" w:cs="Calibri"/>
          <w:sz w:val="24"/>
          <w:szCs w:val="24"/>
        </w:rPr>
        <w:t xml:space="preserve"> России от 30.08.2010г. № 889 «О внесении изменений в федеральный базисный учебный план и примерные учебные планы для образовательных учреждений РФ, реализующих прог</w:t>
      </w:r>
      <w:r>
        <w:rPr>
          <w:rFonts w:ascii="Calibri" w:hAnsi="Calibri" w:cs="Calibri"/>
          <w:sz w:val="24"/>
          <w:szCs w:val="24"/>
        </w:rPr>
        <w:t xml:space="preserve">раммы общего образования, утвержденные приказом министерства образования РФ от 09.03.2004г. №1312 «Об 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</w:t>
      </w:r>
      <w:r/>
    </w:p>
    <w:p>
      <w:pPr>
        <w:numPr>
          <w:ilvl w:val="0"/>
          <w:numId w:val="33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Учебный план МБОУ «СОШ №3»</w:t>
      </w:r>
      <w:r/>
    </w:p>
    <w:p>
      <w:pPr>
        <w:ind w:left="-567" w:firstLine="567"/>
        <w:spacing w:after="0" w:line="240" w:lineRule="auto"/>
        <w:tabs>
          <w:tab w:val="left" w:pos="4395" w:leader="none"/>
        </w:tabs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</w:r>
      <w:r/>
    </w:p>
    <w:p>
      <w:pPr>
        <w:ind w:left="426"/>
        <w:spacing w:after="0" w:line="240" w:lineRule="auto"/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  Планируемые предметные результаты освоения</w:t>
      </w:r>
      <w:r/>
    </w:p>
    <w:p>
      <w:pPr>
        <w:ind w:left="426"/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физики в  7 классе.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hd w:val="clear" w:color="auto" w:fill="ffffff"/>
        </w:rPr>
        <w:t xml:space="preserve">В ходе изучения физики в 7 классе,  учащиеся будут  овладевать 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умениями 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общеучебного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    характера</w:t>
      </w:r>
      <w:r>
        <w:rPr>
          <w:rFonts w:ascii="Times New Roman" w:hAnsi="Times New Roman" w:eastAsia="Times New Roman" w:cs="Times New Roman"/>
          <w:i/>
          <w:sz w:val="24"/>
          <w:shd w:val="clear" w:color="auto" w:fill="ffffff"/>
        </w:rPr>
        <w:t xml:space="preserve">, </w:t>
      </w:r>
      <w:r>
        <w:rPr>
          <w:rFonts w:ascii="Times New Roman" w:hAnsi="Times New Roman" w:eastAsia="Times New Roman" w:cs="Times New Roman"/>
          <w:sz w:val="24"/>
          <w:shd w:val="clear" w:color="auto" w:fill="ffffff"/>
        </w:rPr>
        <w:t xml:space="preserve">разнообразными 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способами деятельности</w:t>
      </w:r>
      <w:r>
        <w:rPr>
          <w:rFonts w:ascii="Times New Roman" w:hAnsi="Times New Roman" w:eastAsia="Times New Roman" w:cs="Times New Roman"/>
          <w:i/>
          <w:sz w:val="24"/>
          <w:shd w:val="clear" w:color="auto" w:fill="ffffff"/>
        </w:rPr>
        <w:t xml:space="preserve">, </w:t>
      </w:r>
      <w:r>
        <w:rPr>
          <w:rFonts w:ascii="Times New Roman" w:hAnsi="Times New Roman" w:eastAsia="Times New Roman" w:cs="Times New Roman"/>
          <w:sz w:val="24"/>
          <w:shd w:val="clear" w:color="auto" w:fill="ffffff"/>
        </w:rPr>
        <w:t xml:space="preserve">приобретут опыт:</w:t>
      </w:r>
      <w:r/>
    </w:p>
    <w:p>
      <w:pPr>
        <w:numPr>
          <w:ilvl w:val="0"/>
          <w:numId w:val="29"/>
        </w:numPr>
        <w:jc w:val="both"/>
        <w:spacing w:before="105" w:after="105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понимание и способность объяснять такие физические явления, как свободное падение тел, атмосферное давление, плавание тел, диффузия, большая сжимаемость газов, малая сжимаемость жидкостей и твердых тел</w:t>
      </w:r>
      <w:r/>
    </w:p>
    <w:p>
      <w:pPr>
        <w:numPr>
          <w:ilvl w:val="0"/>
          <w:numId w:val="3"/>
        </w:numPr>
        <w:jc w:val="both"/>
        <w:spacing w:before="105" w:after="105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умения измерять расстояние, промежуток времени, скорость, массу, силу, работу силы, мощность, кинетическую энергию, потенциальную энергию</w:t>
      </w:r>
      <w:r/>
    </w:p>
    <w:p>
      <w:pPr>
        <w:numPr>
          <w:ilvl w:val="0"/>
          <w:numId w:val="3"/>
        </w:numPr>
        <w:jc w:val="both"/>
        <w:spacing w:before="105" w:after="105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владение экспериментальными методами исследования в процессе с</w:t>
      </w:r>
      <w:r>
        <w:rPr>
          <w:rFonts w:ascii="Calibri" w:hAnsi="Calibri" w:cs="Calibri"/>
          <w:sz w:val="24"/>
          <w:szCs w:val="24"/>
        </w:rPr>
        <w:t xml:space="preserve">амостоятельного изучения зависимости пройденного пути от времени, удлинения пружины от приложенной силы, силы тяжести от массы тела, силы трения скольжения от площади соприкосновения тел и силы нормального давления, силы Архимеда от объема вытесненной воды</w:t>
      </w:r>
      <w:r/>
    </w:p>
    <w:p>
      <w:pPr>
        <w:numPr>
          <w:ilvl w:val="0"/>
          <w:numId w:val="3"/>
        </w:numPr>
        <w:jc w:val="both"/>
        <w:spacing w:before="105" w:after="105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понимание смысла основных физических законов и умение применять их на практике: закон всемирного тяготения, законы Паскаля и Архимеда, закон сохранения энергии</w:t>
      </w:r>
      <w:r/>
    </w:p>
    <w:p>
      <w:pPr>
        <w:numPr>
          <w:ilvl w:val="0"/>
          <w:numId w:val="3"/>
        </w:numPr>
        <w:jc w:val="both"/>
        <w:spacing w:before="105" w:after="105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понимание принципов действия машин, приборов и технических устройств, с которыми каждый человек постоянно встречается в повседневной жизни, и способов обеспечения безопасности при их использовании;</w:t>
      </w:r>
      <w:r/>
    </w:p>
    <w:p>
      <w:pPr>
        <w:numPr>
          <w:ilvl w:val="0"/>
          <w:numId w:val="3"/>
        </w:numPr>
        <w:jc w:val="both"/>
        <w:spacing w:before="105" w:after="105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</w:t>
      </w:r>
      <w:r/>
    </w:p>
    <w:p>
      <w:pPr>
        <w:numPr>
          <w:ilvl w:val="0"/>
          <w:numId w:val="3"/>
        </w:numPr>
        <w:jc w:val="both"/>
        <w:spacing w:before="105" w:after="105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умение использовать полученные знания, умения и навыки в повседневной жизни (быт, экология, охрана здоровья, охрана окружающей среды, техника безопасности и др.).</w:t>
      </w:r>
      <w:r/>
    </w:p>
    <w:p>
      <w:pPr>
        <w:ind w:firstLine="60"/>
        <w:jc w:val="center"/>
        <w:spacing w:before="210" w:after="105" w:line="240" w:lineRule="auto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</w:r>
      <w:r/>
    </w:p>
    <w:p>
      <w:pPr>
        <w:ind w:firstLine="60"/>
        <w:jc w:val="center"/>
        <w:spacing w:before="210" w:after="105" w:line="240" w:lineRule="auto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Основное содержание.</w:t>
      </w:r>
      <w:r/>
    </w:p>
    <w:p>
      <w:pPr>
        <w:ind w:firstLine="60"/>
        <w:jc w:val="center"/>
        <w:spacing w:before="210" w:after="105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Физика и физические методы изучения природы</w:t>
      </w:r>
      <w:r/>
    </w:p>
    <w:p>
      <w:pPr>
        <w:ind w:firstLine="480"/>
        <w:jc w:val="both"/>
        <w:spacing w:before="105" w:after="0" w:line="240" w:lineRule="auto"/>
        <w:shd w:val="clear" w:color="auto" w:fill="ffffff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Физика </w:t>
      </w:r>
      <w:r>
        <w:rPr>
          <w:rFonts w:ascii="Symbol" w:hAnsi="Symbol" w:cs="Symbol"/>
          <w:sz w:val="24"/>
          <w:szCs w:val="24"/>
        </w:rPr>
        <w:t xml:space="preserve"></w:t>
      </w:r>
      <w:r>
        <w:rPr>
          <w:rFonts w:ascii="Calibri" w:hAnsi="Calibri" w:cs="Calibri"/>
          <w:sz w:val="24"/>
          <w:szCs w:val="24"/>
          <w:lang w:val="el-GR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наука о природе. Наблюдение и описание физических явлений. Физич</w:t>
      </w:r>
      <w:r>
        <w:rPr>
          <w:rFonts w:ascii="Calibri" w:hAnsi="Calibri" w:cs="Calibri"/>
          <w:sz w:val="24"/>
          <w:szCs w:val="24"/>
        </w:rPr>
        <w:t xml:space="preserve">еский эксперимент. Измерение физических величин. Международная система единиц. Научный метод познания. Физические законы и границы их применимости. Роль физики в формировании научной картины мира. Краткая история основных научных открытий. Наука и техника.</w:t>
      </w:r>
      <w:r/>
    </w:p>
    <w:p>
      <w:pPr>
        <w:ind w:firstLine="60"/>
        <w:jc w:val="center"/>
        <w:spacing w:before="210" w:after="105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Механические явления.</w:t>
      </w:r>
      <w:r/>
    </w:p>
    <w:p>
      <w:pPr>
        <w:ind w:firstLine="60"/>
        <w:jc w:val="center"/>
        <w:spacing w:after="105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Кинематика</w:t>
      </w:r>
      <w:r/>
    </w:p>
    <w:p>
      <w:pPr>
        <w:ind w:firstLine="480"/>
        <w:jc w:val="both"/>
        <w:spacing w:before="105" w:after="0" w:line="240" w:lineRule="auto"/>
        <w:shd w:val="clear" w:color="auto" w:fill="ffffff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Материальная точка как модель физического тела.</w:t>
      </w:r>
      <w:r/>
    </w:p>
    <w:p>
      <w:pPr>
        <w:ind w:firstLine="480"/>
        <w:jc w:val="both"/>
        <w:spacing w:before="105" w:after="0" w:line="240" w:lineRule="auto"/>
        <w:shd w:val="clear" w:color="auto" w:fill="ffffff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Механическое движение. Относительность механического движения. Траектория. Путь </w:t>
      </w:r>
      <w:r>
        <w:rPr>
          <w:rFonts w:ascii="Symbol" w:hAnsi="Symbol" w:cs="Symbol"/>
          <w:sz w:val="24"/>
          <w:szCs w:val="24"/>
        </w:rPr>
        <w:t xml:space="preserve"></w:t>
      </w:r>
      <w:r>
        <w:rPr>
          <w:rFonts w:ascii="Calibri" w:hAnsi="Calibri" w:cs="Calibri"/>
          <w:sz w:val="24"/>
          <w:szCs w:val="24"/>
        </w:rPr>
        <w:t xml:space="preserve"> скалярная величина. Скорость </w:t>
      </w:r>
      <w:r>
        <w:rPr>
          <w:rFonts w:ascii="Symbol" w:hAnsi="Symbol" w:cs="Symbol"/>
          <w:sz w:val="24"/>
          <w:szCs w:val="24"/>
        </w:rPr>
        <w:t xml:space="preserve"></w:t>
      </w:r>
      <w:r>
        <w:rPr>
          <w:rFonts w:ascii="Calibri" w:hAnsi="Calibri" w:cs="Calibri"/>
          <w:sz w:val="24"/>
          <w:szCs w:val="24"/>
        </w:rPr>
        <w:t xml:space="preserve"> векторная величина. Модуль вектора скорости. Равномерное прямолинейное движение. Графики зависимости пути и модуля скорости от времени движения.</w:t>
      </w:r>
      <w:r/>
    </w:p>
    <w:p>
      <w:pPr>
        <w:ind w:firstLine="60"/>
        <w:jc w:val="center"/>
        <w:spacing w:before="210" w:after="105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Динамика</w:t>
      </w:r>
      <w:r/>
    </w:p>
    <w:p>
      <w:pPr>
        <w:ind w:right="30" w:firstLine="480"/>
        <w:jc w:val="both"/>
        <w:spacing w:before="105" w:after="0" w:line="240" w:lineRule="auto"/>
        <w:shd w:val="clear" w:color="auto" w:fill="ffffff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Инерция. Инертность тел. Взаимодействие тел. Масса </w:t>
      </w:r>
      <w:r>
        <w:rPr>
          <w:rFonts w:ascii="Symbol" w:hAnsi="Symbol" w:cs="Symbol"/>
          <w:sz w:val="24"/>
          <w:szCs w:val="24"/>
        </w:rPr>
        <w:t xml:space="preserve"></w:t>
      </w:r>
      <w:r>
        <w:rPr>
          <w:rFonts w:ascii="Calibri" w:hAnsi="Calibri" w:cs="Calibri"/>
          <w:sz w:val="24"/>
          <w:szCs w:val="24"/>
        </w:rPr>
        <w:t xml:space="preserve"> скалярная величина. Плотность вещества. Сила </w:t>
      </w:r>
      <w:r>
        <w:rPr>
          <w:rFonts w:ascii="Symbol" w:hAnsi="Symbol" w:cs="Symbol"/>
          <w:sz w:val="24"/>
          <w:szCs w:val="24"/>
        </w:rPr>
        <w:t xml:space="preserve"></w:t>
      </w:r>
      <w:r>
        <w:rPr>
          <w:rFonts w:ascii="Calibri" w:hAnsi="Calibri" w:cs="Calibri"/>
          <w:sz w:val="24"/>
          <w:szCs w:val="24"/>
        </w:rPr>
        <w:t xml:space="preserve"> векторная величина. Движение и силы. Сила упругости. Сила трения. Сила тяжести. Закон всемирного тяготения. Центр тяжести. Условия равновесия твердого тела.</w:t>
      </w:r>
      <w:r/>
    </w:p>
    <w:p>
      <w:pPr>
        <w:ind w:firstLine="480"/>
        <w:jc w:val="both"/>
        <w:spacing w:before="105" w:after="0" w:line="240" w:lineRule="auto"/>
        <w:shd w:val="clear" w:color="auto" w:fill="ffffff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Давление. Атмосферное давление. Закон Паскаля. Закон Архимеда. Условие плавания тел.</w:t>
      </w:r>
      <w:r/>
    </w:p>
    <w:p>
      <w:pPr>
        <w:ind w:firstLine="60"/>
        <w:jc w:val="center"/>
        <w:spacing w:before="210" w:after="105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Законы сохранения импульса и механической энергии.</w:t>
      </w:r>
      <w:r/>
    </w:p>
    <w:p>
      <w:pPr>
        <w:ind w:firstLine="60"/>
        <w:jc w:val="center"/>
        <w:spacing w:after="105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Механические колебания и волны</w:t>
      </w:r>
      <w:r/>
    </w:p>
    <w:p>
      <w:pPr>
        <w:ind w:left="15" w:firstLine="465"/>
        <w:jc w:val="both"/>
        <w:spacing w:after="105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Работа. </w:t>
      </w:r>
      <w:r>
        <w:rPr>
          <w:rFonts w:ascii="Calibri" w:hAnsi="Calibri" w:cs="Calibri"/>
          <w:spacing w:val="15"/>
          <w:sz w:val="24"/>
          <w:szCs w:val="24"/>
        </w:rPr>
        <w:t xml:space="preserve">Мощность. Кинетическая энергия. Потенциальная энергия. Закон </w:t>
      </w:r>
      <w:r>
        <w:rPr>
          <w:rFonts w:ascii="Calibri" w:hAnsi="Calibri" w:cs="Calibri"/>
          <w:sz w:val="24"/>
          <w:szCs w:val="24"/>
        </w:rPr>
        <w:t xml:space="preserve">сохранения механической энергии. Простые механизмы. Коэффициент полезного действия. Возобновляемые источники энергии.</w:t>
      </w:r>
      <w:r/>
    </w:p>
    <w:p>
      <w:pPr>
        <w:ind w:firstLine="60"/>
        <w:jc w:val="center"/>
        <w:spacing w:before="210" w:after="105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Строение и свойства вещества</w:t>
      </w:r>
      <w:r/>
    </w:p>
    <w:p>
      <w:pPr>
        <w:ind w:firstLine="480"/>
        <w:jc w:val="both"/>
        <w:spacing w:before="105" w:after="0" w:line="240" w:lineRule="auto"/>
        <w:shd w:val="clear" w:color="auto" w:fill="ffffff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Атомно-молекулярное строение вещества. Опыты, доказывающие атомное строение вещества. Тепловое движение и взаимодействие частиц вещества. Броуновское движение. Диффузия. Агрегатные состояния вещества. Свойства газов, жидкостей и твердых тел.</w:t>
      </w:r>
      <w:r/>
    </w:p>
    <w:p>
      <w:pPr>
        <w:pStyle w:val="684"/>
        <w:spacing w:after="0"/>
        <w:rPr>
          <w:b/>
          <w:bCs/>
          <w:i/>
          <w:iCs/>
        </w:rPr>
      </w:pPr>
      <w:r>
        <w:rPr>
          <w:b/>
          <w:bCs/>
          <w:i/>
          <w:iCs/>
        </w:rPr>
      </w:r>
      <w:r/>
    </w:p>
    <w:p>
      <w:pPr>
        <w:pStyle w:val="684"/>
        <w:spacing w:after="0"/>
      </w:pPr>
      <w:r/>
      <w:r/>
    </w:p>
    <w:p>
      <w:pPr>
        <w:contextualSpacing/>
        <w:ind w:firstLine="284"/>
        <w:jc w:val="center"/>
        <w:rPr>
          <w:b/>
        </w:rPr>
      </w:pPr>
      <w:r>
        <w:rPr>
          <w:b/>
        </w:rPr>
        <w:t xml:space="preserve">Демонстрационное оборудование</w:t>
      </w:r>
      <w:r/>
    </w:p>
    <w:p>
      <w:pPr>
        <w:contextualSpacing/>
        <w:ind w:firstLine="284"/>
        <w:jc w:val="center"/>
        <w:rPr>
          <w:b/>
        </w:rPr>
      </w:pPr>
      <w:r>
        <w:rPr>
          <w:b/>
        </w:rPr>
      </w:r>
      <w:r/>
    </w:p>
    <w:p>
      <w:pPr>
        <w:contextualSpacing/>
        <w:ind w:firstLine="284"/>
        <w:jc w:val="both"/>
        <w:rPr>
          <w:b/>
        </w:rPr>
      </w:pPr>
      <w:r>
        <w:rPr>
          <w:b/>
        </w:rPr>
        <w:t xml:space="preserve">Первоначальные сведения о строении вещества</w:t>
      </w:r>
      <w:r/>
    </w:p>
    <w:p>
      <w:pPr>
        <w:ind w:left="360"/>
      </w:pPr>
      <w:r>
        <w:t xml:space="preserve">1.Модели молекул воды, кислорода, водорода.</w:t>
      </w:r>
      <w:r/>
    </w:p>
    <w:p>
      <w:pPr>
        <w:ind w:left="360"/>
      </w:pPr>
      <w:r>
        <w:t xml:space="preserve">2.Механическая модель броуновского движения.</w:t>
      </w:r>
      <w:r/>
    </w:p>
    <w:p>
      <w:pPr>
        <w:ind w:left="360"/>
      </w:pPr>
      <w:r>
        <w:t xml:space="preserve">3.Набор свинцовых цилиндров.</w:t>
      </w:r>
      <w:r/>
    </w:p>
    <w:p>
      <w:pPr>
        <w:ind w:left="360"/>
        <w:rPr>
          <w:b/>
        </w:rPr>
      </w:pPr>
      <w:r>
        <w:rPr>
          <w:b/>
        </w:rPr>
        <w:t xml:space="preserve">Взаимодействие тел.</w:t>
      </w:r>
      <w:r/>
    </w:p>
    <w:p>
      <w:pPr>
        <w:ind w:left="360"/>
      </w:pPr>
      <w:r>
        <w:t xml:space="preserve">1.Набор тележек.</w:t>
      </w:r>
      <w:r/>
    </w:p>
    <w:p>
      <w:pPr>
        <w:ind w:left="360"/>
      </w:pPr>
      <w:r>
        <w:t xml:space="preserve">2.Набор цилиндров.</w:t>
      </w:r>
      <w:r/>
    </w:p>
    <w:p>
      <w:pPr>
        <w:ind w:left="360"/>
      </w:pPr>
      <w:r>
        <w:t xml:space="preserve">3.Прибор для демонстрации видов деформации.</w:t>
      </w:r>
      <w:r/>
    </w:p>
    <w:p>
      <w:pPr>
        <w:ind w:left="360"/>
      </w:pPr>
      <w:r>
        <w:t xml:space="preserve">4.</w:t>
      </w:r>
      <w:r>
        <w:t xml:space="preserve">Пружинный</w:t>
      </w:r>
      <w:r>
        <w:t xml:space="preserve"> и нитяной маятники.</w:t>
      </w:r>
      <w:r/>
    </w:p>
    <w:p>
      <w:pPr>
        <w:ind w:left="360"/>
      </w:pPr>
      <w:r>
        <w:t xml:space="preserve">5.Динамометр.</w:t>
      </w:r>
      <w:r/>
    </w:p>
    <w:p>
      <w:pPr>
        <w:ind w:left="360"/>
      </w:pPr>
      <w:r>
        <w:t xml:space="preserve">6.Набор брусков.</w:t>
      </w:r>
      <w:r/>
    </w:p>
    <w:p>
      <w:pPr>
        <w:ind w:left="360"/>
        <w:rPr>
          <w:b/>
        </w:rPr>
      </w:pPr>
      <w:r>
        <w:rPr>
          <w:b/>
        </w:rPr>
        <w:t xml:space="preserve">Давление твердых тел, жидкостей  и газов.</w:t>
      </w:r>
      <w:r/>
    </w:p>
    <w:p>
      <w:pPr>
        <w:ind w:left="360"/>
      </w:pPr>
      <w:r>
        <w:t xml:space="preserve">1.Шар Паскаля.</w:t>
      </w:r>
      <w:r/>
    </w:p>
    <w:p>
      <w:pPr>
        <w:ind w:left="360"/>
      </w:pPr>
      <w:r>
        <w:t xml:space="preserve">2.Сообщающиеся сосуды.</w:t>
      </w:r>
      <w:r/>
    </w:p>
    <w:p>
      <w:pPr>
        <w:ind w:left="360"/>
      </w:pPr>
      <w:r>
        <w:t xml:space="preserve">3.Барометр-анероид.</w:t>
      </w:r>
      <w:r/>
    </w:p>
    <w:p>
      <w:pPr>
        <w:ind w:left="360"/>
      </w:pPr>
      <w:r>
        <w:t xml:space="preserve">4.Манометр.</w:t>
      </w:r>
      <w:r/>
    </w:p>
    <w:p>
      <w:pPr>
        <w:ind w:left="360"/>
        <w:rPr>
          <w:b/>
        </w:rPr>
      </w:pPr>
      <w:r>
        <w:rPr>
          <w:b/>
        </w:rPr>
        <w:t xml:space="preserve">Работа и мощность.</w:t>
      </w:r>
      <w:r/>
    </w:p>
    <w:p>
      <w:pPr>
        <w:ind w:left="360"/>
      </w:pPr>
      <w:r>
        <w:t xml:space="preserve">1.Набор брусков.</w:t>
      </w:r>
      <w:r/>
    </w:p>
    <w:p>
      <w:pPr>
        <w:ind w:left="360"/>
      </w:pPr>
      <w:r>
        <w:t xml:space="preserve">2.Динамометры.</w:t>
      </w:r>
      <w:r/>
    </w:p>
    <w:p>
      <w:pPr>
        <w:ind w:left="360"/>
      </w:pPr>
      <w:r>
        <w:t xml:space="preserve">3.Рычаг.</w:t>
      </w:r>
      <w:r/>
    </w:p>
    <w:p>
      <w:pPr>
        <w:ind w:left="360"/>
      </w:pPr>
      <w:r>
        <w:t xml:space="preserve">4.Набор блоков.</w:t>
      </w:r>
      <w:r/>
    </w:p>
    <w:p>
      <w:pPr>
        <w:contextualSpacing/>
        <w:jc w:val="center"/>
        <w:rPr>
          <w:b/>
        </w:rPr>
      </w:pPr>
      <w:r>
        <w:rPr>
          <w:b/>
        </w:rPr>
      </w:r>
      <w:r/>
    </w:p>
    <w:p>
      <w:pPr>
        <w:contextualSpacing/>
        <w:jc w:val="center"/>
        <w:rPr>
          <w:b/>
        </w:rPr>
      </w:pPr>
      <w:r>
        <w:rPr>
          <w:b/>
        </w:rPr>
        <w:t xml:space="preserve">Оборудование </w:t>
      </w:r>
      <w:r>
        <w:rPr>
          <w:b/>
        </w:rPr>
        <w:t xml:space="preserve">для </w:t>
      </w:r>
      <w:r>
        <w:rPr>
          <w:b/>
        </w:rPr>
        <w:t xml:space="preserve">лабораторны</w:t>
      </w:r>
      <w:r>
        <w:rPr>
          <w:b/>
        </w:rPr>
        <w:t xml:space="preserve">х</w:t>
      </w:r>
      <w:r>
        <w:rPr>
          <w:b/>
        </w:rPr>
        <w:t xml:space="preserve"> работ</w:t>
      </w:r>
      <w:r/>
    </w:p>
    <w:p>
      <w:pPr>
        <w:contextualSpacing/>
        <w:jc w:val="both"/>
      </w:pPr>
      <w:r/>
      <w:r/>
    </w:p>
    <w:p>
      <w:pPr>
        <w:contextualSpacing/>
        <w:ind w:left="360"/>
        <w:jc w:val="both"/>
        <w:rPr>
          <w:b/>
        </w:rPr>
      </w:pPr>
      <w:r>
        <w:rPr>
          <w:b/>
        </w:rPr>
        <w:t xml:space="preserve">Лабораторная работа № 1.</w:t>
      </w:r>
      <w:r/>
    </w:p>
    <w:p>
      <w:pPr>
        <w:contextualSpacing/>
        <w:ind w:left="360"/>
        <w:jc w:val="both"/>
        <w:rPr>
          <w:i/>
        </w:rPr>
      </w:pPr>
      <w:r>
        <w:rPr>
          <w:i/>
        </w:rPr>
        <w:t xml:space="preserve">«Определение цены деления измерительного прибора»</w:t>
      </w:r>
      <w:r/>
    </w:p>
    <w:p>
      <w:pPr>
        <w:contextualSpacing/>
        <w:ind w:left="360"/>
        <w:jc w:val="both"/>
      </w:pPr>
      <w:r>
        <w:rPr>
          <w:u w:val="single"/>
        </w:rPr>
        <w:t xml:space="preserve">Оборудование:</w:t>
      </w:r>
      <w:r>
        <w:t xml:space="preserve"> измерительный цилиндр, стакан с водой, колба.</w:t>
      </w:r>
      <w:r/>
    </w:p>
    <w:p>
      <w:pPr>
        <w:contextualSpacing/>
        <w:ind w:left="360"/>
        <w:jc w:val="both"/>
      </w:pPr>
      <w:r>
        <w:rPr>
          <w:b/>
        </w:rPr>
        <w:t xml:space="preserve">Лабораторная работа № 2.</w:t>
      </w:r>
      <w:r/>
    </w:p>
    <w:p>
      <w:pPr>
        <w:contextualSpacing/>
        <w:ind w:left="360"/>
        <w:jc w:val="both"/>
        <w:rPr>
          <w:i/>
        </w:rPr>
      </w:pPr>
      <w:r>
        <w:rPr>
          <w:i/>
        </w:rPr>
        <w:t xml:space="preserve">«Измерение размеров малых тел».</w:t>
      </w:r>
      <w:r/>
    </w:p>
    <w:p>
      <w:pPr>
        <w:contextualSpacing/>
        <w:ind w:left="360"/>
        <w:jc w:val="both"/>
      </w:pPr>
      <w:r>
        <w:rPr>
          <w:u w:val="single"/>
        </w:rPr>
        <w:t xml:space="preserve">Оборудование:</w:t>
      </w:r>
      <w:r>
        <w:t xml:space="preserve"> линейка, дробь, горох, иголка.</w:t>
      </w:r>
      <w:r/>
    </w:p>
    <w:p>
      <w:pPr>
        <w:contextualSpacing/>
        <w:ind w:left="360"/>
        <w:jc w:val="both"/>
        <w:rPr>
          <w:b/>
        </w:rPr>
      </w:pPr>
      <w:r>
        <w:rPr>
          <w:b/>
        </w:rPr>
        <w:t xml:space="preserve">Лабораторная работа № </w:t>
      </w:r>
      <w:r>
        <w:rPr>
          <w:b/>
        </w:rPr>
        <w:t xml:space="preserve">3</w:t>
      </w:r>
      <w:r>
        <w:rPr>
          <w:b/>
        </w:rPr>
        <w:t xml:space="preserve">.</w:t>
      </w:r>
      <w:r/>
    </w:p>
    <w:p>
      <w:pPr>
        <w:contextualSpacing/>
        <w:ind w:left="360"/>
        <w:jc w:val="both"/>
        <w:rPr>
          <w:i/>
        </w:rPr>
      </w:pPr>
      <w:r>
        <w:rPr>
          <w:i/>
        </w:rPr>
        <w:t xml:space="preserve">«Измерение массы тела на рычажных весах».</w:t>
      </w:r>
      <w:r/>
    </w:p>
    <w:p>
      <w:pPr>
        <w:contextualSpacing/>
        <w:ind w:left="360"/>
        <w:jc w:val="both"/>
      </w:pPr>
      <w:r>
        <w:rPr>
          <w:u w:val="single"/>
        </w:rPr>
        <w:t xml:space="preserve">Оборудование: </w:t>
      </w:r>
      <w:r>
        <w:t xml:space="preserve">весы, гири, три небольших тела разной массы.</w:t>
      </w:r>
      <w:r/>
    </w:p>
    <w:p>
      <w:pPr>
        <w:contextualSpacing/>
        <w:ind w:left="360"/>
        <w:jc w:val="both"/>
        <w:rPr>
          <w:b/>
        </w:rPr>
      </w:pPr>
      <w:r>
        <w:rPr>
          <w:b/>
        </w:rPr>
        <w:t xml:space="preserve">Лабораторная работа № </w:t>
      </w:r>
      <w:r>
        <w:rPr>
          <w:b/>
        </w:rPr>
        <w:t xml:space="preserve">4</w:t>
      </w:r>
      <w:r>
        <w:rPr>
          <w:b/>
        </w:rPr>
        <w:t xml:space="preserve">.</w:t>
      </w:r>
      <w:r/>
    </w:p>
    <w:p>
      <w:pPr>
        <w:contextualSpacing/>
        <w:ind w:left="360"/>
        <w:jc w:val="both"/>
        <w:rPr>
          <w:i/>
        </w:rPr>
      </w:pPr>
      <w:r>
        <w:rPr>
          <w:i/>
        </w:rPr>
        <w:t xml:space="preserve">«Измерение объема тела».</w:t>
      </w:r>
      <w:r/>
    </w:p>
    <w:p>
      <w:pPr>
        <w:contextualSpacing/>
        <w:ind w:left="360"/>
        <w:jc w:val="both"/>
      </w:pPr>
      <w:r>
        <w:rPr>
          <w:u w:val="single"/>
        </w:rPr>
        <w:t xml:space="preserve">Оборудование:</w:t>
      </w:r>
      <w:r>
        <w:t xml:space="preserve"> мензурка, тела неправильной формы, нитки.</w:t>
      </w:r>
      <w:r/>
    </w:p>
    <w:p>
      <w:pPr>
        <w:contextualSpacing/>
        <w:ind w:left="360"/>
        <w:jc w:val="both"/>
        <w:rPr>
          <w:b/>
        </w:rPr>
      </w:pPr>
      <w:r>
        <w:rPr>
          <w:b/>
        </w:rPr>
        <w:t xml:space="preserve">Лабораторная работа № </w:t>
      </w:r>
      <w:r>
        <w:rPr>
          <w:b/>
        </w:rPr>
        <w:t xml:space="preserve">5</w:t>
      </w:r>
      <w:r>
        <w:rPr>
          <w:b/>
        </w:rPr>
        <w:t xml:space="preserve">.</w:t>
      </w:r>
      <w:r/>
    </w:p>
    <w:p>
      <w:pPr>
        <w:contextualSpacing/>
        <w:ind w:left="360"/>
        <w:jc w:val="both"/>
        <w:rPr>
          <w:i/>
        </w:rPr>
      </w:pPr>
      <w:r>
        <w:rPr>
          <w:i/>
        </w:rPr>
        <w:t xml:space="preserve">«Определение плотности твердого тела».</w:t>
      </w:r>
      <w:r/>
    </w:p>
    <w:p>
      <w:pPr>
        <w:contextualSpacing/>
        <w:ind w:left="360"/>
        <w:jc w:val="both"/>
      </w:pPr>
      <w:r>
        <w:rPr>
          <w:u w:val="single"/>
        </w:rPr>
        <w:t xml:space="preserve">Оборудование:</w:t>
      </w:r>
      <w:r>
        <w:t xml:space="preserve"> весы, гири, мензурка, твердое тело, нитка.</w:t>
      </w:r>
      <w:r/>
    </w:p>
    <w:p>
      <w:pPr>
        <w:pStyle w:val="667"/>
        <w:ind w:left="360"/>
        <w:rPr>
          <w:b/>
        </w:rPr>
      </w:pPr>
      <w:r>
        <w:rPr>
          <w:b/>
        </w:rPr>
        <w:t xml:space="preserve">Лабораторная работа №</w:t>
      </w:r>
      <w:r>
        <w:rPr>
          <w:b/>
        </w:rPr>
        <w:t xml:space="preserve">7.    </w:t>
      </w:r>
      <w:r/>
    </w:p>
    <w:p>
      <w:pPr>
        <w:pStyle w:val="667"/>
        <w:ind w:left="360"/>
        <w:rPr>
          <w:b/>
        </w:rPr>
      </w:pPr>
      <w:r>
        <w:rPr>
          <w:i/>
        </w:rPr>
        <w:t xml:space="preserve">Градуирование</w:t>
      </w:r>
      <w:r>
        <w:rPr>
          <w:i/>
        </w:rPr>
        <w:t xml:space="preserve"> пружины и измерение сил динамометром</w:t>
      </w:r>
      <w:r/>
    </w:p>
    <w:p>
      <w:pPr>
        <w:pStyle w:val="667"/>
        <w:ind w:left="360"/>
        <w:rPr>
          <w:u w:val="single"/>
        </w:rPr>
      </w:pPr>
      <w:r>
        <w:rPr>
          <w:u w:val="single"/>
        </w:rPr>
        <w:t xml:space="preserve">Оборудование:</w:t>
      </w:r>
      <w:r>
        <w:t xml:space="preserve">  </w:t>
      </w:r>
      <w:r>
        <w:t xml:space="preserve">динамометр,</w:t>
      </w:r>
      <w:r>
        <w:t xml:space="preserve">  набор грузов, штатив.</w:t>
      </w:r>
      <w:r/>
    </w:p>
    <w:p>
      <w:pPr>
        <w:contextualSpacing/>
        <w:ind w:left="360"/>
        <w:jc w:val="both"/>
        <w:rPr>
          <w:b/>
        </w:rPr>
      </w:pPr>
      <w:r>
        <w:rPr>
          <w:b/>
        </w:rPr>
        <w:t xml:space="preserve">Лабораторная работа №</w:t>
      </w:r>
      <w:r>
        <w:rPr>
          <w:b/>
        </w:rPr>
        <w:t xml:space="preserve">8</w:t>
      </w:r>
      <w:r/>
    </w:p>
    <w:p>
      <w:pPr>
        <w:contextualSpacing/>
        <w:ind w:left="360"/>
        <w:jc w:val="both"/>
        <w:rPr>
          <w:i/>
        </w:rPr>
      </w:pPr>
      <w:r>
        <w:rPr>
          <w:b/>
          <w:i/>
        </w:rPr>
        <w:t xml:space="preserve">«</w:t>
      </w:r>
      <w:r>
        <w:rPr>
          <w:i/>
        </w:rPr>
        <w:t xml:space="preserve">Выяснение условия плавания тел в жидкости»</w:t>
      </w:r>
      <w:r/>
    </w:p>
    <w:p>
      <w:pPr>
        <w:contextualSpacing/>
        <w:ind w:left="360"/>
        <w:jc w:val="both"/>
      </w:pPr>
      <w:r>
        <w:rPr>
          <w:u w:val="single"/>
        </w:rPr>
        <w:t xml:space="preserve">Оборудование</w:t>
      </w:r>
      <w:r>
        <w:t xml:space="preserve">: весы, гири, мензурка, пробирка-поплавок с пробкой, проволочный крючок, сухой песок, сухая тряпка.</w:t>
      </w:r>
      <w:r/>
    </w:p>
    <w:p>
      <w:pPr>
        <w:contextualSpacing/>
        <w:ind w:left="360"/>
        <w:jc w:val="both"/>
        <w:rPr>
          <w:b/>
        </w:rPr>
      </w:pPr>
      <w:r>
        <w:rPr>
          <w:b/>
        </w:rPr>
        <w:t xml:space="preserve">Лабораторная работа №</w:t>
      </w:r>
      <w:r>
        <w:rPr>
          <w:b/>
        </w:rPr>
        <w:t xml:space="preserve">9</w:t>
      </w:r>
      <w:r>
        <w:rPr>
          <w:b/>
        </w:rPr>
        <w:t xml:space="preserve">.</w:t>
      </w:r>
      <w:r/>
    </w:p>
    <w:p>
      <w:pPr>
        <w:contextualSpacing/>
        <w:ind w:left="360"/>
        <w:jc w:val="both"/>
        <w:rPr>
          <w:i/>
        </w:rPr>
      </w:pPr>
      <w:r>
        <w:rPr>
          <w:i/>
        </w:rPr>
        <w:t xml:space="preserve">«Выяснение условия равновесия рычага»</w:t>
      </w:r>
      <w:r/>
    </w:p>
    <w:p>
      <w:pPr>
        <w:contextualSpacing/>
        <w:ind w:left="360"/>
        <w:jc w:val="both"/>
      </w:pPr>
      <w:r>
        <w:rPr>
          <w:u w:val="single"/>
        </w:rPr>
        <w:t xml:space="preserve">Оборудование</w:t>
      </w:r>
      <w:r>
        <w:t xml:space="preserve">: рычаг на штативе, набор грузов, масштабная линейка, динамометр.</w:t>
      </w:r>
      <w:r/>
    </w:p>
    <w:p>
      <w:pPr>
        <w:contextualSpacing/>
        <w:ind w:left="360"/>
        <w:jc w:val="both"/>
        <w:rPr>
          <w:b/>
        </w:rPr>
      </w:pPr>
      <w:r>
        <w:rPr>
          <w:b/>
        </w:rPr>
        <w:t xml:space="preserve">Лабораторная работа№1</w:t>
      </w:r>
      <w:r>
        <w:rPr>
          <w:b/>
        </w:rPr>
        <w:t xml:space="preserve">0</w:t>
      </w:r>
      <w:r>
        <w:rPr>
          <w:b/>
        </w:rPr>
        <w:t xml:space="preserve">.</w:t>
      </w:r>
      <w:r/>
    </w:p>
    <w:p>
      <w:pPr>
        <w:contextualSpacing/>
        <w:ind w:left="360"/>
        <w:jc w:val="both"/>
        <w:rPr>
          <w:i/>
        </w:rPr>
      </w:pPr>
      <w:r>
        <w:rPr>
          <w:i/>
        </w:rPr>
        <w:t xml:space="preserve">«Определение КПД при подъеме тела по наклонной плоскости»</w:t>
      </w:r>
      <w:r/>
    </w:p>
    <w:p>
      <w:pPr>
        <w:contextualSpacing/>
        <w:ind w:left="360"/>
        <w:jc w:val="both"/>
      </w:pPr>
      <w:r>
        <w:rPr>
          <w:u w:val="single"/>
        </w:rPr>
        <w:t xml:space="preserve">Оборудование:</w:t>
      </w:r>
      <w:r>
        <w:t xml:space="preserve"> доска, динамометр, линейка, брусок, штатив.</w:t>
      </w:r>
      <w:r/>
    </w:p>
    <w:p>
      <w:pPr>
        <w:jc w:val="center"/>
        <w:spacing w:before="100" w:beforeAutospacing="1"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/>
    </w:p>
    <w:p>
      <w:pPr>
        <w:jc w:val="center"/>
        <w:spacing w:before="100" w:beforeAutospacing="1"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/>
    </w:p>
    <w:p>
      <w:pPr>
        <w:jc w:val="center"/>
        <w:spacing w:before="100" w:beforeAutospacing="1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Учебно-тематический план</w:t>
      </w:r>
      <w:r/>
    </w:p>
    <w:tbl>
      <w:tblPr>
        <w:tblW w:w="10665" w:type="dxa"/>
        <w:tblCellSpacing w:w="0" w:type="dxa"/>
        <w:tblInd w:w="-1047" w:type="dxa"/>
        <w:tblCellMar>
          <w:left w:w="60" w:type="dxa"/>
          <w:top w:w="60" w:type="dxa"/>
          <w:right w:w="60" w:type="dxa"/>
          <w:bottom w:w="60" w:type="dxa"/>
        </w:tblCellMar>
        <w:tblLook w:val="04A0" w:firstRow="1" w:lastRow="0" w:firstColumn="1" w:lastColumn="0" w:noHBand="0" w:noVBand="1"/>
      </w:tblPr>
      <w:tblGrid>
        <w:gridCol w:w="530"/>
        <w:gridCol w:w="2413"/>
        <w:gridCol w:w="852"/>
        <w:gridCol w:w="1930"/>
        <w:gridCol w:w="1378"/>
        <w:gridCol w:w="1745"/>
        <w:gridCol w:w="1817"/>
      </w:tblGrid>
      <w:tr>
        <w:trPr>
          <w:tblCellSpacing w:w="0" w:type="dxa"/>
        </w:trPr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57" w:type="dxa"/>
              <w:top w:w="57" w:type="dxa"/>
              <w:right w:w="0" w:type="dxa"/>
              <w:bottom w:w="57" w:type="dxa"/>
            </w:tcMar>
            <w:tcW w:w="530" w:type="dxa"/>
            <w:textDirection w:val="lrTb"/>
            <w:noWrap w:val="false"/>
          </w:tcPr>
          <w:p>
            <w:pPr>
              <w:ind w:firstLine="567"/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№№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57" w:type="dxa"/>
              <w:top w:w="57" w:type="dxa"/>
              <w:right w:w="0" w:type="dxa"/>
              <w:bottom w:w="57" w:type="dxa"/>
            </w:tcMar>
            <w:tcW w:w="2413" w:type="dxa"/>
            <w:textDirection w:val="lrTb"/>
            <w:noWrap w:val="false"/>
          </w:tcPr>
          <w:p>
            <w:pPr>
              <w:ind w:hanging="74"/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раздела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57" w:type="dxa"/>
              <w:top w:w="57" w:type="dxa"/>
              <w:right w:w="0" w:type="dxa"/>
              <w:bottom w:w="57" w:type="dxa"/>
            </w:tcMar>
            <w:tcW w:w="852" w:type="dxa"/>
            <w:textDirection w:val="lrTb"/>
            <w:noWrap w:val="false"/>
          </w:tcPr>
          <w:p>
            <w:pPr>
              <w:ind w:hanging="74"/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асов (всего)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57" w:type="dxa"/>
              <w:top w:w="57" w:type="dxa"/>
              <w:right w:w="0" w:type="dxa"/>
              <w:bottom w:w="57" w:type="dxa"/>
            </w:tcMar>
            <w:tcW w:w="1930" w:type="dxa"/>
            <w:textDirection w:val="lrTb"/>
            <w:noWrap w:val="false"/>
          </w:tcPr>
          <w:p>
            <w:pPr>
              <w:ind w:hanging="74"/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Лабораторные, практические работы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57" w:type="dxa"/>
              <w:top w:w="57" w:type="dxa"/>
              <w:right w:w="0" w:type="dxa"/>
              <w:bottom w:w="57" w:type="dxa"/>
            </w:tcMar>
            <w:tcW w:w="1378" w:type="dxa"/>
            <w:textDirection w:val="lrTb"/>
            <w:noWrap w:val="false"/>
          </w:tcPr>
          <w:p>
            <w:pPr>
              <w:ind w:hanging="74"/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Экскурсии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57" w:type="dxa"/>
              <w:top w:w="57" w:type="dxa"/>
              <w:right w:w="0" w:type="dxa"/>
              <w:bottom w:w="57" w:type="dxa"/>
            </w:tcMar>
            <w:tcW w:w="1745" w:type="dxa"/>
            <w:textDirection w:val="lrTb"/>
            <w:noWrap w:val="false"/>
          </w:tcPr>
          <w:p>
            <w:pPr>
              <w:ind w:hanging="74"/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Контрольные работы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17" w:type="dxa"/>
            <w:textDirection w:val="lrTb"/>
            <w:noWrap w:val="false"/>
          </w:tcPr>
          <w:p>
            <w:pPr>
              <w:ind w:hanging="74"/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Контрольные срезы</w:t>
            </w:r>
            <w:r/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530" w:type="dxa"/>
            <w:textDirection w:val="lrTb"/>
            <w:noWrap w:val="false"/>
          </w:tcPr>
          <w:p>
            <w:pPr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2413" w:type="dxa"/>
            <w:textDirection w:val="lrTb"/>
            <w:noWrap w:val="false"/>
          </w:tcPr>
          <w:p>
            <w:pPr>
              <w:spacing w:before="100" w:beforeAutospacing="1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Раздел 1: Физика и физические методы изучения природы</w:t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852" w:type="dxa"/>
            <w:textDirection w:val="lrTb"/>
            <w:noWrap w:val="false"/>
          </w:tcPr>
          <w:p>
            <w:pPr>
              <w:jc w:val="center"/>
              <w:spacing w:before="100" w:beforeAutospacing="1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1930" w:type="dxa"/>
            <w:textDirection w:val="lrTb"/>
            <w:noWrap w:val="false"/>
          </w:tcPr>
          <w:p>
            <w:pPr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1378" w:type="dxa"/>
            <w:textDirection w:val="lrTb"/>
            <w:noWrap w:val="false"/>
          </w:tcPr>
          <w:p>
            <w:pPr>
              <w:ind w:firstLine="567"/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1745" w:type="dxa"/>
            <w:textDirection w:val="lrTb"/>
            <w:noWrap w:val="false"/>
          </w:tcPr>
          <w:p>
            <w:pPr>
              <w:ind w:firstLine="567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left w:w="0" w:type="dxa"/>
              <w:top w:w="0" w:type="dxa"/>
              <w:right w:w="57" w:type="dxa"/>
              <w:bottom w:w="57" w:type="dxa"/>
            </w:tcMar>
            <w:tcW w:w="1817" w:type="dxa"/>
            <w:textDirection w:val="lrTb"/>
            <w:noWrap w:val="false"/>
          </w:tcPr>
          <w:p>
            <w:pPr>
              <w:ind w:firstLine="567"/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530" w:type="dxa"/>
            <w:textDirection w:val="lrTb"/>
            <w:noWrap w:val="false"/>
          </w:tcPr>
          <w:p>
            <w:pPr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2413" w:type="dxa"/>
            <w:textDirection w:val="lrTb"/>
            <w:noWrap w:val="false"/>
          </w:tcPr>
          <w:p>
            <w:pPr>
              <w:spacing w:before="100" w:beforeAutospacing="1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Раздел 2: Первоначальные сведения о строении вещества</w:t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852" w:type="dxa"/>
            <w:textDirection w:val="lrTb"/>
            <w:noWrap w:val="false"/>
          </w:tcPr>
          <w:p>
            <w:pPr>
              <w:jc w:val="center"/>
              <w:spacing w:before="100" w:beforeAutospacing="1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1930" w:type="dxa"/>
            <w:textDirection w:val="lrTb"/>
            <w:noWrap w:val="false"/>
          </w:tcPr>
          <w:p>
            <w:pPr>
              <w:ind w:firstLine="567"/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1378" w:type="dxa"/>
            <w:textDirection w:val="lrTb"/>
            <w:noWrap w:val="false"/>
          </w:tcPr>
          <w:p>
            <w:pPr>
              <w:ind w:firstLine="567"/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1745" w:type="dxa"/>
            <w:textDirection w:val="lrTb"/>
            <w:noWrap w:val="false"/>
          </w:tcPr>
          <w:p>
            <w:pPr>
              <w:ind w:firstLine="567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left w:w="0" w:type="dxa"/>
              <w:top w:w="0" w:type="dxa"/>
              <w:right w:w="57" w:type="dxa"/>
              <w:bottom w:w="57" w:type="dxa"/>
            </w:tcMar>
            <w:tcW w:w="1817" w:type="dxa"/>
            <w:textDirection w:val="lrTb"/>
            <w:noWrap w:val="false"/>
          </w:tcPr>
          <w:p>
            <w:pPr>
              <w:ind w:firstLine="567"/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530" w:type="dxa"/>
            <w:textDirection w:val="lrTb"/>
            <w:noWrap w:val="false"/>
          </w:tcPr>
          <w:p>
            <w:pPr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241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Раздел 3: Взаимодействие тел </w:t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852" w:type="dxa"/>
            <w:textDirection w:val="lrTb"/>
            <w:noWrap w:val="false"/>
          </w:tcPr>
          <w:p>
            <w:pPr>
              <w:jc w:val="center"/>
              <w:spacing w:before="100" w:beforeAutospacing="1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1930" w:type="dxa"/>
            <w:textDirection w:val="lrTb"/>
            <w:noWrap w:val="false"/>
          </w:tcPr>
          <w:p>
            <w:pPr>
              <w:ind w:firstLine="567"/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1378" w:type="dxa"/>
            <w:textDirection w:val="lrTb"/>
            <w:noWrap w:val="false"/>
          </w:tcPr>
          <w:p>
            <w:pPr>
              <w:ind w:firstLine="567"/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1745" w:type="dxa"/>
            <w:textDirection w:val="lrTb"/>
            <w:noWrap w:val="false"/>
          </w:tcPr>
          <w:p>
            <w:pPr>
              <w:ind w:firstLine="567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left w:w="0" w:type="dxa"/>
              <w:top w:w="0" w:type="dxa"/>
              <w:right w:w="57" w:type="dxa"/>
              <w:bottom w:w="57" w:type="dxa"/>
            </w:tcMar>
            <w:tcW w:w="1817" w:type="dxa"/>
            <w:textDirection w:val="lrTb"/>
            <w:noWrap w:val="false"/>
          </w:tcPr>
          <w:p>
            <w:pPr>
              <w:ind w:firstLine="567"/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  <w:trHeight w:val="1014"/>
        </w:trPr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530" w:type="dxa"/>
            <w:textDirection w:val="lrTb"/>
            <w:noWrap w:val="false"/>
          </w:tcPr>
          <w:p>
            <w:pPr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241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Раздел 4: Давление твердых тел, жидкостей и газов </w:t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852" w:type="dxa"/>
            <w:textDirection w:val="lrTb"/>
            <w:noWrap w:val="false"/>
          </w:tcPr>
          <w:p>
            <w:pPr>
              <w:jc w:val="center"/>
              <w:spacing w:before="100" w:beforeAutospacing="1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1930" w:type="dxa"/>
            <w:textDirection w:val="lrTb"/>
            <w:noWrap w:val="false"/>
          </w:tcPr>
          <w:p>
            <w:pPr>
              <w:ind w:firstLine="567"/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1378" w:type="dxa"/>
            <w:textDirection w:val="lrTb"/>
            <w:noWrap w:val="false"/>
          </w:tcPr>
          <w:p>
            <w:pPr>
              <w:ind w:firstLine="567"/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1745" w:type="dxa"/>
            <w:textDirection w:val="lrTb"/>
            <w:noWrap w:val="false"/>
          </w:tcPr>
          <w:p>
            <w:pPr>
              <w:ind w:firstLine="567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left w:w="0" w:type="dxa"/>
              <w:top w:w="0" w:type="dxa"/>
              <w:right w:w="57" w:type="dxa"/>
              <w:bottom w:w="57" w:type="dxa"/>
            </w:tcMar>
            <w:tcW w:w="1817" w:type="dxa"/>
            <w:textDirection w:val="lrTb"/>
            <w:noWrap w:val="false"/>
          </w:tcPr>
          <w:p>
            <w:pPr>
              <w:ind w:firstLine="567"/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  <w:trHeight w:val="729"/>
        </w:trPr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530" w:type="dxa"/>
            <w:textDirection w:val="lrTb"/>
            <w:noWrap w:val="false"/>
          </w:tcPr>
          <w:p>
            <w:pPr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241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Раздел 5: Мощность и работа. Энергия </w:t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852" w:type="dxa"/>
            <w:textDirection w:val="lrTb"/>
            <w:noWrap w:val="false"/>
          </w:tcPr>
          <w:p>
            <w:pPr>
              <w:spacing w:before="100" w:beforeAutospacing="1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1930" w:type="dxa"/>
            <w:textDirection w:val="lrTb"/>
            <w:noWrap w:val="false"/>
          </w:tcPr>
          <w:p>
            <w:pPr>
              <w:ind w:firstLine="567"/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1378" w:type="dxa"/>
            <w:textDirection w:val="lrTb"/>
            <w:noWrap w:val="false"/>
          </w:tcPr>
          <w:p>
            <w:pPr>
              <w:ind w:firstLine="567"/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1745" w:type="dxa"/>
            <w:textDirection w:val="lrTb"/>
            <w:noWrap w:val="false"/>
          </w:tcPr>
          <w:p>
            <w:pPr>
              <w:ind w:firstLine="567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left w:w="0" w:type="dxa"/>
              <w:top w:w="0" w:type="dxa"/>
              <w:right w:w="57" w:type="dxa"/>
              <w:bottom w:w="57" w:type="dxa"/>
            </w:tcMar>
            <w:tcW w:w="1817" w:type="dxa"/>
            <w:textDirection w:val="lrTb"/>
            <w:noWrap w:val="false"/>
          </w:tcPr>
          <w:p>
            <w:pPr>
              <w:ind w:firstLine="567"/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530" w:type="dxa"/>
            <w:textDirection w:val="lrTb"/>
            <w:noWrap w:val="false"/>
          </w:tcPr>
          <w:p>
            <w:pPr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2413" w:type="dxa"/>
            <w:textDirection w:val="lrTb"/>
            <w:noWrap w:val="false"/>
          </w:tcPr>
          <w:p>
            <w:pPr>
              <w:spacing w:before="100" w:beforeAutospacing="1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Повторение</w:t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852" w:type="dxa"/>
            <w:textDirection w:val="lrTb"/>
            <w:noWrap w:val="false"/>
          </w:tcPr>
          <w:p>
            <w:pPr>
              <w:jc w:val="center"/>
              <w:spacing w:before="100" w:beforeAutospacing="1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1930" w:type="dxa"/>
            <w:textDirection w:val="lrTb"/>
            <w:noWrap w:val="false"/>
          </w:tcPr>
          <w:p>
            <w:pPr>
              <w:ind w:firstLine="567"/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1378" w:type="dxa"/>
            <w:textDirection w:val="lrTb"/>
            <w:noWrap w:val="false"/>
          </w:tcPr>
          <w:p>
            <w:pPr>
              <w:ind w:firstLine="567"/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1745" w:type="dxa"/>
            <w:textDirection w:val="lrTb"/>
            <w:noWrap w:val="false"/>
          </w:tcPr>
          <w:p>
            <w:pPr>
              <w:ind w:firstLine="567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left w:w="0" w:type="dxa"/>
              <w:top w:w="0" w:type="dxa"/>
              <w:right w:w="57" w:type="dxa"/>
              <w:bottom w:w="57" w:type="dxa"/>
            </w:tcMar>
            <w:tcW w:w="1817" w:type="dxa"/>
            <w:textDirection w:val="lrTb"/>
            <w:noWrap w:val="false"/>
          </w:tcPr>
          <w:p>
            <w:pPr>
              <w:ind w:firstLine="567"/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530" w:type="dxa"/>
            <w:textDirection w:val="lrTb"/>
            <w:noWrap w:val="false"/>
          </w:tcPr>
          <w:p>
            <w:pPr>
              <w:ind w:firstLine="567"/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2413" w:type="dxa"/>
            <w:textDirection w:val="lrTb"/>
            <w:noWrap w:val="false"/>
          </w:tcPr>
          <w:p>
            <w:pPr>
              <w:ind w:firstLine="567"/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852" w:type="dxa"/>
            <w:textDirection w:val="lrTb"/>
            <w:noWrap w:val="false"/>
          </w:tcPr>
          <w:p>
            <w:pPr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68</w:t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1930" w:type="dxa"/>
            <w:textDirection w:val="lrTb"/>
            <w:noWrap w:val="false"/>
          </w:tcPr>
          <w:p>
            <w:pPr>
              <w:ind w:firstLine="567"/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1378" w:type="dxa"/>
            <w:textDirection w:val="lrTb"/>
            <w:noWrap w:val="false"/>
          </w:tcPr>
          <w:p>
            <w:pPr>
              <w:ind w:firstLine="567"/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57" w:type="dxa"/>
            </w:tcMar>
            <w:tcW w:w="1745" w:type="dxa"/>
            <w:textDirection w:val="lrTb"/>
            <w:noWrap w:val="false"/>
          </w:tcPr>
          <w:p>
            <w:pPr>
              <w:ind w:firstLine="567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left w:w="0" w:type="dxa"/>
              <w:top w:w="0" w:type="dxa"/>
              <w:right w:w="57" w:type="dxa"/>
              <w:bottom w:w="57" w:type="dxa"/>
            </w:tcMar>
            <w:tcW w:w="1817" w:type="dxa"/>
            <w:textDirection w:val="lrTb"/>
            <w:noWrap w:val="false"/>
          </w:tcPr>
          <w:p>
            <w:pPr>
              <w:jc w:val="center"/>
              <w:spacing w:before="102" w:after="119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Поурочное  тематическое планирование учебного материала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 физике 7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класс</w:t>
      </w:r>
      <w:r/>
    </w:p>
    <w:p>
      <w:pPr>
        <w:rPr>
          <w:b/>
          <w:sz w:val="16"/>
          <w:szCs w:val="16"/>
        </w:rPr>
      </w:pPr>
      <w:r>
        <w:rPr>
          <w:b/>
          <w:sz w:val="16"/>
          <w:szCs w:val="16"/>
        </w:rPr>
      </w:r>
      <w:r/>
    </w:p>
    <w:tbl>
      <w:tblPr>
        <w:tblW w:w="1034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5536"/>
        <w:gridCol w:w="1276"/>
        <w:gridCol w:w="1134"/>
        <w:gridCol w:w="1134"/>
      </w:tblGrid>
      <w:tr>
        <w:trPr/>
        <w:tc>
          <w:tcPr>
            <w:tcW w:w="12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№</w:t>
            </w:r>
            <w:r/>
          </w:p>
        </w:tc>
        <w:tc>
          <w:tcPr>
            <w:tcW w:w="55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Тема урока</w:t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Количество часов</w:t>
            </w:r>
            <w:r/>
          </w:p>
        </w:tc>
        <w:tc>
          <w:tcPr>
            <w:gridSpan w:val="2"/>
            <w:tcW w:w="22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Дата проведения</w:t>
            </w:r>
            <w:r/>
          </w:p>
        </w:tc>
      </w:tr>
      <w:tr>
        <w:trPr/>
        <w:tc>
          <w:tcPr>
            <w:tcW w:w="12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36" w:type="dxa"/>
            <w:vMerge w:val="continue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План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Факт</w:t>
            </w:r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rPr>
                <w:b/>
              </w:rPr>
              <w:t xml:space="preserve">Раздел 1: Физика и физические методы изучения природы 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3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Техника безопасности (ТБ) в кабинете физики. Что изучает физика. Физика – наука о природе. Понятие физического тела, вещества, материи, явления, закона.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02</w:t>
            </w:r>
            <w:r>
              <w:t xml:space="preserve">.09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Физические величины. Измерение физических величин. 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06</w:t>
            </w:r>
            <w:r>
              <w:t xml:space="preserve">.09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>
          <w:trHeight w:val="761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Лабораторная работа №1 «Определение цены деления шкалы измерительного прибора»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09</w:t>
            </w:r>
            <w:r>
              <w:t xml:space="preserve">.09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>
          <w:trHeight w:val="761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Раздел 2: Первоначальные сведения о строении вещества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Строение вещества. Молекулы.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12</w:t>
            </w:r>
            <w:r>
              <w:t xml:space="preserve">.09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16.09</w:t>
            </w:r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Лабораторная работа №2 «Измерение размеров малых тел»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16</w:t>
            </w:r>
            <w:r>
              <w:t xml:space="preserve">.09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Диффузия в газах, жидкостях и твёрдых телах.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20</w:t>
            </w:r>
            <w:r>
              <w:t xml:space="preserve">.09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Взаимное притяжение и отталкивание тела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2</w:t>
            </w:r>
            <w:r>
              <w:t xml:space="preserve">3</w:t>
            </w:r>
            <w:r>
              <w:t xml:space="preserve">.09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Три состояния вещества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27</w:t>
            </w:r>
            <w:r>
              <w:t xml:space="preserve">.09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>
          <w:trHeight w:val="1267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Обобщающий урок по теме.</w:t>
            </w:r>
            <w:r/>
          </w:p>
          <w:p>
            <w:pPr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«</w:t>
            </w:r>
            <w:r>
              <w:rPr>
                <w:b/>
                <w:sz w:val="28"/>
                <w:szCs w:val="28"/>
              </w:rPr>
              <w:t xml:space="preserve">Первоначальные сведения о строении вещества</w:t>
            </w:r>
            <w:r>
              <w:rPr>
                <w:b/>
                <w:sz w:val="28"/>
                <w:szCs w:val="28"/>
              </w:rPr>
              <w:t xml:space="preserve">»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30.09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>
          <w:trHeight w:val="1267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Раздел 3: Взаимодействие тел </w:t>
            </w:r>
            <w:r/>
          </w:p>
          <w:p>
            <w:pPr>
              <w:jc w:val="both"/>
            </w:pPr>
            <w:r/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32"/>
                <w:szCs w:val="32"/>
              </w:rPr>
              <w:t xml:space="preserve">25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>
          <w:trHeight w:val="74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Механическое движение. 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0</w:t>
            </w:r>
            <w:r>
              <w:t xml:space="preserve">4</w:t>
            </w:r>
            <w:r>
              <w:t xml:space="preserve">.10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Скорость тела. Равномерное и неравномерное движение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07</w:t>
            </w:r>
            <w:r>
              <w:t xml:space="preserve">.10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>
          <w:trHeight w:val="477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</w:t>
            </w:r>
            <w:r/>
          </w:p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Расчёт скорости, пути и времени движения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11</w:t>
            </w:r>
            <w:r>
              <w:t xml:space="preserve">.10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>
          <w:trHeight w:val="669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Графики движения.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14</w:t>
            </w:r>
            <w:r>
              <w:t xml:space="preserve">.10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>
          <w:trHeight w:val="684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Подготовка к контрольной работе.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18</w:t>
            </w:r>
            <w:r>
              <w:t xml:space="preserve">.10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>
          <w:trHeight w:val="700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16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Контрольная работа№1 “Механическое движение”.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21</w:t>
            </w:r>
            <w:r>
              <w:t xml:space="preserve">.10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>
          <w:trHeight w:val="568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Инерция</w:t>
            </w:r>
            <w:r/>
          </w:p>
          <w:p>
            <w:pPr>
              <w:jc w:val="both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25</w:t>
            </w:r>
            <w:r>
              <w:t xml:space="preserve">.10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18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Взаимодействие тел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28.10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19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Масса тела. Единицы массы 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11</w:t>
            </w:r>
            <w:r>
              <w:t xml:space="preserve">.11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Л/</w:t>
            </w:r>
            <w:r>
              <w:rPr>
                <w:b/>
              </w:rPr>
              <w:t xml:space="preserve">р</w:t>
            </w:r>
            <w:r>
              <w:rPr>
                <w:b/>
              </w:rPr>
              <w:t xml:space="preserve"> №3 «Измерение массы вещества на рычажных весах»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15</w:t>
            </w:r>
            <w:r>
              <w:t xml:space="preserve">.11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>
          <w:trHeight w:val="800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21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Лабораторная работа №4 «Измерение объёма твёрдого тела».</w:t>
            </w:r>
            <w:r/>
          </w:p>
          <w:p>
            <w:pPr>
              <w:jc w:val="both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22</w:t>
            </w:r>
            <w:r>
              <w:t xml:space="preserve">.11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22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Плотность вещества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2</w:t>
            </w:r>
            <w:r>
              <w:t xml:space="preserve">5</w:t>
            </w:r>
            <w:r>
              <w:t xml:space="preserve">.11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23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Л/</w:t>
            </w:r>
            <w:r>
              <w:rPr>
                <w:b/>
              </w:rPr>
              <w:t xml:space="preserve">р</w:t>
            </w:r>
            <w:r>
              <w:rPr>
                <w:b/>
              </w:rPr>
              <w:t xml:space="preserve">№5 «Определение плотности твёрдого тела»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02.12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>
          <w:trHeight w:val="79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24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Расчёт массы и объёма вещества по его плотности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06.12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>
          <w:trHeight w:val="601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25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Сила. 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09.12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26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Явление тяготения. Сила тяжести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13.12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27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Сила упругости.</w:t>
            </w:r>
            <w:r>
              <w:t xml:space="preserve"> </w:t>
            </w:r>
            <w:r>
              <w:t xml:space="preserve">Закон Гука.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16.12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28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Вес тела.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20.12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>
          <w:trHeight w:val="767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29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Единицы силы. Связь между силой и массой тела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23.12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t xml:space="preserve">Динамометр.</w:t>
            </w:r>
            <w:r>
              <w:t xml:space="preserve"> </w:t>
            </w:r>
            <w:r>
              <w:rPr>
                <w:b/>
              </w:rPr>
              <w:t xml:space="preserve">Лабораторная работа№6 «</w:t>
            </w:r>
            <w:r>
              <w:rPr>
                <w:b/>
              </w:rPr>
              <w:t xml:space="preserve">Градуирование</w:t>
            </w:r>
            <w:r>
              <w:rPr>
                <w:b/>
              </w:rPr>
              <w:t xml:space="preserve"> пружины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и измерение сил динамометром»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27.12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31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Графическое изображение силы. Сложение сил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13.01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32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Сила трения. Трение покоя. Роль трения в технике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17.01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33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Подготовка к контрольной работе.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20.01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34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Контрольная работа №2</w:t>
            </w:r>
            <w:r>
              <w:t xml:space="preserve"> </w:t>
            </w:r>
            <w:r>
              <w:rPr>
                <w:b/>
              </w:rPr>
              <w:t xml:space="preserve">“Взаимодействие тел”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24.01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Раздел 4: Давление </w:t>
            </w:r>
            <w:r>
              <w:rPr>
                <w:b/>
                <w:sz w:val="32"/>
                <w:szCs w:val="32"/>
              </w:rPr>
              <w:t xml:space="preserve">твердых тел, жидкостей и газов </w:t>
            </w:r>
            <w:r/>
          </w:p>
          <w:p>
            <w:pPr>
              <w:jc w:val="both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32"/>
                <w:szCs w:val="32"/>
              </w:rPr>
              <w:t xml:space="preserve">20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35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Давление. Способы уменьшения и увеличения давления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27.01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36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Давление газа. 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31.01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37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Решение задач.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03.02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38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Закон Паскаля</w:t>
            </w:r>
            <w:r>
              <w:t xml:space="preserve">. С.р. по теме давление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07.02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39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Расчёт давления жидкости на дно и стенки сосуда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10.02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Сообщающиеся сосуды. 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14.02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>
          <w:trHeight w:val="667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41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Вес воздуха. Атмосферное давление. </w:t>
            </w:r>
            <w:r/>
          </w:p>
          <w:p>
            <w:pPr>
              <w:jc w:val="both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17.02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42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Измерение атмосферного давления.</w:t>
            </w:r>
            <w:r/>
          </w:p>
          <w:p>
            <w:pPr>
              <w:jc w:val="both"/>
            </w:pPr>
            <w:r>
              <w:t xml:space="preserve">Барометр-анероид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21.02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43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Решение задач.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24.02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>
          <w:trHeight w:val="647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44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Манометры. Водопровод. Поршневой жидкостный насос.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28.02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>
          <w:trHeight w:val="509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45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Гидравлический </w:t>
            </w:r>
            <w:r>
              <w:t xml:space="preserve">прсс</w:t>
            </w:r>
            <w:r>
              <w:t xml:space="preserve">. Решение задач.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03.03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>
          <w:trHeight w:val="124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46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Действие жидкости и газа на погружённое в них тело. Закон Архимеда.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07.03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>
          <w:trHeight w:val="1109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47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Лабораторная работа № 7 «Определение выталкивающей силы, действующей на погружённое в жидкость тело»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10.03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48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Плавание тел. 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14.03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>
          <w:trHeight w:val="556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49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Плавание судов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17.03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>
          <w:trHeight w:val="599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t xml:space="preserve">Воздухоплавание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21.03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51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Лабораторная работа №8 «Выяснение условий плавания тел в жидкости»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04.04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52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Решение задач.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07.04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53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Подготовка к контрольной работе.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11.04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>
          <w:trHeight w:val="515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54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Контрольная работа№3 ”давление”  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14.04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>
          <w:trHeight w:val="515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Раздел 5: Мощность и работа. Энергия </w:t>
            </w:r>
            <w:r/>
          </w:p>
          <w:p>
            <w:pPr>
              <w:jc w:val="both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32"/>
                <w:szCs w:val="32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55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Механическая работа. Единицы работы.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18.04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56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Мощность. Единицы мощности.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21.04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57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Простые механизмы. Моменты силы.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25.04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58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“Золотое правило ” механики. КПД механизмов.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27.04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59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Лабораторная работа №9 «Выяснение условий равновесия рычага»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28.04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60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Лабораторная работа №10 «Определение КПД при подъёме по наклонной плоскости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02.05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61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Энергия. Потенциальная и кинетическая энергия. Закон сохранения энергии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05.05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r>
              <w:rPr>
                <w:b/>
              </w:rPr>
              <w:t xml:space="preserve"> «</w:t>
            </w:r>
            <w:r>
              <w:t xml:space="preserve">Превращение одного </w:t>
            </w:r>
            <w:r>
              <w:t xml:space="preserve">вид</w:t>
            </w:r>
            <w:r>
              <w:t xml:space="preserve">а механической энергии в другой</w:t>
            </w:r>
            <w:r>
              <w:rPr>
                <w:b/>
              </w:rPr>
              <w:t xml:space="preserve">»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08.05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63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Решение задач.</w:t>
            </w:r>
            <w:r/>
          </w:p>
          <w:p>
            <w:pPr>
              <w:rPr>
                <w:b/>
              </w:rPr>
            </w:pPr>
            <w:r>
              <w:rPr>
                <w:b/>
              </w:rPr>
              <w:t xml:space="preserve">«</w:t>
            </w:r>
            <w:r>
              <w:t xml:space="preserve">Превращение одного </w:t>
            </w:r>
            <w:r>
              <w:t xml:space="preserve">вид</w:t>
            </w:r>
            <w:r>
              <w:t xml:space="preserve">а механической энергии в другой</w:t>
            </w:r>
            <w:r>
              <w:rPr>
                <w:b/>
              </w:rPr>
              <w:t xml:space="preserve">»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12.05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64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Подготовка к контрольной работе.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16.05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>
          <w:trHeight w:val="839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65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Контрольная работа №4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”Работа, мощность,</w:t>
            </w:r>
            <w:r/>
          </w:p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энергия” 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19.05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>
          <w:trHeight w:val="825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sz w:val="32"/>
                <w:szCs w:val="32"/>
              </w:rPr>
              <w:t xml:space="preserve">Повторение </w:t>
            </w:r>
            <w:r/>
          </w:p>
          <w:p>
            <w:pPr>
              <w:jc w:val="both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r>
              <w:rPr>
                <w:b/>
                <w:sz w:val="32"/>
                <w:szCs w:val="32"/>
              </w:rPr>
              <w:t xml:space="preserve">3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>
          <w:trHeight w:val="839"/>
        </w:trPr>
        <w:tc>
          <w:tcPr>
            <w:tcW w:w="1269" w:type="dxa"/>
            <w:vAlign w:val="center"/>
            <w:textDirection w:val="lrTb"/>
            <w:noWrap w:val="false"/>
          </w:tcPr>
          <w:p>
            <w:r>
              <w:t xml:space="preserve">66</w:t>
            </w:r>
            <w:r>
              <w:t xml:space="preserve">,</w:t>
            </w:r>
            <w:r>
              <w:t xml:space="preserve">67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</w:pPr>
            <w:r>
              <w:t xml:space="preserve">Итоговое повторение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23.05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68</w:t>
            </w:r>
            <w:r/>
          </w:p>
        </w:tc>
        <w:tc>
          <w:tcPr>
            <w:tcW w:w="5536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Итоговая контрольная работа №5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>
              <w:t xml:space="preserve">26.05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</w:tbl>
    <w:p>
      <w:pPr>
        <w:jc w:val="both"/>
      </w:pPr>
      <w:r/>
      <w:r/>
    </w:p>
    <w:p>
      <w:pPr>
        <w:jc w:val="center"/>
        <w:spacing w:after="120" w:line="240" w:lineRule="auto"/>
        <w:rPr>
          <w:rFonts w:ascii="Times New Roman" w:hAnsi="Times New Roman" w:eastAsia="Times New Roman" w:cs="Times New Roman"/>
          <w:b/>
          <w:i/>
          <w:sz w:val="28"/>
        </w:rPr>
      </w:pPr>
      <w:r>
        <w:rPr>
          <w:rFonts w:ascii="Times New Roman" w:hAnsi="Times New Roman" w:eastAsia="Times New Roman" w:cs="Times New Roman"/>
          <w:b/>
          <w:i/>
          <w:sz w:val="28"/>
        </w:rPr>
      </w:r>
      <w:r/>
    </w:p>
    <w:p>
      <w:pPr>
        <w:jc w:val="center"/>
        <w:spacing w:after="120" w:line="240" w:lineRule="auto"/>
        <w:rPr>
          <w:rFonts w:ascii="Times New Roman" w:hAnsi="Times New Roman" w:eastAsia="Times New Roman" w:cs="Times New Roman"/>
          <w:b/>
          <w:i/>
          <w:sz w:val="28"/>
        </w:rPr>
      </w:pPr>
      <w:r>
        <w:rPr>
          <w:rFonts w:ascii="Times New Roman" w:hAnsi="Times New Roman" w:eastAsia="Times New Roman" w:cs="Times New Roman"/>
          <w:b/>
          <w:i/>
          <w:sz w:val="28"/>
        </w:rPr>
      </w:r>
      <w:r/>
    </w:p>
    <w:p>
      <w:pPr>
        <w:jc w:val="center"/>
        <w:spacing w:after="120" w:line="240" w:lineRule="auto"/>
        <w:rPr>
          <w:rFonts w:ascii="Times New Roman" w:hAnsi="Times New Roman" w:eastAsia="Times New Roman" w:cs="Times New Roman"/>
          <w:b/>
          <w:i/>
          <w:sz w:val="28"/>
        </w:rPr>
      </w:pPr>
      <w:r>
        <w:rPr>
          <w:rFonts w:ascii="Times New Roman" w:hAnsi="Times New Roman" w:eastAsia="Times New Roman" w:cs="Times New Roman"/>
          <w:b/>
          <w:i/>
          <w:sz w:val="28"/>
        </w:rPr>
        <w:t xml:space="preserve">Лист изменений и дополнений к рабочей программе </w:t>
      </w:r>
      <w:r/>
    </w:p>
    <w:p>
      <w:pPr>
        <w:ind w:firstLine="567"/>
        <w:jc w:val="center"/>
        <w:spacing w:after="120" w:line="240" w:lineRule="auto"/>
        <w:rPr>
          <w:rFonts w:ascii="Times New Roman" w:hAnsi="Times New Roman" w:eastAsia="Times New Roman" w:cs="Times New Roman"/>
          <w:b/>
          <w:i/>
          <w:sz w:val="28"/>
        </w:rPr>
      </w:pPr>
      <w:r>
        <w:rPr>
          <w:rFonts w:ascii="Times New Roman" w:hAnsi="Times New Roman" w:eastAsia="Times New Roman" w:cs="Times New Roman"/>
          <w:b/>
          <w:i/>
          <w:sz w:val="28"/>
        </w:rPr>
        <w:t xml:space="preserve">по </w:t>
      </w:r>
      <w:r>
        <w:rPr>
          <w:rFonts w:ascii="Times New Roman" w:hAnsi="Times New Roman" w:eastAsia="Times New Roman" w:cs="Times New Roman"/>
          <w:b/>
          <w:i/>
          <w:sz w:val="28"/>
          <w:u w:val="single"/>
        </w:rPr>
        <w:t xml:space="preserve">физике</w:t>
      </w:r>
      <w:r>
        <w:rPr>
          <w:rFonts w:ascii="Times New Roman" w:hAnsi="Times New Roman" w:eastAsia="Times New Roman" w:cs="Times New Roman"/>
          <w:b/>
          <w:i/>
          <w:sz w:val="28"/>
        </w:rPr>
        <w:t xml:space="preserve"> в </w:t>
      </w:r>
      <w:r>
        <w:rPr>
          <w:rFonts w:ascii="Times New Roman" w:hAnsi="Times New Roman" w:eastAsia="Times New Roman" w:cs="Times New Roman"/>
          <w:b/>
          <w:i/>
          <w:sz w:val="28"/>
          <w:u w:val="single"/>
        </w:rPr>
        <w:t xml:space="preserve">7</w:t>
      </w:r>
      <w:r>
        <w:rPr>
          <w:rFonts w:ascii="Times New Roman" w:hAnsi="Times New Roman" w:eastAsia="Times New Roman" w:cs="Times New Roman"/>
          <w:b/>
          <w:i/>
          <w:sz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8"/>
        </w:rPr>
        <w:t xml:space="preserve">классе</w:t>
      </w:r>
      <w:r/>
    </w:p>
    <w:p>
      <w:pPr>
        <w:ind w:firstLine="567"/>
        <w:spacing w:after="12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 </w:t>
      </w:r>
      <w:r/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3"/>
        <w:gridCol w:w="1305"/>
        <w:gridCol w:w="1395"/>
        <w:gridCol w:w="2767"/>
        <w:gridCol w:w="2019"/>
      </w:tblGrid>
      <w:tr>
        <w:trPr>
          <w:trHeight w:val="1"/>
        </w:trPr>
        <w:tc>
          <w:tcPr>
            <w:shd w:val="clear" w:color="000000" w:fill="ffffff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vMerge w:val="restart"/>
            <w:textDirection w:val="lrTb"/>
            <w:noWrap w:val="false"/>
          </w:tcPr>
          <w:p>
            <w:pPr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3"/>
              </w:rPr>
              <w:t xml:space="preserve">Порядковый номер и название темы</w:t>
            </w:r>
            <w:r/>
          </w:p>
        </w:tc>
        <w:tc>
          <w:tcPr>
            <w:gridSpan w:val="2"/>
            <w:shd w:val="clear" w:color="000000" w:fill="ffffff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129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3"/>
              </w:rPr>
              <w:t xml:space="preserve">Дата проведения</w:t>
            </w:r>
            <w:r/>
          </w:p>
        </w:tc>
        <w:tc>
          <w:tcPr>
            <w:shd w:val="clear" w:color="000000" w:fill="ffffff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vMerge w:val="restart"/>
            <w:textDirection w:val="lrTb"/>
            <w:noWrap w:val="false"/>
          </w:tcPr>
          <w:p>
            <w:pPr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3"/>
              </w:rPr>
              <w:t xml:space="preserve">Причина коррекции</w:t>
            </w:r>
            <w:r/>
          </w:p>
        </w:tc>
        <w:tc>
          <w:tcPr>
            <w:shd w:val="clear" w:color="000000" w:fill="ffffff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vMerge w:val="restart"/>
            <w:textDirection w:val="lrTb"/>
            <w:noWrap w:val="false"/>
          </w:tcPr>
          <w:p>
            <w:pPr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3"/>
              </w:rPr>
              <w:t xml:space="preserve">Подпись ответственного лица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vMerge w:val="continue"/>
            <w:textDirection w:val="lrTb"/>
            <w:noWrap w:val="false"/>
          </w:tcPr>
          <w:p>
            <w:pPr>
              <w:ind w:left="-567" w:firstLine="567"/>
              <w:spacing w:after="0" w:line="240" w:lineRule="auto"/>
              <w:tabs>
                <w:tab w:val="left" w:pos="4395" w:leader="none"/>
              </w:tabs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3"/>
              </w:rPr>
              <w:t xml:space="preserve">по плану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3"/>
              </w:rPr>
              <w:t xml:space="preserve">по факту</w:t>
            </w:r>
            <w:r/>
          </w:p>
        </w:tc>
        <w:tc>
          <w:tcPr>
            <w:shd w:val="clear" w:color="000000" w:fill="ffffff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vMerge w:val="continue"/>
            <w:textDirection w:val="lrTb"/>
            <w:noWrap w:val="false"/>
          </w:tcPr>
          <w:p>
            <w:pPr>
              <w:ind w:left="-567" w:firstLine="567"/>
              <w:spacing w:after="0" w:line="240" w:lineRule="auto"/>
              <w:tabs>
                <w:tab w:val="left" w:pos="4395" w:leader="none"/>
              </w:tabs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vMerge w:val="continue"/>
            <w:textDirection w:val="lrTb"/>
            <w:noWrap w:val="false"/>
          </w:tcPr>
          <w:p>
            <w:pPr>
              <w:ind w:left="-567" w:firstLine="567"/>
              <w:spacing w:after="0" w:line="240" w:lineRule="auto"/>
              <w:tabs>
                <w:tab w:val="left" w:pos="4395" w:leader="none"/>
              </w:tabs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07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50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1622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325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left w:w="14" w:type="dxa"/>
              <w:right w:w="14" w:type="dxa"/>
            </w:tcMar>
            <w:tcW w:w="2157" w:type="dxa"/>
            <w:textDirection w:val="lrTb"/>
            <w:noWrap w:val="false"/>
          </w:tcPr>
          <w:p>
            <w:pPr>
              <w:ind w:firstLine="567"/>
              <w:jc w:val="center"/>
              <w:spacing w:before="240"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 </w:t>
            </w:r>
            <w:r/>
          </w:p>
        </w:tc>
      </w:tr>
    </w:tbl>
    <w:p>
      <w:p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  <w:r/>
    </w:p>
    <w:p>
      <w:p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  <w:r/>
    </w:p>
    <w:p>
      <w:p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  <w:r/>
    </w:p>
    <w:p>
      <w:p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  <w:r/>
    </w:p>
    <w:p>
      <w:p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  <w:r/>
    </w:p>
    <w:p>
      <w:p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  <w:r/>
    </w:p>
    <w:p>
      <w:p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  <w:r/>
    </w:p>
    <w:p>
      <w:pPr>
        <w:jc w:val="center"/>
        <w:spacing w:after="120" w:line="240" w:lineRule="auto"/>
        <w:rPr>
          <w:rFonts w:ascii="Calibri" w:hAnsi="Calibri" w:eastAsia="Calibri" w:cs="Calibri"/>
          <w:b/>
          <w:sz w:val="28"/>
        </w:rPr>
      </w:pPr>
      <w:r>
        <w:rPr>
          <w:rFonts w:ascii="Calibri" w:hAnsi="Calibri" w:eastAsia="Calibri" w:cs="Calibri"/>
          <w:b/>
          <w:sz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0" w:firstLine="170"/>
        <w:tabs>
          <w:tab w:val="num" w:pos="17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ascii="Arial" w:hAnsi="Arial" w:cs="Arial"/>
        <w:sz w:val="20"/>
        <w:szCs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ascii="Arial" w:hAnsi="Arial" w:cs="Arial"/>
        <w:sz w:val="20"/>
        <w:szCs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1800" w:hanging="360"/>
        <w:tabs>
          <w:tab w:val="num" w:pos="1800" w:leader="none"/>
        </w:tabs>
      </w:pPr>
      <w:rPr>
        <w:rFonts w:ascii="Arial" w:hAnsi="Arial" w:cs="Arial"/>
        <w:sz w:val="20"/>
        <w:szCs w:val="20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  <w:rPr>
        <w:rFonts w:ascii="Arial" w:hAnsi="Arial" w:cs="Arial"/>
        <w:sz w:val="20"/>
        <w:szCs w:val="20"/>
      </w:rPr>
    </w:lvl>
    <w:lvl w:ilvl="4">
      <w:start w:val="1"/>
      <w:numFmt w:val="decimal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  <w:rPr>
        <w:rFonts w:ascii="Arial" w:hAnsi="Arial" w:cs="Arial"/>
        <w:sz w:val="20"/>
        <w:szCs w:val="20"/>
      </w:rPr>
    </w:lvl>
    <w:lvl w:ilvl="5">
      <w:start w:val="1"/>
      <w:numFmt w:val="decimal"/>
      <w:isLgl w:val="false"/>
      <w:suff w:val="tab"/>
      <w:lvlText w:val="%6."/>
      <w:lvlJc w:val="left"/>
      <w:pPr>
        <w:ind w:left="3960" w:hanging="360"/>
        <w:tabs>
          <w:tab w:val="num" w:pos="3960" w:leader="none"/>
        </w:tabs>
      </w:pPr>
      <w:rPr>
        <w:rFonts w:ascii="Arial" w:hAnsi="Arial" w:cs="Arial"/>
        <w:sz w:val="20"/>
        <w:szCs w:val="20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  <w:rPr>
        <w:rFonts w:ascii="Arial" w:hAnsi="Arial" w:cs="Arial"/>
        <w:sz w:val="20"/>
        <w:szCs w:val="20"/>
      </w:rPr>
    </w:lvl>
    <w:lvl w:ilvl="7">
      <w:start w:val="1"/>
      <w:numFmt w:val="decimal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  <w:rPr>
        <w:rFonts w:ascii="Arial" w:hAnsi="Arial" w:cs="Arial"/>
        <w:sz w:val="20"/>
        <w:szCs w:val="20"/>
      </w:rPr>
    </w:lvl>
    <w:lvl w:ilvl="8">
      <w:start w:val="1"/>
      <w:numFmt w:val="decimal"/>
      <w:isLgl w:val="false"/>
      <w:suff w:val="tab"/>
      <w:lvlText w:val="%9."/>
      <w:lvlJc w:val="left"/>
      <w:pPr>
        <w:ind w:left="6120" w:hanging="360"/>
        <w:tabs>
          <w:tab w:val="num" w:pos="6120" w:leader="none"/>
        </w:tabs>
      </w:pPr>
      <w:rPr>
        <w:rFonts w:ascii="Arial" w:hAnsi="Arial" w:cs="Arial"/>
        <w:sz w:val="20"/>
        <w:szCs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  <w:tabs>
          <w:tab w:val="num" w:pos="142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716" w:hanging="360"/>
        <w:tabs>
          <w:tab w:val="num" w:pos="2716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436" w:hanging="360"/>
        <w:tabs>
          <w:tab w:val="num" w:pos="3436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156" w:hanging="360"/>
        <w:tabs>
          <w:tab w:val="num" w:pos="4156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76" w:hanging="360"/>
        <w:tabs>
          <w:tab w:val="num" w:pos="4876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96" w:hanging="360"/>
        <w:tabs>
          <w:tab w:val="num" w:pos="5596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316" w:hanging="360"/>
        <w:tabs>
          <w:tab w:val="num" w:pos="6316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36" w:hanging="360"/>
        <w:tabs>
          <w:tab w:val="num" w:pos="7036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756" w:hanging="360"/>
        <w:tabs>
          <w:tab w:val="num" w:pos="7756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ascii="Arial" w:hAnsi="Arial" w:cs="Arial"/>
        <w:sz w:val="20"/>
        <w:szCs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ascii="Arial" w:hAnsi="Arial" w:cs="Arial"/>
        <w:sz w:val="20"/>
        <w:szCs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1800" w:hanging="360"/>
        <w:tabs>
          <w:tab w:val="num" w:pos="1800" w:leader="none"/>
        </w:tabs>
      </w:pPr>
      <w:rPr>
        <w:rFonts w:ascii="Arial" w:hAnsi="Arial" w:cs="Arial"/>
        <w:sz w:val="20"/>
        <w:szCs w:val="20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  <w:rPr>
        <w:rFonts w:ascii="Arial" w:hAnsi="Arial" w:cs="Arial"/>
        <w:sz w:val="20"/>
        <w:szCs w:val="20"/>
      </w:rPr>
    </w:lvl>
    <w:lvl w:ilvl="4">
      <w:start w:val="1"/>
      <w:numFmt w:val="decimal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  <w:rPr>
        <w:rFonts w:ascii="Arial" w:hAnsi="Arial" w:cs="Arial"/>
        <w:sz w:val="20"/>
        <w:szCs w:val="20"/>
      </w:rPr>
    </w:lvl>
    <w:lvl w:ilvl="5">
      <w:start w:val="1"/>
      <w:numFmt w:val="decimal"/>
      <w:isLgl w:val="false"/>
      <w:suff w:val="tab"/>
      <w:lvlText w:val="%6."/>
      <w:lvlJc w:val="left"/>
      <w:pPr>
        <w:ind w:left="3960" w:hanging="360"/>
        <w:tabs>
          <w:tab w:val="num" w:pos="3960" w:leader="none"/>
        </w:tabs>
      </w:pPr>
      <w:rPr>
        <w:rFonts w:ascii="Arial" w:hAnsi="Arial" w:cs="Arial"/>
        <w:sz w:val="20"/>
        <w:szCs w:val="20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  <w:rPr>
        <w:rFonts w:ascii="Arial" w:hAnsi="Arial" w:cs="Arial"/>
        <w:sz w:val="20"/>
        <w:szCs w:val="20"/>
      </w:rPr>
    </w:lvl>
    <w:lvl w:ilvl="7">
      <w:start w:val="1"/>
      <w:numFmt w:val="decimal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  <w:rPr>
        <w:rFonts w:ascii="Arial" w:hAnsi="Arial" w:cs="Arial"/>
        <w:sz w:val="20"/>
        <w:szCs w:val="20"/>
      </w:rPr>
    </w:lvl>
    <w:lvl w:ilvl="8">
      <w:start w:val="1"/>
      <w:numFmt w:val="decimal"/>
      <w:isLgl w:val="false"/>
      <w:suff w:val="tab"/>
      <w:lvlText w:val="%9."/>
      <w:lvlJc w:val="left"/>
      <w:pPr>
        <w:ind w:left="6120" w:hanging="360"/>
        <w:tabs>
          <w:tab w:val="num" w:pos="6120" w:leader="none"/>
        </w:tabs>
      </w:pPr>
      <w:rPr>
        <w:rFonts w:ascii="Arial" w:hAnsi="Arial" w:cs="Arial"/>
        <w:sz w:val="20"/>
        <w:szCs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  <w:tabs>
          <w:tab w:val="num" w:pos="1287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2007" w:hanging="360"/>
        <w:tabs>
          <w:tab w:val="num" w:pos="2007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2727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3447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416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4887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5607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632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7047" w:leader="none"/>
        </w:tabs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0" w:firstLine="170"/>
        <w:tabs>
          <w:tab w:val="num" w:pos="17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3" w:hanging="360"/>
        <w:tabs>
          <w:tab w:val="num" w:pos="153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873" w:hanging="360"/>
        <w:tabs>
          <w:tab w:val="num" w:pos="873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593" w:hanging="360"/>
        <w:tabs>
          <w:tab w:val="num" w:pos="1593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313" w:hanging="360"/>
        <w:tabs>
          <w:tab w:val="num" w:pos="2313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033" w:hanging="360"/>
        <w:tabs>
          <w:tab w:val="num" w:pos="3033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753" w:hanging="360"/>
        <w:tabs>
          <w:tab w:val="num" w:pos="3753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473" w:hanging="360"/>
        <w:tabs>
          <w:tab w:val="num" w:pos="4473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193" w:hanging="360"/>
        <w:tabs>
          <w:tab w:val="num" w:pos="5193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913" w:hanging="360"/>
        <w:tabs>
          <w:tab w:val="num" w:pos="5913" w:leader="none"/>
        </w:tabs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0" w:firstLine="170"/>
        <w:tabs>
          <w:tab w:val="num" w:pos="17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0" w:firstLine="680"/>
        <w:tabs>
          <w:tab w:val="num" w:pos="6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67" w:hanging="567"/>
        <w:tabs>
          <w:tab w:val="num" w:pos="567" w:leader="none"/>
        </w:tabs>
      </w:pPr>
      <w:rPr>
        <w:rFonts w:hint="default" w:ascii="Symbol" w:hAnsi="Symbol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727" w:hanging="360"/>
        <w:tabs>
          <w:tab w:val="num" w:pos="272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447" w:hanging="360"/>
        <w:tabs>
          <w:tab w:val="num" w:pos="3447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167" w:hanging="360"/>
        <w:tabs>
          <w:tab w:val="num" w:pos="4167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87" w:hanging="360"/>
        <w:tabs>
          <w:tab w:val="num" w:pos="488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607" w:hanging="360"/>
        <w:tabs>
          <w:tab w:val="num" w:pos="5607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327" w:hanging="360"/>
        <w:tabs>
          <w:tab w:val="num" w:pos="6327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47" w:hanging="360"/>
        <w:tabs>
          <w:tab w:val="num" w:pos="704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767" w:hanging="360"/>
        <w:tabs>
          <w:tab w:val="num" w:pos="7767" w:leader="none"/>
        </w:tabs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65" w:hanging="1065"/>
        <w:tabs>
          <w:tab w:val="num" w:pos="1065" w:leader="none"/>
        </w:tabs>
      </w:pPr>
      <w:rPr>
        <w:rFonts w:ascii="Symbol" w:hAnsi="Symbol" w:cs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 w:cs="Courier New"/>
        <w:sz w:val="24"/>
        <w:szCs w:val="24"/>
      </w:rPr>
    </w:lvl>
    <w:lvl w:ilvl="2">
      <w:start w:val="1"/>
      <w:numFmt w:val="bullet"/>
      <w:isLgl w:val="false"/>
      <w:suff w:val="tab"/>
      <w:lvlText w:val="§"/>
      <w:lvlJc w:val="left"/>
      <w:pPr>
        <w:ind w:left="1800" w:hanging="360"/>
        <w:tabs>
          <w:tab w:val="num" w:pos="1800" w:leader="none"/>
        </w:tabs>
      </w:pPr>
      <w:rPr>
        <w:rFonts w:ascii="Wingdings" w:hAnsi="Wingdings" w:cs="Wingdings"/>
        <w:sz w:val="24"/>
        <w:szCs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520" w:hanging="360"/>
        <w:tabs>
          <w:tab w:val="num" w:pos="2520" w:leader="none"/>
        </w:tabs>
      </w:pPr>
      <w:rPr>
        <w:rFonts w:ascii="Symbol" w:hAnsi="Symbol" w:cs="Symbol"/>
        <w:sz w:val="24"/>
        <w:szCs w:val="24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ascii="Courier New" w:hAnsi="Courier New" w:cs="Courier New"/>
        <w:sz w:val="24"/>
        <w:szCs w:val="24"/>
      </w:rPr>
    </w:lvl>
    <w:lvl w:ilvl="5">
      <w:start w:val="1"/>
      <w:numFmt w:val="bullet"/>
      <w:isLgl w:val="false"/>
      <w:suff w:val="tab"/>
      <w:lvlText w:val="§"/>
      <w:lvlJc w:val="left"/>
      <w:pPr>
        <w:ind w:left="3960" w:hanging="360"/>
        <w:tabs>
          <w:tab w:val="num" w:pos="3960" w:leader="none"/>
        </w:tabs>
      </w:pPr>
      <w:rPr>
        <w:rFonts w:ascii="Wingdings" w:hAnsi="Wingdings" w:cs="Wingdings"/>
        <w:sz w:val="24"/>
        <w:szCs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4680" w:hanging="360"/>
        <w:tabs>
          <w:tab w:val="num" w:pos="4680" w:leader="none"/>
        </w:tabs>
      </w:pPr>
      <w:rPr>
        <w:rFonts w:ascii="Symbol" w:hAnsi="Symbol" w:cs="Symbol"/>
        <w:sz w:val="24"/>
        <w:szCs w:val="24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ascii="Courier New" w:hAnsi="Courier New" w:cs="Courier New"/>
        <w:sz w:val="24"/>
        <w:szCs w:val="24"/>
      </w:rPr>
    </w:lvl>
    <w:lvl w:ilvl="8">
      <w:start w:val="1"/>
      <w:numFmt w:val="bullet"/>
      <w:isLgl w:val="false"/>
      <w:suff w:val="tab"/>
      <w:lvlText w:val="§"/>
      <w:lvlJc w:val="left"/>
      <w:pPr>
        <w:ind w:left="6120" w:hanging="360"/>
        <w:tabs>
          <w:tab w:val="num" w:pos="6120" w:leader="none"/>
        </w:tabs>
      </w:pPr>
      <w:rPr>
        <w:rFonts w:ascii="Wingdings" w:hAnsi="Wingdings" w:cs="Wingdings"/>
        <w:sz w:val="24"/>
        <w:szCs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0" w:firstLine="680"/>
        <w:tabs>
          <w:tab w:val="num" w:pos="6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  <w:tabs>
          <w:tab w:val="num" w:pos="12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  <w:tabs>
          <w:tab w:val="num" w:pos="198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27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34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414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48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55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630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7020" w:leader="none"/>
        </w:tabs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0" w:firstLine="170"/>
        <w:tabs>
          <w:tab w:val="num" w:pos="17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ascii="Arial" w:hAnsi="Arial" w:cs="Arial"/>
        <w:sz w:val="20"/>
        <w:szCs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ascii="Arial" w:hAnsi="Arial" w:cs="Arial"/>
        <w:sz w:val="20"/>
        <w:szCs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1800" w:hanging="360"/>
        <w:tabs>
          <w:tab w:val="num" w:pos="1800" w:leader="none"/>
        </w:tabs>
      </w:pPr>
      <w:rPr>
        <w:rFonts w:ascii="Arial" w:hAnsi="Arial" w:cs="Arial"/>
        <w:sz w:val="20"/>
        <w:szCs w:val="20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  <w:rPr>
        <w:rFonts w:ascii="Arial" w:hAnsi="Arial" w:cs="Arial"/>
        <w:sz w:val="20"/>
        <w:szCs w:val="20"/>
      </w:rPr>
    </w:lvl>
    <w:lvl w:ilvl="4">
      <w:start w:val="1"/>
      <w:numFmt w:val="decimal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  <w:rPr>
        <w:rFonts w:ascii="Arial" w:hAnsi="Arial" w:cs="Arial"/>
        <w:sz w:val="20"/>
        <w:szCs w:val="20"/>
      </w:rPr>
    </w:lvl>
    <w:lvl w:ilvl="5">
      <w:start w:val="1"/>
      <w:numFmt w:val="decimal"/>
      <w:isLgl w:val="false"/>
      <w:suff w:val="tab"/>
      <w:lvlText w:val="%6."/>
      <w:lvlJc w:val="left"/>
      <w:pPr>
        <w:ind w:left="3960" w:hanging="360"/>
        <w:tabs>
          <w:tab w:val="num" w:pos="3960" w:leader="none"/>
        </w:tabs>
      </w:pPr>
      <w:rPr>
        <w:rFonts w:ascii="Arial" w:hAnsi="Arial" w:cs="Arial"/>
        <w:sz w:val="20"/>
        <w:szCs w:val="20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  <w:rPr>
        <w:rFonts w:ascii="Arial" w:hAnsi="Arial" w:cs="Arial"/>
        <w:sz w:val="20"/>
        <w:szCs w:val="20"/>
      </w:rPr>
    </w:lvl>
    <w:lvl w:ilvl="7">
      <w:start w:val="1"/>
      <w:numFmt w:val="decimal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  <w:rPr>
        <w:rFonts w:ascii="Arial" w:hAnsi="Arial" w:cs="Arial"/>
        <w:sz w:val="20"/>
        <w:szCs w:val="20"/>
      </w:rPr>
    </w:lvl>
    <w:lvl w:ilvl="8">
      <w:start w:val="1"/>
      <w:numFmt w:val="decimal"/>
      <w:isLgl w:val="false"/>
      <w:suff w:val="tab"/>
      <w:lvlText w:val="%9."/>
      <w:lvlJc w:val="left"/>
      <w:pPr>
        <w:ind w:left="6120" w:hanging="360"/>
        <w:tabs>
          <w:tab w:val="num" w:pos="6120" w:leader="none"/>
        </w:tabs>
      </w:pPr>
      <w:rPr>
        <w:rFonts w:ascii="Arial" w:hAnsi="Arial" w:cs="Arial"/>
        <w:sz w:val="20"/>
        <w:szCs w:val="2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0" w:firstLine="170"/>
        <w:tabs>
          <w:tab w:val="num" w:pos="17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0" w:firstLine="170"/>
        <w:tabs>
          <w:tab w:val="num" w:pos="17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num w:numId="1">
    <w:abstractNumId w:val="27"/>
  </w:num>
  <w:num w:numId="2">
    <w:abstractNumId w:val="4"/>
  </w:num>
  <w:num w:numId="3">
    <w:abstractNumId w:val="8"/>
  </w:num>
  <w:num w:numId="4">
    <w:abstractNumId w:val="21"/>
  </w:num>
  <w:num w:numId="5">
    <w:abstractNumId w:val="17"/>
  </w:num>
  <w:num w:numId="6">
    <w:abstractNumId w:val="24"/>
  </w:num>
  <w:num w:numId="7">
    <w:abstractNumId w:val="0"/>
    <w:lvlOverride w:ilvl="0">
      <w:lvl w:ilvl="0">
        <w:start w:val="65535"/>
        <w:numFmt w:val="bullet"/>
        <w:isLgl w:val="false"/>
        <w:suff w:val="tab"/>
        <w:lvlText w:val="•"/>
        <w:legacy w:legacy="1" w:legacyIndent="197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8">
    <w:abstractNumId w:val="0"/>
    <w:lvlOverride w:ilvl="0">
      <w:lvl w:ilvl="0">
        <w:start w:val="65535"/>
        <w:numFmt w:val="bullet"/>
        <w:isLgl w:val="false"/>
        <w:suff w:val="tab"/>
        <w:lvlText w:val="•"/>
        <w:legacy w:legacy="1" w:legacyIndent="221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9">
    <w:abstractNumId w:val="15"/>
  </w:num>
  <w:num w:numId="10">
    <w:abstractNumId w:val="22"/>
  </w:num>
  <w:num w:numId="11">
    <w:abstractNumId w:val="12"/>
  </w:num>
  <w:num w:numId="12">
    <w:abstractNumId w:val="28"/>
  </w:num>
  <w:num w:numId="13">
    <w:abstractNumId w:val="2"/>
  </w:num>
  <w:num w:numId="14">
    <w:abstractNumId w:val="14"/>
  </w:num>
  <w:num w:numId="15">
    <w:abstractNumId w:val="25"/>
  </w:num>
  <w:num w:numId="16">
    <w:abstractNumId w:val="30"/>
  </w:num>
  <w:num w:numId="17">
    <w:abstractNumId w:val="16"/>
  </w:num>
  <w:num w:numId="18">
    <w:abstractNumId w:val="11"/>
  </w:num>
  <w:num w:numId="19">
    <w:abstractNumId w:val="10"/>
  </w:num>
  <w:num w:numId="20">
    <w:abstractNumId w:val="18"/>
  </w:num>
  <w:num w:numId="21">
    <w:abstractNumId w:val="5"/>
  </w:num>
  <w:num w:numId="22">
    <w:abstractNumId w:val="13"/>
  </w:num>
  <w:num w:numId="23">
    <w:abstractNumId w:val="26"/>
  </w:num>
  <w:num w:numId="24">
    <w:abstractNumId w:val="29"/>
  </w:num>
  <w:num w:numId="25">
    <w:abstractNumId w:val="9"/>
  </w:num>
  <w:num w:numId="26">
    <w:abstractNumId w:val="1"/>
  </w:num>
  <w:num w:numId="27">
    <w:abstractNumId w:val="3"/>
  </w:num>
  <w:num w:numId="28">
    <w:abstractNumId w:val="23"/>
  </w:num>
  <w:num w:numId="29">
    <w:abstractNumId w:val="8"/>
    <w:lvlOverride w:ilvl="0">
      <w:startOverride w:val="1"/>
    </w:lvlOverride>
  </w:num>
  <w:num w:numId="30">
    <w:abstractNumId w:val="19"/>
  </w:num>
  <w:num w:numId="31">
    <w:abstractNumId w:val="20"/>
  </w:num>
  <w:num w:numId="32">
    <w:abstractNumId w:val="6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64"/>
    <w:link w:val="663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62"/>
    <w:next w:val="662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64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62"/>
    <w:next w:val="662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64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62"/>
    <w:next w:val="662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64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62"/>
    <w:next w:val="662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64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62"/>
    <w:next w:val="662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64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62"/>
    <w:next w:val="662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64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62"/>
    <w:next w:val="662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64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62"/>
    <w:next w:val="662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64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62"/>
    <w:next w:val="662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64"/>
    <w:link w:val="33"/>
    <w:uiPriority w:val="10"/>
    <w:rPr>
      <w:sz w:val="48"/>
      <w:szCs w:val="48"/>
    </w:rPr>
  </w:style>
  <w:style w:type="paragraph" w:styleId="35">
    <w:name w:val="Subtitle"/>
    <w:basedOn w:val="662"/>
    <w:next w:val="662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64"/>
    <w:link w:val="35"/>
    <w:uiPriority w:val="11"/>
    <w:rPr>
      <w:sz w:val="24"/>
      <w:szCs w:val="24"/>
    </w:rPr>
  </w:style>
  <w:style w:type="paragraph" w:styleId="37">
    <w:name w:val="Quote"/>
    <w:basedOn w:val="662"/>
    <w:next w:val="662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62"/>
    <w:next w:val="662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62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64"/>
    <w:link w:val="41"/>
    <w:uiPriority w:val="99"/>
  </w:style>
  <w:style w:type="paragraph" w:styleId="43">
    <w:name w:val="Footer"/>
    <w:basedOn w:val="66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64"/>
    <w:link w:val="43"/>
    <w:uiPriority w:val="99"/>
  </w:style>
  <w:style w:type="paragraph" w:styleId="45">
    <w:name w:val="Caption"/>
    <w:basedOn w:val="662"/>
    <w:next w:val="6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6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62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64"/>
    <w:uiPriority w:val="99"/>
    <w:unhideWhenUsed/>
    <w:rPr>
      <w:vertAlign w:val="superscript"/>
    </w:rPr>
  </w:style>
  <w:style w:type="paragraph" w:styleId="177">
    <w:name w:val="endnote text"/>
    <w:basedOn w:val="662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64"/>
    <w:uiPriority w:val="99"/>
    <w:semiHidden/>
    <w:unhideWhenUsed/>
    <w:rPr>
      <w:vertAlign w:val="superscript"/>
    </w:rPr>
  </w:style>
  <w:style w:type="paragraph" w:styleId="180">
    <w:name w:val="toc 1"/>
    <w:basedOn w:val="662"/>
    <w:next w:val="662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62"/>
    <w:next w:val="662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62"/>
    <w:next w:val="662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62"/>
    <w:next w:val="662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62"/>
    <w:next w:val="662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62"/>
    <w:next w:val="662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62"/>
    <w:next w:val="662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62"/>
    <w:next w:val="662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62"/>
    <w:next w:val="662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62"/>
    <w:next w:val="662"/>
    <w:uiPriority w:val="99"/>
    <w:unhideWhenUsed/>
    <w:pPr>
      <w:spacing w:after="0" w:afterAutospacing="0"/>
    </w:pPr>
  </w:style>
  <w:style w:type="paragraph" w:styleId="662" w:default="1">
    <w:name w:val="Normal"/>
    <w:qFormat/>
  </w:style>
  <w:style w:type="paragraph" w:styleId="663">
    <w:name w:val="Heading 1"/>
    <w:basedOn w:val="662"/>
    <w:link w:val="685"/>
    <w:uiPriority w:val="9"/>
    <w:qFormat/>
    <w:pPr>
      <w:spacing w:before="100" w:beforeAutospacing="1" w:after="62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paragraph" w:styleId="667">
    <w:name w:val="Body Text Indent"/>
    <w:basedOn w:val="662"/>
    <w:link w:val="668"/>
    <w:pPr>
      <w:ind w:left="283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68" w:customStyle="1">
    <w:name w:val="Основной текст с отступом Знак"/>
    <w:basedOn w:val="664"/>
    <w:link w:val="66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9">
    <w:name w:val="List Paragraph"/>
    <w:basedOn w:val="662"/>
    <w:uiPriority w:val="34"/>
    <w:qFormat/>
    <w:pPr>
      <w:contextualSpacing/>
      <w:ind w:left="720"/>
    </w:pPr>
  </w:style>
  <w:style w:type="paragraph" w:styleId="670" w:customStyle="1">
    <w:name w:val="c1"/>
    <w:basedOn w:val="66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71" w:customStyle="1">
    <w:name w:val="c5"/>
    <w:basedOn w:val="664"/>
  </w:style>
  <w:style w:type="character" w:styleId="672" w:customStyle="1">
    <w:name w:val="c0"/>
    <w:basedOn w:val="664"/>
  </w:style>
  <w:style w:type="character" w:styleId="673" w:customStyle="1">
    <w:name w:val="c16"/>
    <w:basedOn w:val="664"/>
  </w:style>
  <w:style w:type="character" w:styleId="674" w:customStyle="1">
    <w:name w:val="c3"/>
    <w:basedOn w:val="664"/>
  </w:style>
  <w:style w:type="character" w:styleId="675">
    <w:name w:val="Hyperlink"/>
    <w:basedOn w:val="664"/>
    <w:uiPriority w:val="99"/>
    <w:semiHidden/>
    <w:unhideWhenUsed/>
    <w:rPr>
      <w:color w:val="0000ff"/>
      <w:u w:val="single"/>
    </w:rPr>
  </w:style>
  <w:style w:type="character" w:styleId="676" w:customStyle="1">
    <w:name w:val="apple-converted-space"/>
    <w:basedOn w:val="664"/>
  </w:style>
  <w:style w:type="character" w:styleId="677" w:customStyle="1">
    <w:name w:val="c8"/>
    <w:basedOn w:val="664"/>
  </w:style>
  <w:style w:type="paragraph" w:styleId="678" w:customStyle="1">
    <w:name w:val="c7"/>
    <w:basedOn w:val="66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9" w:customStyle="1">
    <w:name w:val="c9"/>
    <w:basedOn w:val="66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0" w:customStyle="1">
    <w:name w:val="c22"/>
    <w:basedOn w:val="66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81" w:customStyle="1">
    <w:name w:val="c2"/>
    <w:basedOn w:val="664"/>
  </w:style>
  <w:style w:type="paragraph" w:styleId="682" w:customStyle="1">
    <w:name w:val="c21"/>
    <w:basedOn w:val="66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3" w:customStyle="1">
    <w:name w:val="c18"/>
    <w:basedOn w:val="66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4">
    <w:name w:val="Normal (Web)"/>
    <w:basedOn w:val="662"/>
    <w:uiPriority w:val="99"/>
    <w:unhideWhenUsed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85" w:customStyle="1">
    <w:name w:val="Заголовок 1 Знак"/>
    <w:basedOn w:val="664"/>
    <w:link w:val="663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0B48F-AB7B-4994-99FF-B20613B8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Мариет</dc:creator>
  <cp:lastModifiedBy>Саньят Шаззо</cp:lastModifiedBy>
  <cp:revision>10</cp:revision>
  <dcterms:created xsi:type="dcterms:W3CDTF">2016-08-29T07:15:00Z</dcterms:created>
  <dcterms:modified xsi:type="dcterms:W3CDTF">2023-06-08T14:03:15Z</dcterms:modified>
</cp:coreProperties>
</file>