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140" w:line="240" w:lineRule="auto"/>
        <w:widowControl w:val="off"/>
        <w:tabs>
          <w:tab w:val="left" w:pos="450" w:leader="none"/>
        </w:tabs>
        <w:rPr>
          <w:rFonts w:ascii="Times New Roman" w:hAnsi="Times New Roman" w:eastAsia="Times New Roman" w:cs="Times New Roman"/>
          <w:color w:val="000000"/>
          <w:sz w:val="28"/>
          <w:szCs w:val="24"/>
          <w:lang w:bidi="hi-I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bidi="hi-IN"/>
        </w:rPr>
        <w:t xml:space="preserve">                                                           </w:t>
      </w:r>
      <w:r/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Муниципальное бюджетное общеобразовательное учреждение</w:t>
      </w:r>
      <w:r/>
    </w:p>
    <w:p>
      <w:pPr>
        <w:jc w:val="center"/>
        <w:spacing w:after="160" w:line="259" w:lineRule="auto"/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«Средняя общеобразовательная школа №3 им. Д.Е.Нехая» » а. Пчегатлукай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Теучежского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 района Республики Адыгея</w:t>
      </w:r>
      <w:r/>
    </w:p>
    <w:p>
      <w:pPr>
        <w:ind w:firstLine="567"/>
        <w:jc w:val="both"/>
        <w:spacing w:after="140" w:line="240" w:lineRule="auto"/>
        <w:widowControl w:val="off"/>
        <w:tabs>
          <w:tab w:val="left" w:pos="450" w:leader="none"/>
        </w:tabs>
        <w:rPr>
          <w:rFonts w:ascii="Times New Roman" w:hAnsi="Times New Roman" w:eastAsia="Times New Roman" w:cs="Times New Roman"/>
          <w:color w:val="000000"/>
          <w:sz w:val="28"/>
          <w:szCs w:val="24"/>
          <w:lang w:bidi="hi-I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bidi="hi-IN"/>
        </w:rPr>
      </w:r>
      <w:r/>
    </w:p>
    <w:p>
      <w:pPr>
        <w:ind w:firstLine="567"/>
        <w:jc w:val="both"/>
        <w:spacing w:after="140" w:line="240" w:lineRule="auto"/>
        <w:widowControl w:val="off"/>
        <w:tabs>
          <w:tab w:val="left" w:pos="450" w:leader="none"/>
        </w:tabs>
        <w:rPr>
          <w:rFonts w:ascii="Times New Roman" w:hAnsi="Times New Roman" w:eastAsia="Times New Roman" w:cs="Times New Roman"/>
          <w:color w:val="000000"/>
          <w:sz w:val="28"/>
          <w:szCs w:val="24"/>
          <w:lang w:bidi="hi-I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bidi="hi-IN"/>
        </w:rPr>
      </w:r>
      <w:r/>
    </w:p>
    <w:tbl>
      <w:tblPr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96"/>
        <w:gridCol w:w="5102"/>
      </w:tblGrid>
      <w:tr>
        <w:trPr>
          <w:jc w:val="center"/>
        </w:trPr>
        <w:tc>
          <w:tcPr>
            <w:tcW w:w="25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288" w:leader="none"/>
              </w:tabs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«Согласовано»</w:t>
            </w:r>
            <w:r/>
          </w:p>
          <w:p>
            <w:pPr>
              <w:jc w:val="both"/>
              <w:spacing w:after="0" w:line="240" w:lineRule="auto"/>
              <w:tabs>
                <w:tab w:val="left" w:pos="928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школы по УВР</w:t>
            </w:r>
            <w:r/>
          </w:p>
          <w:p>
            <w:pPr>
              <w:jc w:val="both"/>
              <w:spacing w:after="0" w:line="240" w:lineRule="auto"/>
              <w:tabs>
                <w:tab w:val="left" w:pos="928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</w:t>
            </w:r>
            <w:r/>
          </w:p>
          <w:p>
            <w:pPr>
              <w:jc w:val="both"/>
              <w:spacing w:after="0" w:line="240" w:lineRule="auto"/>
              <w:tabs>
                <w:tab w:val="left" w:pos="928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928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«____»____________20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г.</w:t>
            </w:r>
            <w:r/>
          </w:p>
          <w:p>
            <w:pPr>
              <w:jc w:val="center"/>
              <w:spacing w:after="0" w:line="240" w:lineRule="auto"/>
              <w:tabs>
                <w:tab w:val="left" w:pos="9288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W w:w="2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288" w:leader="none"/>
              </w:tabs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«Утверждаю»</w:t>
            </w:r>
            <w:r/>
          </w:p>
          <w:p>
            <w:pPr>
              <w:jc w:val="both"/>
              <w:spacing w:after="0" w:line="240" w:lineRule="auto"/>
              <w:tabs>
                <w:tab w:val="left" w:pos="928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 школы</w:t>
            </w:r>
            <w:r/>
          </w:p>
          <w:p>
            <w:pPr>
              <w:jc w:val="both"/>
              <w:spacing w:after="0" w:line="240" w:lineRule="auto"/>
              <w:tabs>
                <w:tab w:val="left" w:pos="928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Шаззо С.И.</w:t>
            </w:r>
            <w:r/>
          </w:p>
          <w:p>
            <w:pPr>
              <w:jc w:val="both"/>
              <w:spacing w:after="0" w:line="240" w:lineRule="auto"/>
              <w:tabs>
                <w:tab w:val="left" w:pos="928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tabs>
                <w:tab w:val="left" w:pos="928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Приказ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 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___»_____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tt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/>
          </w:p>
          <w:p>
            <w:pPr>
              <w:jc w:val="center"/>
              <w:spacing w:after="0" w:line="240" w:lineRule="auto"/>
              <w:tabs>
                <w:tab w:val="left" w:pos="9288" w:leader="non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40"/>
          <w:lang w:eastAsia="en-US"/>
        </w:rPr>
      </w:pPr>
      <w:r>
        <w:rPr>
          <w:rFonts w:ascii="Times New Roman" w:hAnsi="Times New Roman" w:eastAsia="Times New Roman" w:cs="Times New Roman"/>
          <w:b/>
          <w:bCs/>
          <w:sz w:val="40"/>
          <w:lang w:eastAsia="en-US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40"/>
          <w:lang w:eastAsia="en-US"/>
        </w:rPr>
      </w:pPr>
      <w:r>
        <w:rPr>
          <w:rFonts w:ascii="Times New Roman" w:hAnsi="Times New Roman" w:eastAsia="Times New Roman" w:cs="Times New Roman"/>
          <w:b/>
          <w:bCs/>
          <w:sz w:val="40"/>
          <w:lang w:eastAsia="en-US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40"/>
          <w:lang w:eastAsia="en-US"/>
        </w:rPr>
      </w:pPr>
      <w:r>
        <w:rPr>
          <w:rFonts w:ascii="Times New Roman" w:hAnsi="Times New Roman" w:eastAsia="Times New Roman" w:cs="Times New Roman"/>
          <w:b/>
          <w:bCs/>
          <w:sz w:val="40"/>
          <w:lang w:eastAsia="en-US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40"/>
          <w:lang w:eastAsia="en-US"/>
        </w:rPr>
      </w:pPr>
      <w:r>
        <w:rPr>
          <w:rFonts w:ascii="Times New Roman" w:hAnsi="Times New Roman" w:eastAsia="Times New Roman" w:cs="Times New Roman"/>
          <w:b/>
          <w:bCs/>
          <w:sz w:val="40"/>
          <w:lang w:eastAsia="en-US"/>
        </w:rPr>
      </w:r>
      <w:r/>
    </w:p>
    <w:p>
      <w:pPr>
        <w:jc w:val="center"/>
        <w:spacing w:after="0" w:line="240" w:lineRule="auto"/>
        <w:tabs>
          <w:tab w:val="left" w:pos="9288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</w:rPr>
        <w:t xml:space="preserve">Рабочая программа</w:t>
      </w:r>
      <w:r/>
    </w:p>
    <w:p>
      <w:pPr>
        <w:ind w:left="547" w:hanging="547"/>
        <w:jc w:val="center"/>
        <w:spacing w:before="58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547" w:hanging="547"/>
        <w:jc w:val="center"/>
        <w:spacing w:before="5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предмету (курсу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____________________________________</w:t>
      </w:r>
      <w:r/>
    </w:p>
    <w:p>
      <w:pPr>
        <w:ind w:left="547" w:hanging="547"/>
        <w:jc w:val="center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Класс ____</w:t>
      </w:r>
      <w:r/>
    </w:p>
    <w:p>
      <w:pPr>
        <w:ind w:left="547" w:hanging="547"/>
        <w:jc w:val="center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Учитель _______________________________________________</w:t>
      </w:r>
      <w:r/>
    </w:p>
    <w:p>
      <w:pPr>
        <w:ind w:left="547" w:hanging="547"/>
        <w:jc w:val="center"/>
        <w:spacing w:before="58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547" w:hanging="547"/>
        <w:jc w:val="center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Количество часов  по программе __________________________</w:t>
      </w:r>
      <w:r/>
    </w:p>
    <w:p>
      <w:pPr>
        <w:ind w:left="547" w:hanging="547"/>
        <w:jc w:val="center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547" w:hanging="547"/>
        <w:jc w:val="center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Срок реализации программы______________________________</w:t>
      </w:r>
      <w:r/>
    </w:p>
    <w:p>
      <w:pPr>
        <w:ind w:left="547" w:hanging="547"/>
        <w:jc w:val="center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547" w:hanging="547"/>
        <w:jc w:val="center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Составлена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 учебнику___________________________________</w:t>
      </w:r>
      <w:r/>
    </w:p>
    <w:p>
      <w:pPr>
        <w:ind w:left="547" w:hanging="121"/>
        <w:jc w:val="center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</w:t>
      </w:r>
      <w:r/>
    </w:p>
    <w:p>
      <w:pPr>
        <w:ind w:left="547" w:hanging="547"/>
        <w:jc w:val="both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</w:t>
      </w:r>
      <w:r/>
    </w:p>
    <w:p>
      <w:pPr>
        <w:ind w:left="547" w:hanging="547"/>
        <w:jc w:val="both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</w:t>
      </w:r>
      <w:r/>
    </w:p>
    <w:p>
      <w:pPr>
        <w:ind w:left="547" w:hanging="547"/>
        <w:jc w:val="both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547" w:hanging="547"/>
        <w:jc w:val="both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547" w:hanging="547"/>
        <w:jc w:val="both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547" w:hanging="547"/>
        <w:jc w:val="both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547" w:hanging="547"/>
        <w:jc w:val="both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547" w:hanging="547"/>
        <w:jc w:val="both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547" w:hanging="547"/>
        <w:jc w:val="both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547" w:hanging="547"/>
        <w:jc w:val="center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2022-2023 учебный год</w:t>
      </w:r>
      <w:r/>
    </w:p>
    <w:p>
      <w:pPr>
        <w:ind w:left="547" w:hanging="547"/>
        <w:jc w:val="both"/>
        <w:spacing w:before="67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547" w:hanging="547"/>
        <w:jc w:val="both"/>
        <w:spacing w:before="58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адыгейской </w:t>
      </w:r>
      <w:r>
        <w:rPr>
          <w:sz w:val="24"/>
          <w:szCs w:val="24"/>
        </w:rPr>
        <w:t xml:space="preserve">литературе для</w:t>
      </w:r>
      <w:r>
        <w:rPr>
          <w:sz w:val="24"/>
          <w:szCs w:val="24"/>
        </w:rPr>
        <w:t xml:space="preserve"> 7 </w:t>
      </w:r>
      <w:r>
        <w:rPr>
          <w:sz w:val="24"/>
          <w:szCs w:val="24"/>
        </w:rPr>
        <w:t xml:space="preserve">класса составлена на основе следующих нормативно- правовых документов:</w:t>
      </w:r>
      <w:r/>
    </w:p>
    <w:p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Закона РФ «Об образовании» от 29.12.2012 № 273-ФЗ </w:t>
      </w:r>
      <w:r/>
    </w:p>
    <w:p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Приказа Минобразования России от 05.03.2004г. № 1089 «Об утверждении федерального компонента государственных образовательных стандартов начального, основного общего и среднего (полного) общего образования»</w:t>
      </w:r>
      <w:r/>
    </w:p>
    <w:p>
      <w:pPr>
        <w:numPr>
          <w:ilvl w:val="0"/>
          <w:numId w:val="4"/>
        </w:numPr>
        <w:contextualSpacing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Приказа </w:t>
      </w:r>
      <w:r>
        <w:rPr>
          <w:sz w:val="24"/>
          <w:szCs w:val="24"/>
        </w:rPr>
        <w:t xml:space="preserve">Минобрнауки</w:t>
      </w:r>
      <w:r>
        <w:rPr>
          <w:sz w:val="24"/>
          <w:szCs w:val="24"/>
        </w:rPr>
        <w:t xml:space="preserve"> России от 30.08.2010г. № 889 «О внесении изменений в федеральный базисный учебный план и примерные учебные планы для образовательных учреждений РФ, реализующих прог</w:t>
      </w:r>
      <w:r>
        <w:rPr>
          <w:sz w:val="24"/>
          <w:szCs w:val="24"/>
        </w:rPr>
        <w:t xml:space="preserve">раммы общего образования, утвержденные приказом министерства образования РФ от 09.03.2004г. №1312 «Об 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  <w:r/>
    </w:p>
    <w:p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Учебный план МБОУ «СОШ №3»</w:t>
      </w:r>
      <w:r/>
    </w:p>
    <w:p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Планируемые результаты  обучения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Требования к уровню подготовки учащихся, обучающихся по данной программе.</w:t>
      </w:r>
      <w:r/>
    </w:p>
    <w:p>
      <w:pPr>
        <w:pStyle w:val="620"/>
        <w:jc w:val="both"/>
        <w:spacing w:before="240" w:after="240" w:line="240" w:lineRule="auto"/>
        <w:tabs>
          <w:tab w:val="left" w:pos="426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Ученик у</w:t>
      </w:r>
      <w:r>
        <w:rPr>
          <w:rFonts w:ascii="Times New Roman" w:hAnsi="Times New Roman"/>
          <w:b/>
          <w:sz w:val="28"/>
          <w:szCs w:val="28"/>
        </w:rPr>
        <w:t xml:space="preserve">знае</w:t>
      </w:r>
      <w:r>
        <w:rPr>
          <w:rFonts w:ascii="Times New Roman" w:hAnsi="Times New Roman"/>
          <w:b/>
          <w:sz w:val="28"/>
          <w:szCs w:val="28"/>
        </w:rPr>
        <w:t xml:space="preserve">т</w:t>
      </w:r>
      <w:r>
        <w:rPr>
          <w:rFonts w:ascii="Times New Roman" w:hAnsi="Times New Roman"/>
          <w:b/>
          <w:sz w:val="28"/>
          <w:szCs w:val="28"/>
        </w:rPr>
        <w:t xml:space="preserve">:</w:t>
      </w:r>
      <w:r/>
    </w:p>
    <w:p>
      <w:pPr>
        <w:pStyle w:val="620"/>
        <w:numPr>
          <w:ilvl w:val="0"/>
          <w:numId w:val="2"/>
        </w:numPr>
        <w:ind w:left="142" w:firstLine="425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авторов и содержание изученных художественных произведений;</w:t>
      </w:r>
      <w:r/>
    </w:p>
    <w:p>
      <w:pPr>
        <w:pStyle w:val="620"/>
        <w:numPr>
          <w:ilvl w:val="0"/>
          <w:numId w:val="2"/>
        </w:numPr>
        <w:ind w:left="142" w:firstLine="425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теоретические понятия, предусмотренные программой, и их </w:t>
      </w:r>
      <w:r>
        <w:rPr>
          <w:rFonts w:ascii="Times New Roman" w:hAnsi="Times New Roman"/>
          <w:sz w:val="28"/>
          <w:szCs w:val="28"/>
        </w:rPr>
        <w:t xml:space="preserve">соотношение: роды литературы (эпос, лирика, драма) и жанры всех трех родов.</w:t>
      </w:r>
      <w:r/>
    </w:p>
    <w:p>
      <w:pPr>
        <w:pStyle w:val="620"/>
        <w:numPr>
          <w:ilvl w:val="0"/>
          <w:numId w:val="2"/>
        </w:numPr>
        <w:ind w:left="142" w:firstLine="425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иметь представление о богатстве и многообразии жанров и знать наиболее распространенные жанры.</w:t>
      </w:r>
      <w:r/>
    </w:p>
    <w:p>
      <w:pPr>
        <w:pStyle w:val="620"/>
        <w:numPr>
          <w:ilvl w:val="0"/>
          <w:numId w:val="2"/>
        </w:numPr>
        <w:ind w:left="142" w:firstLine="425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иметь представление о подвижности связей и истории жанров.</w:t>
      </w:r>
      <w:r/>
    </w:p>
    <w:p>
      <w:pPr>
        <w:pStyle w:val="620"/>
        <w:jc w:val="both"/>
        <w:spacing w:before="240" w:after="240" w:line="240" w:lineRule="auto"/>
        <w:tabs>
          <w:tab w:val="left" w:pos="426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Ученик научится</w:t>
      </w:r>
      <w:r>
        <w:rPr>
          <w:rFonts w:ascii="Times New Roman" w:hAnsi="Times New Roman"/>
          <w:b/>
          <w:sz w:val="28"/>
          <w:szCs w:val="28"/>
        </w:rPr>
        <w:t xml:space="preserve">:</w:t>
      </w:r>
      <w:r/>
    </w:p>
    <w:p>
      <w:pPr>
        <w:pStyle w:val="620"/>
        <w:numPr>
          <w:ilvl w:val="0"/>
          <w:numId w:val="1"/>
        </w:numPr>
        <w:ind w:left="142" w:firstLine="425"/>
        <w:jc w:val="both"/>
        <w:spacing w:after="0" w:line="240" w:lineRule="auto"/>
        <w:tabs>
          <w:tab w:val="left" w:pos="142" w:leader="none"/>
          <w:tab w:val="left" w:pos="851" w:leader="none"/>
          <w:tab w:val="left" w:pos="838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</w:t>
      </w:r>
      <w:r>
        <w:rPr>
          <w:rFonts w:ascii="Times New Roman" w:hAnsi="Times New Roman"/>
          <w:sz w:val="28"/>
          <w:szCs w:val="28"/>
        </w:rPr>
        <w:t xml:space="preserve">елять роды и жанры изученных произведений и мотивировать свои выводы.</w:t>
      </w:r>
      <w:r/>
    </w:p>
    <w:p>
      <w:pPr>
        <w:pStyle w:val="620"/>
        <w:numPr>
          <w:ilvl w:val="0"/>
          <w:numId w:val="1"/>
        </w:numPr>
        <w:ind w:left="142" w:firstLine="425"/>
        <w:jc w:val="both"/>
        <w:spacing w:after="0" w:line="240" w:lineRule="auto"/>
        <w:tabs>
          <w:tab w:val="left" w:pos="142" w:leader="none"/>
          <w:tab w:val="left" w:pos="851" w:leader="none"/>
          <w:tab w:val="left" w:pos="838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привлекать целесообразные формы пересказа в соответствии с особенностями рода и жанра произведения.</w:t>
      </w:r>
      <w:r/>
    </w:p>
    <w:p>
      <w:pPr>
        <w:pStyle w:val="620"/>
        <w:numPr>
          <w:ilvl w:val="0"/>
          <w:numId w:val="1"/>
        </w:numPr>
        <w:ind w:left="142" w:firstLine="425"/>
        <w:jc w:val="both"/>
        <w:spacing w:after="0" w:line="240" w:lineRule="auto"/>
        <w:tabs>
          <w:tab w:val="left" w:pos="142" w:leader="none"/>
          <w:tab w:val="left" w:pos="851" w:leader="none"/>
          <w:tab w:val="left" w:pos="838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создавать творческие работы, способствующие владению жанрами устной и письменной речи.</w:t>
      </w:r>
      <w:r/>
    </w:p>
    <w:p>
      <w:pPr>
        <w:pStyle w:val="620"/>
        <w:ind w:left="1620"/>
        <w:jc w:val="both"/>
        <w:spacing w:after="0" w:line="240" w:lineRule="auto"/>
        <w:tabs>
          <w:tab w:val="left" w:pos="838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учебного предмета</w:t>
      </w:r>
      <w:r/>
    </w:p>
    <w:p>
      <w:pPr>
        <w:pStyle w:val="62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малой Родины  имеет большое значение в воспитании патриотических чу</w:t>
      </w:r>
      <w:r>
        <w:rPr>
          <w:rFonts w:ascii="Times New Roman" w:hAnsi="Times New Roman"/>
          <w:sz w:val="28"/>
          <w:szCs w:val="28"/>
        </w:rPr>
        <w:t xml:space="preserve">вств   шк</w:t>
      </w:r>
      <w:r>
        <w:rPr>
          <w:rFonts w:ascii="Times New Roman" w:hAnsi="Times New Roman"/>
          <w:sz w:val="28"/>
          <w:szCs w:val="28"/>
        </w:rPr>
        <w:t xml:space="preserve">ольников, расширении кругозора, развитии их интеллектуального и творческого потенциала. </w:t>
      </w:r>
      <w:r/>
    </w:p>
    <w:p>
      <w:pPr>
        <w:pStyle w:val="621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Адыгейская литература   как учебный предмет обладае</w:t>
      </w:r>
      <w:r>
        <w:rPr>
          <w:rFonts w:ascii="Times New Roman" w:hAnsi="Times New Roman"/>
          <w:bCs/>
          <w:sz w:val="28"/>
          <w:szCs w:val="28"/>
        </w:rPr>
        <w:t xml:space="preserve">т огромным воспитательным потенциалом, дающим учителю возможность не только развивать интеллектуальные способности учащихся, но и формировать их </w:t>
      </w:r>
      <w:r>
        <w:rPr>
          <w:rFonts w:ascii="Times New Roman" w:hAnsi="Times New Roman"/>
          <w:bCs/>
          <w:sz w:val="28"/>
          <w:szCs w:val="28"/>
        </w:rPr>
        <w:t xml:space="preserve">ценностно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мировоззренческие ориентиры, которые позволят им адекватно воспринимать проблематику произведений, т</w:t>
      </w:r>
      <w:r>
        <w:rPr>
          <w:rFonts w:ascii="Times New Roman" w:hAnsi="Times New Roman"/>
          <w:bCs/>
          <w:sz w:val="28"/>
          <w:szCs w:val="28"/>
        </w:rPr>
        <w:t xml:space="preserve">о есть включаться в диалог с писателем. </w:t>
      </w:r>
      <w:r/>
    </w:p>
    <w:p>
      <w:pPr>
        <w:pStyle w:val="621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Настоящая программа предусматривает и организацию самостоятельного домашнего (внеклассного) чтения учащихся.  Главная особенность самостоятельного чтения заключается в том, что учащиеся 7 класса  читают  новые произ</w:t>
      </w:r>
      <w:r>
        <w:rPr>
          <w:rFonts w:ascii="Times New Roman" w:hAnsi="Times New Roman"/>
          <w:bCs/>
          <w:sz w:val="28"/>
          <w:szCs w:val="28"/>
        </w:rPr>
        <w:t xml:space="preserve">ведения авторов данного раздела, другие главы текстов, изученных обзорно, что позволяет реализовать принцип целостного восприятия художественного произведения. Кроме этого, для домашнего самостоятельного чтения предлагаются и произведения других авторов, о</w:t>
      </w:r>
      <w:r>
        <w:rPr>
          <w:rFonts w:ascii="Times New Roman" w:hAnsi="Times New Roman"/>
          <w:bCs/>
          <w:sz w:val="28"/>
          <w:szCs w:val="28"/>
        </w:rPr>
        <w:t xml:space="preserve">бъединенные общей темой, жанром, проблемой.  В данной программе не предусмотрены специальные часы для уроков внеклассного чтения, поскольку программа и учебники предлагают достаточный объём произведений, обеспечивающих расширение читательского кругозора уч</w:t>
      </w:r>
      <w:r>
        <w:rPr>
          <w:rFonts w:ascii="Times New Roman" w:hAnsi="Times New Roman"/>
          <w:bCs/>
          <w:sz w:val="28"/>
          <w:szCs w:val="28"/>
        </w:rPr>
        <w:t xml:space="preserve">ащихся.</w:t>
      </w:r>
      <w:r/>
    </w:p>
    <w:p>
      <w:pPr>
        <w:pStyle w:val="61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Произведения устного народного творчества (3 ч.)</w:t>
      </w:r>
      <w:r/>
    </w:p>
    <w:p>
      <w:pPr>
        <w:pStyle w:val="6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Нартский</w:t>
      </w:r>
      <w:r>
        <w:rPr>
          <w:rFonts w:ascii="Times New Roman" w:hAnsi="Times New Roman"/>
          <w:sz w:val="28"/>
          <w:szCs w:val="28"/>
        </w:rPr>
        <w:t xml:space="preserve"> эпос. Устное народное творчество. Фольклор и его основные жанры. Выражение в произведениях фольклора нравственных идеалов народа. Образ </w:t>
      </w:r>
      <w:r>
        <w:rPr>
          <w:rFonts w:ascii="Times New Roman" w:hAnsi="Times New Roman"/>
          <w:sz w:val="28"/>
          <w:szCs w:val="28"/>
        </w:rPr>
        <w:t xml:space="preserve">Бадыноко-Шабатнуко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пщинатле</w:t>
      </w:r>
      <w:r>
        <w:rPr>
          <w:rFonts w:ascii="Times New Roman" w:hAnsi="Times New Roman"/>
          <w:sz w:val="28"/>
          <w:szCs w:val="28"/>
        </w:rPr>
        <w:t xml:space="preserve"> — большой эпической </w:t>
      </w:r>
      <w:r>
        <w:rPr>
          <w:rFonts w:ascii="Times New Roman" w:hAnsi="Times New Roman"/>
          <w:sz w:val="28"/>
          <w:szCs w:val="28"/>
        </w:rPr>
        <w:t xml:space="preserve">поэме, как олицетворение мужества и отваги. Народная оценка героя и способы ее выражения. Обсуждение событий и оценка героев.</w:t>
      </w:r>
      <w:r/>
    </w:p>
    <w:p>
      <w:pPr>
        <w:pStyle w:val="61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Адыгейская литература (31</w:t>
      </w:r>
      <w:r>
        <w:rPr>
          <w:rFonts w:ascii="Times New Roman" w:hAnsi="Times New Roman"/>
          <w:b/>
          <w:sz w:val="28"/>
          <w:szCs w:val="28"/>
        </w:rPr>
        <w:t xml:space="preserve"> ч.)</w:t>
      </w:r>
      <w:r/>
    </w:p>
    <w:p>
      <w:pPr>
        <w:pStyle w:val="6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 как словесное искусство и как учебный предмет. Человек как главный объект изображения в х</w:t>
      </w:r>
      <w:r>
        <w:rPr>
          <w:rFonts w:ascii="Times New Roman" w:hAnsi="Times New Roman"/>
          <w:sz w:val="28"/>
          <w:szCs w:val="28"/>
        </w:rPr>
        <w:t xml:space="preserve">удожественной литературе. Художественная литература в жизни человека. Создание художественного образа, языковые особенности. Творческое задание. Чтение и обсуждение стихотворения. Поэтическая речь. Творческая мастерская. Проба пера. Понятие о национальном </w:t>
      </w:r>
      <w:r>
        <w:rPr>
          <w:rFonts w:ascii="Times New Roman" w:hAnsi="Times New Roman"/>
          <w:sz w:val="28"/>
          <w:szCs w:val="28"/>
        </w:rPr>
        <w:t xml:space="preserve">характере в литературе. Сочетание лиризма, юмора и сатиры в сказке. Обсуждение событий и оценка героев. Поэтический образ Родины в лирике поэта. Музыкальность и поэтическая глубина изображения. Автобиографичность произведения. Сложность человеческой судьбы</w:t>
      </w:r>
      <w:r>
        <w:rPr>
          <w:rFonts w:ascii="Times New Roman" w:hAnsi="Times New Roman"/>
          <w:sz w:val="28"/>
          <w:szCs w:val="28"/>
        </w:rPr>
        <w:t xml:space="preserve"> автора. Разговор с литературным героем (написание письма, воображаемый разговор, письмо от имени героя, интервью). Автор - образ - читатель: как создает героя автор и как создает героя читатель. Выражение патриотических чувств автора средствами поэзии. Ст</w:t>
      </w:r>
      <w:r>
        <w:rPr>
          <w:rFonts w:ascii="Times New Roman" w:hAnsi="Times New Roman"/>
          <w:sz w:val="28"/>
          <w:szCs w:val="28"/>
        </w:rPr>
        <w:t xml:space="preserve">илистический анализ фрагментов стихотворения. Тема Родины в лирике поэта. Роль личности в истории. Человек и природа. Богатство внутреннего мира главных героев рассказов. Тема Великой Отечественной войны. Горечь и боль утраты </w:t>
      </w:r>
      <w:r>
        <w:rPr>
          <w:rFonts w:ascii="Times New Roman" w:hAnsi="Times New Roman"/>
          <w:sz w:val="28"/>
          <w:szCs w:val="28"/>
        </w:rPr>
        <w:t xml:space="preserve">близких</w:t>
      </w:r>
      <w:r>
        <w:rPr>
          <w:rFonts w:ascii="Times New Roman" w:hAnsi="Times New Roman"/>
          <w:sz w:val="28"/>
          <w:szCs w:val="28"/>
        </w:rPr>
        <w:t xml:space="preserve"> на войне. Уважение к п</w:t>
      </w:r>
      <w:r>
        <w:rPr>
          <w:rFonts w:ascii="Times New Roman" w:hAnsi="Times New Roman"/>
          <w:sz w:val="28"/>
          <w:szCs w:val="28"/>
        </w:rPr>
        <w:t xml:space="preserve">рошлому, историческая память в рассказе. </w:t>
      </w:r>
      <w:r/>
    </w:p>
    <w:p>
      <w:pPr>
        <w:ind w:firstLine="284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Формы организации учебного процесса и виды учебной деятельности</w:t>
      </w:r>
      <w:r/>
    </w:p>
    <w:p>
      <w:pPr>
        <w:ind w:firstLine="284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Формы контроля знаний следующие: самостоятельная работа по карточкам, сочинение миниатюра, подробное изложение, сочинение – описание по картине, сочин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ение на заданную тему, письмо по памяти, различные виды диктантов.</w:t>
      </w:r>
      <w:r/>
    </w:p>
    <w:p>
      <w:pPr>
        <w:ind w:firstLine="284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При обучении адыгейской литературе основными формами работы являются: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коллективная, групповая, индивидуальная. </w:t>
      </w:r>
      <w:r/>
    </w:p>
    <w:p>
      <w:pPr>
        <w:ind w:firstLine="284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Использование игровых технологий, технологий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личностно-ориентированнного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дифференцированного обучения,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информационно-коммункационных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технологий способствует  формированию основных компетенций учащихся, развитию их познавательной активности.</w:t>
      </w:r>
      <w:r/>
    </w:p>
    <w:p>
      <w:pPr>
        <w:ind w:firstLine="284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/>
      <w:r/>
    </w:p>
    <w:p>
      <w:pPr>
        <w:ind w:firstLine="284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/>
      <w:r/>
    </w:p>
    <w:p>
      <w:pPr>
        <w:ind w:firstLine="284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/>
      <w:r/>
    </w:p>
    <w:p>
      <w:pPr>
        <w:pStyle w:val="616"/>
        <w:jc w:val="center"/>
      </w:pPr>
      <w:r>
        <w:rPr>
          <w:rFonts w:ascii="Times New Roman" w:hAnsi="Times New Roman"/>
          <w:bCs/>
          <w:sz w:val="28"/>
          <w:szCs w:val="28"/>
        </w:rPr>
        <w:t xml:space="preserve">Учебно-тематический план</w:t>
      </w:r>
      <w:r/>
    </w:p>
    <w:tbl>
      <w:tblPr>
        <w:tblW w:w="10489" w:type="dxa"/>
        <w:tblInd w:w="108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ook w:val="04A0" w:firstRow="1" w:lastRow="0" w:firstColumn="1" w:lastColumn="0" w:noHBand="0" w:noVBand="1"/>
      </w:tblPr>
      <w:tblGrid>
        <w:gridCol w:w="751"/>
        <w:gridCol w:w="1911"/>
        <w:gridCol w:w="968"/>
        <w:gridCol w:w="1941"/>
        <w:gridCol w:w="1431"/>
        <w:gridCol w:w="1754"/>
        <w:gridCol w:w="1754"/>
      </w:tblGrid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6" w:type="dxa"/>
            <w:textDirection w:val="lrTb"/>
            <w:noWrap w:val="false"/>
          </w:tcPr>
          <w:p>
            <w:pPr>
              <w:ind w:firstLine="567"/>
              <w:jc w:val="center"/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№№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552" w:type="dxa"/>
            <w:textDirection w:val="lrTb"/>
            <w:noWrap w:val="false"/>
          </w:tcPr>
          <w:p>
            <w:pPr>
              <w:ind w:hanging="71"/>
              <w:jc w:val="center"/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раздела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110" w:type="dxa"/>
            <w:textDirection w:val="lrTb"/>
            <w:noWrap w:val="false"/>
          </w:tcPr>
          <w:p>
            <w:pPr>
              <w:ind w:hanging="71"/>
              <w:jc w:val="center"/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асов (всего)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759" w:type="dxa"/>
            <w:textDirection w:val="lrTb"/>
            <w:noWrap w:val="false"/>
          </w:tcPr>
          <w:p>
            <w:pPr>
              <w:ind w:hanging="71"/>
              <w:jc w:val="center"/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Лабораторные, практические работы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462" w:type="dxa"/>
            <w:textDirection w:val="lrTb"/>
            <w:noWrap w:val="false"/>
          </w:tcPr>
          <w:p>
            <w:pPr>
              <w:ind w:hanging="71"/>
              <w:jc w:val="center"/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Экскурсии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480" w:type="dxa"/>
            <w:textDirection w:val="lrTb"/>
            <w:noWrap w:val="false"/>
          </w:tcPr>
          <w:p>
            <w:pPr>
              <w:ind w:hanging="71"/>
              <w:jc w:val="center"/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Контрольные работы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559" w:type="dxa"/>
            <w:textDirection w:val="lrTb"/>
            <w:noWrap w:val="false"/>
          </w:tcPr>
          <w:p>
            <w:pPr>
              <w:ind w:hanging="71"/>
              <w:jc w:val="center"/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Контрольные срезы</w:t>
            </w:r>
            <w:r/>
          </w:p>
        </w:tc>
      </w:tr>
      <w:tr>
        <w:trPr>
          <w:trHeight w:val="764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6" w:type="dxa"/>
            <w:textDirection w:val="lrTb"/>
            <w:noWrap w:val="false"/>
          </w:tcPr>
          <w:p>
            <w:pPr>
              <w:jc w:val="center"/>
              <w:spacing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552" w:type="dxa"/>
            <w:textDirection w:val="lrTb"/>
            <w:noWrap w:val="false"/>
          </w:tcPr>
          <w:p>
            <w:pPr>
              <w:pStyle w:val="61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Произведения устного народного творчества 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11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759" w:type="dxa"/>
            <w:textDirection w:val="lrTb"/>
            <w:noWrap w:val="false"/>
          </w:tcPr>
          <w:p>
            <w:pPr>
              <w:jc w:val="center"/>
              <w:spacing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462" w:type="dxa"/>
            <w:textDirection w:val="lrTb"/>
            <w:noWrap w:val="false"/>
          </w:tcPr>
          <w:p>
            <w:pPr>
              <w:jc w:val="center"/>
              <w:spacing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6" w:type="dxa"/>
            <w:textDirection w:val="lrTb"/>
            <w:noWrap w:val="false"/>
          </w:tcPr>
          <w:p>
            <w:pPr>
              <w:jc w:val="center"/>
              <w:spacing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552" w:type="dxa"/>
            <w:textDirection w:val="lrTb"/>
            <w:noWrap w:val="false"/>
          </w:tcPr>
          <w:p>
            <w:pPr>
              <w:pStyle w:val="621"/>
              <w:tabs>
                <w:tab w:val="left" w:pos="373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Адыгейская литература 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11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759" w:type="dxa"/>
            <w:textDirection w:val="lrTb"/>
            <w:noWrap w:val="false"/>
          </w:tcPr>
          <w:p>
            <w:pPr>
              <w:jc w:val="center"/>
              <w:spacing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462" w:type="dxa"/>
            <w:textDirection w:val="lrTb"/>
            <w:noWrap w:val="false"/>
          </w:tcPr>
          <w:p>
            <w:pPr>
              <w:jc w:val="center"/>
              <w:spacing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480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66" w:type="dxa"/>
            <w:textDirection w:val="lrTb"/>
            <w:noWrap w:val="false"/>
          </w:tcPr>
          <w:p>
            <w:pPr>
              <w:jc w:val="center"/>
              <w:spacing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2552" w:type="dxa"/>
            <w:textDirection w:val="lrTb"/>
            <w:noWrap w:val="false"/>
          </w:tcPr>
          <w:p>
            <w:pPr>
              <w:pStyle w:val="621"/>
              <w:tabs>
                <w:tab w:val="left" w:pos="3734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Итого: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110" w:type="dxa"/>
            <w:textDirection w:val="lrTb"/>
            <w:noWrap w:val="false"/>
          </w:tcPr>
          <w:p>
            <w:pPr>
              <w:pStyle w:val="62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34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759" w:type="dxa"/>
            <w:textDirection w:val="lrTb"/>
            <w:noWrap w:val="false"/>
          </w:tcPr>
          <w:p>
            <w:pPr>
              <w:jc w:val="center"/>
              <w:spacing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462" w:type="dxa"/>
            <w:textDirection w:val="lrTb"/>
            <w:noWrap w:val="false"/>
          </w:tcPr>
          <w:p>
            <w:pPr>
              <w:jc w:val="center"/>
              <w:spacing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480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beforeAutospacing="1" w:after="119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</w:t>
            </w:r>
            <w:r/>
          </w:p>
        </w:tc>
      </w:tr>
    </w:tbl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21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Календарнэ-тематическэ</w:t>
      </w:r>
      <w:r>
        <w:rPr>
          <w:rFonts w:ascii="Times New Roman" w:hAnsi="Times New Roman" w:cs="Times New Roman"/>
          <w:b/>
        </w:rPr>
        <w:t xml:space="preserve"> план  </w:t>
      </w:r>
      <w:r>
        <w:rPr>
          <w:rFonts w:ascii="Times New Roman" w:hAnsi="Times New Roman" w:cs="Times New Roman"/>
          <w:b/>
        </w:rPr>
        <w:t xml:space="preserve">адыгабзэ</w:t>
      </w:r>
      <w:r>
        <w:rPr>
          <w:rFonts w:ascii="Times New Roman" w:hAnsi="Times New Roman" w:cs="Times New Roman"/>
          <w:b/>
        </w:rPr>
        <w:t xml:space="preserve"> еджэнымк1э  я  7-рэ  класс</w:t>
      </w:r>
      <w:r/>
    </w:p>
    <w:tbl>
      <w:tblPr>
        <w:tblStyle w:val="627"/>
        <w:tblW w:w="10632" w:type="dxa"/>
        <w:tblInd w:w="108" w:type="dxa"/>
        <w:tblLook w:val="04A0" w:firstRow="1" w:lastRow="0" w:firstColumn="1" w:lastColumn="0" w:noHBand="0" w:noVBand="1"/>
      </w:tblPr>
      <w:tblGrid>
        <w:gridCol w:w="1073"/>
        <w:gridCol w:w="7287"/>
        <w:gridCol w:w="850"/>
        <w:gridCol w:w="708"/>
        <w:gridCol w:w="714"/>
      </w:tblGrid>
      <w:tr>
        <w:trPr>
          <w:trHeight w:val="327"/>
        </w:trPr>
        <w:tc>
          <w:tcPr>
            <w:shd w:val="clear" w:color="auto" w:fill="auto"/>
            <w:tcMar>
              <w:left w:w="108" w:type="dxa"/>
            </w:tcMar>
            <w:tcW w:w="10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Едзыгъохэмрэ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темэхэмрэ</w:t>
            </w:r>
            <w:r>
              <w:rPr>
                <w:rFonts w:ascii="Times New Roman" w:hAnsi="Times New Roman" w:cs="Times New Roman"/>
                <w:b/>
              </w:rPr>
              <w:t xml:space="preserve"> ац1эхэр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Сыхь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пчъ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00000A" w:sz="4" w:space="0"/>
            </w:tcBorders>
            <w:tcMar>
              <w:left w:w="108" w:type="dxa"/>
            </w:tcMar>
            <w:tcW w:w="14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Мафэр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/>
          </w:p>
        </w:tc>
      </w:tr>
      <w:tr>
        <w:trPr>
          <w:trHeight w:val="182"/>
        </w:trPr>
        <w:tc>
          <w:tcPr>
            <w:shd w:val="clear" w:color="auto" w:fill="auto"/>
            <w:tcMar>
              <w:left w:w="108" w:type="dxa"/>
            </w:tcMar>
            <w:tcW w:w="107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факт</w:t>
            </w:r>
            <w:r/>
          </w:p>
        </w:tc>
      </w:tr>
      <w:tr>
        <w:trPr>
          <w:trHeight w:val="182"/>
        </w:trPr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pStyle w:val="6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Адыгэ</w:t>
            </w:r>
            <w:r>
              <w:rPr>
                <w:rFonts w:ascii="Times New Roman" w:hAnsi="Times New Roman"/>
              </w:rPr>
              <w:t xml:space="preserve"> 1оры1уатэхэр – с. 3.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Ухэзыщэрэ</w:t>
            </w:r>
            <w:r>
              <w:rPr>
                <w:rFonts w:ascii="Times New Roman" w:hAnsi="Times New Roman" w:cs="Times New Roman"/>
              </w:rPr>
              <w:t xml:space="preserve"> ублап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. «Нарт </w:t>
            </w:r>
            <w:r>
              <w:rPr>
                <w:rFonts w:ascii="Times New Roman" w:hAnsi="Times New Roman" w:cs="Times New Roman"/>
              </w:rPr>
              <w:t xml:space="preserve">Шэбатныкъу</w:t>
            </w:r>
            <w:r>
              <w:rPr>
                <w:rFonts w:ascii="Times New Roman" w:hAnsi="Times New Roman" w:cs="Times New Roman"/>
              </w:rPr>
              <w:t xml:space="preserve">»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Къолэжъымыкъо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Зезэрыхьэ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итаурыхъ</w:t>
            </w:r>
            <w:r>
              <w:rPr>
                <w:rFonts w:ascii="Times New Roman" w:hAnsi="Times New Roman" w:cs="Times New Roman"/>
              </w:rPr>
              <w:t xml:space="preserve">» «</w:t>
            </w:r>
            <w:r>
              <w:rPr>
                <w:rFonts w:ascii="Times New Roman" w:hAnsi="Times New Roman" w:cs="Times New Roman"/>
              </w:rPr>
              <w:t xml:space="preserve">Къоджэбэрдыкъо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Мыхьамэт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игъыбз</w:t>
            </w:r>
            <w:r>
              <w:rPr>
                <w:rFonts w:ascii="Times New Roman" w:hAnsi="Times New Roman" w:cs="Times New Roman"/>
              </w:rPr>
              <w:t xml:space="preserve">»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Ублэп1э уплъэк1ун срез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Адыгэ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литературэр</w:t>
            </w:r>
            <w:r>
              <w:rPr>
                <w:rFonts w:ascii="Times New Roman" w:hAnsi="Times New Roman" w:cs="Times New Roman"/>
                <w:b/>
              </w:rPr>
              <w:t xml:space="preserve"> – с.32.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В/Е.  </w:t>
            </w:r>
            <w:r>
              <w:rPr>
                <w:rFonts w:ascii="Times New Roman" w:hAnsi="Times New Roman" w:cs="Times New Roman"/>
                <w:b/>
              </w:rPr>
              <w:t xml:space="preserve">Пшысэу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Пшъэшъэ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ибэр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Хьаткъо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А.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Типсы</w:t>
            </w:r>
            <w:r>
              <w:rPr>
                <w:rFonts w:ascii="Times New Roman" w:hAnsi="Times New Roman" w:cs="Times New Roman"/>
              </w:rPr>
              <w:t xml:space="preserve"> шхъухьаш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». «</w:t>
            </w:r>
            <w:r>
              <w:rPr>
                <w:rFonts w:ascii="Times New Roman" w:hAnsi="Times New Roman" w:cs="Times New Roman"/>
              </w:rPr>
              <w:t xml:space="preserve">Мэкъуоныгъо</w:t>
            </w:r>
            <w:r>
              <w:rPr>
                <w:rFonts w:ascii="Times New Roman" w:hAnsi="Times New Roman" w:cs="Times New Roman"/>
              </w:rPr>
              <w:t xml:space="preserve"> маз», «</w:t>
            </w:r>
            <w:r>
              <w:rPr>
                <w:rFonts w:ascii="Times New Roman" w:hAnsi="Times New Roman" w:cs="Times New Roman"/>
              </w:rPr>
              <w:t xml:space="preserve">Лэжьыгъэм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имаф</w:t>
            </w:r>
            <w:r>
              <w:rPr>
                <w:rFonts w:ascii="Times New Roman" w:hAnsi="Times New Roman" w:cs="Times New Roman"/>
              </w:rPr>
              <w:t xml:space="preserve">». </w:t>
            </w:r>
            <w:r>
              <w:rPr>
                <w:rFonts w:ascii="Times New Roman" w:hAnsi="Times New Roman" w:cs="Times New Roman"/>
              </w:rPr>
              <w:t xml:space="preserve">Литературэм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итеорие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Темэ</w:t>
            </w:r>
            <w:r>
              <w:rPr>
                <w:rFonts w:ascii="Times New Roman" w:hAnsi="Times New Roman" w:cs="Times New Roman"/>
              </w:rPr>
              <w:t xml:space="preserve"> зыфа1орэр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К1эрэщэ Т.</w:t>
            </w:r>
            <w:r>
              <w:rPr>
                <w:rFonts w:ascii="Times New Roman" w:hAnsi="Times New Roman" w:cs="Times New Roman"/>
              </w:rPr>
              <w:t xml:space="preserve"> «Тхак1ор </w:t>
            </w:r>
            <w:r>
              <w:rPr>
                <w:rFonts w:ascii="Times New Roman" w:hAnsi="Times New Roman" w:cs="Times New Roman"/>
              </w:rPr>
              <w:t xml:space="preserve">къуаджэм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дэс</w:t>
            </w:r>
            <w:r>
              <w:rPr>
                <w:rFonts w:ascii="Times New Roman" w:hAnsi="Times New Roman" w:cs="Times New Roman"/>
              </w:rPr>
              <w:t xml:space="preserve">»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«Партизан </w:t>
            </w:r>
            <w:r>
              <w:rPr>
                <w:rFonts w:ascii="Times New Roman" w:hAnsi="Times New Roman" w:cs="Times New Roman"/>
              </w:rPr>
              <w:t xml:space="preserve">шыпхъу</w:t>
            </w:r>
            <w:r>
              <w:rPr>
                <w:rFonts w:ascii="Times New Roman" w:hAnsi="Times New Roman" w:cs="Times New Roman"/>
              </w:rPr>
              <w:t xml:space="preserve">». </w:t>
            </w:r>
            <w:r>
              <w:rPr>
                <w:rFonts w:ascii="Times New Roman" w:hAnsi="Times New Roman" w:cs="Times New Roman"/>
              </w:rPr>
              <w:t xml:space="preserve">Сюжетыр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Пэрэныкъо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М.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Орэдыр</w:t>
            </w:r>
            <w:r>
              <w:rPr>
                <w:rFonts w:ascii="Times New Roman" w:hAnsi="Times New Roman" w:cs="Times New Roman"/>
              </w:rPr>
              <w:t xml:space="preserve"> фэмыгъэк1осэн». </w:t>
            </w:r>
            <w:r>
              <w:rPr>
                <w:rFonts w:ascii="Times New Roman" w:hAnsi="Times New Roman" w:cs="Times New Roman"/>
              </w:rPr>
              <w:t xml:space="preserve">Баснэу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Баджэмрэ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къэрэумрэ</w:t>
            </w:r>
            <w:r>
              <w:rPr>
                <w:rFonts w:ascii="Times New Roman" w:hAnsi="Times New Roman" w:cs="Times New Roman"/>
              </w:rPr>
              <w:t xml:space="preserve">». </w:t>
            </w:r>
            <w:r>
              <w:rPr>
                <w:rFonts w:ascii="Times New Roman" w:hAnsi="Times New Roman" w:cs="Times New Roman"/>
              </w:rPr>
              <w:t xml:space="preserve">Баснэм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ижанрэ</w:t>
            </w:r>
            <w:r>
              <w:rPr>
                <w:rFonts w:ascii="Times New Roman" w:hAnsi="Times New Roman" w:cs="Times New Roman"/>
              </w:rPr>
              <w:t xml:space="preserve"> ш1ык1э-гъэпсык1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В/Е. </w:t>
            </w:r>
            <w:r>
              <w:rPr>
                <w:rFonts w:ascii="Times New Roman" w:hAnsi="Times New Roman" w:cs="Times New Roman"/>
                <w:b/>
              </w:rPr>
              <w:t xml:space="preserve">Шъхьэлэхъо</w:t>
            </w:r>
            <w:r>
              <w:rPr>
                <w:rFonts w:ascii="Times New Roman" w:hAnsi="Times New Roman" w:cs="Times New Roman"/>
                <w:b/>
              </w:rPr>
              <w:t xml:space="preserve"> А. </w:t>
            </w:r>
            <w:r>
              <w:rPr>
                <w:rFonts w:ascii="Times New Roman" w:hAnsi="Times New Roman" w:cs="Times New Roman"/>
                <w:b/>
              </w:rPr>
              <w:t xml:space="preserve">Рассказэу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Омакъ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К1убэ Щ.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Туманбэй</w:t>
            </w:r>
            <w:r>
              <w:rPr>
                <w:rFonts w:ascii="Times New Roman" w:hAnsi="Times New Roman" w:cs="Times New Roman"/>
              </w:rPr>
              <w:t xml:space="preserve">», «</w:t>
            </w:r>
            <w:r>
              <w:rPr>
                <w:rFonts w:ascii="Times New Roman" w:hAnsi="Times New Roman" w:cs="Times New Roman"/>
              </w:rPr>
              <w:t xml:space="preserve">Шахъом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иорэд</w:t>
            </w:r>
            <w:r>
              <w:rPr>
                <w:rFonts w:ascii="Times New Roman" w:hAnsi="Times New Roman" w:cs="Times New Roman"/>
              </w:rPr>
              <w:t xml:space="preserve">»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Теуцожь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Цыгъу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Сижъышъхьэм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сыжъудэбэкъон</w:t>
            </w:r>
            <w:r>
              <w:rPr>
                <w:rFonts w:ascii="Times New Roman" w:hAnsi="Times New Roman" w:cs="Times New Roman"/>
              </w:rPr>
              <w:t xml:space="preserve">». </w:t>
            </w:r>
            <w:r>
              <w:rPr>
                <w:rFonts w:ascii="Times New Roman" w:hAnsi="Times New Roman" w:cs="Times New Roman"/>
              </w:rPr>
              <w:t xml:space="preserve">Импровизациер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Лъэустэн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Ю.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Асхьадрэ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Сурэтрэ</w:t>
            </w:r>
            <w:r>
              <w:rPr>
                <w:rFonts w:ascii="Times New Roman" w:hAnsi="Times New Roman" w:cs="Times New Roman"/>
              </w:rPr>
              <w:t xml:space="preserve">». </w:t>
            </w:r>
            <w:r>
              <w:rPr>
                <w:rFonts w:ascii="Times New Roman" w:hAnsi="Times New Roman" w:cs="Times New Roman"/>
              </w:rPr>
              <w:t xml:space="preserve">Пычыгъом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къыгъэлъэгъорэ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лъэхъаныр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Герой шъхьа1эхэм </w:t>
            </w:r>
            <w:r>
              <w:rPr>
                <w:rFonts w:ascii="Times New Roman" w:hAnsi="Times New Roman" w:cs="Times New Roman"/>
              </w:rPr>
              <w:t xml:space="preserve">яобраз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Еутых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А. </w:t>
            </w:r>
            <w:r>
              <w:rPr>
                <w:rFonts w:ascii="Times New Roman" w:hAnsi="Times New Roman" w:cs="Times New Roman"/>
              </w:rPr>
              <w:t xml:space="preserve">Поэмэу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Народым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ишъэо</w:t>
            </w:r>
            <w:r>
              <w:rPr>
                <w:rFonts w:ascii="Times New Roman" w:hAnsi="Times New Roman" w:cs="Times New Roman"/>
              </w:rPr>
              <w:t xml:space="preserve"> к1ас», «</w:t>
            </w:r>
            <w:r>
              <w:rPr>
                <w:rFonts w:ascii="Times New Roman" w:hAnsi="Times New Roman" w:cs="Times New Roman"/>
              </w:rPr>
              <w:t xml:space="preserve">Ным</w:t>
            </w:r>
            <w:r>
              <w:rPr>
                <w:rFonts w:ascii="Times New Roman" w:hAnsi="Times New Roman" w:cs="Times New Roman"/>
              </w:rPr>
              <w:t xml:space="preserve"> фак1о»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Ж</w:t>
            </w:r>
            <w:r>
              <w:rPr>
                <w:rFonts w:ascii="Times New Roman" w:hAnsi="Times New Roman" w:cs="Times New Roman"/>
                <w:b/>
              </w:rPr>
              <w:t xml:space="preserve">/и Сочинение «</w:t>
            </w:r>
            <w:r>
              <w:rPr>
                <w:rFonts w:ascii="Times New Roman" w:hAnsi="Times New Roman" w:cs="Times New Roman"/>
                <w:b/>
              </w:rPr>
              <w:t xml:space="preserve">Ныр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Кэстэнэ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Д. </w:t>
            </w:r>
            <w:r>
              <w:rPr>
                <w:rFonts w:ascii="Times New Roman" w:hAnsi="Times New Roman" w:cs="Times New Roman"/>
              </w:rPr>
              <w:t xml:space="preserve">Рассказэу</w:t>
            </w:r>
            <w:r>
              <w:rPr>
                <w:rFonts w:ascii="Times New Roman" w:hAnsi="Times New Roman" w:cs="Times New Roman"/>
              </w:rPr>
              <w:t xml:space="preserve"> «Ш1ошъхъуныгъ»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Рассказэу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Пщыпый</w:t>
            </w:r>
            <w:r>
              <w:rPr>
                <w:rFonts w:ascii="Times New Roman" w:hAnsi="Times New Roman" w:cs="Times New Roman"/>
              </w:rPr>
              <w:t xml:space="preserve">». </w:t>
            </w:r>
            <w:r>
              <w:rPr>
                <w:rFonts w:ascii="Times New Roman" w:hAnsi="Times New Roman" w:cs="Times New Roman"/>
              </w:rPr>
              <w:t xml:space="preserve">Композициер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Сюжетнэ-композиционнэ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планыр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18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Яхъул1э С.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Усэхэу</w:t>
            </w:r>
            <w:r>
              <w:rPr>
                <w:rFonts w:ascii="Times New Roman" w:hAnsi="Times New Roman" w:cs="Times New Roman"/>
              </w:rPr>
              <w:t xml:space="preserve"> «Домбай </w:t>
            </w:r>
            <w:r>
              <w:rPr>
                <w:rFonts w:ascii="Times New Roman" w:hAnsi="Times New Roman" w:cs="Times New Roman"/>
              </w:rPr>
              <w:t xml:space="preserve">гъэхъунэм</w:t>
            </w:r>
            <w:r>
              <w:rPr>
                <w:rFonts w:ascii="Times New Roman" w:hAnsi="Times New Roman" w:cs="Times New Roman"/>
              </w:rPr>
              <w:t xml:space="preserve">», «</w:t>
            </w:r>
            <w:r>
              <w:rPr>
                <w:rFonts w:ascii="Times New Roman" w:hAnsi="Times New Roman" w:cs="Times New Roman"/>
              </w:rPr>
              <w:t xml:space="preserve">Алрэгъу</w:t>
            </w:r>
            <w:r>
              <w:rPr>
                <w:rFonts w:ascii="Times New Roman" w:hAnsi="Times New Roman" w:cs="Times New Roman"/>
              </w:rPr>
              <w:t xml:space="preserve">»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19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Андрыхъое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Хъ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Усэхэу</w:t>
            </w:r>
            <w:r>
              <w:rPr>
                <w:rFonts w:ascii="Times New Roman" w:hAnsi="Times New Roman" w:cs="Times New Roman"/>
              </w:rPr>
              <w:t xml:space="preserve"> «Кавказ», «</w:t>
            </w:r>
            <w:r>
              <w:rPr>
                <w:rFonts w:ascii="Times New Roman" w:hAnsi="Times New Roman" w:cs="Times New Roman"/>
              </w:rPr>
              <w:t xml:space="preserve">Гъэмэфэ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пчэдыжь</w:t>
            </w:r>
            <w:r>
              <w:rPr>
                <w:rFonts w:ascii="Times New Roman" w:hAnsi="Times New Roman" w:cs="Times New Roman"/>
              </w:rPr>
              <w:t xml:space="preserve">», «</w:t>
            </w:r>
            <w:r>
              <w:rPr>
                <w:rFonts w:ascii="Times New Roman" w:hAnsi="Times New Roman" w:cs="Times New Roman"/>
              </w:rPr>
              <w:t xml:space="preserve">Тичъыгыжъ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дэжь</w:t>
            </w:r>
            <w:r>
              <w:rPr>
                <w:rFonts w:ascii="Times New Roman" w:hAnsi="Times New Roman" w:cs="Times New Roman"/>
              </w:rPr>
              <w:t xml:space="preserve">»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20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Ж</w:t>
            </w:r>
            <w:r>
              <w:rPr>
                <w:rFonts w:ascii="Times New Roman" w:hAnsi="Times New Roman" w:cs="Times New Roman"/>
                <w:b/>
              </w:rPr>
              <w:t xml:space="preserve">/и Сочинение «</w:t>
            </w:r>
            <w:r>
              <w:rPr>
                <w:rFonts w:ascii="Times New Roman" w:hAnsi="Times New Roman" w:cs="Times New Roman"/>
                <w:b/>
              </w:rPr>
              <w:t xml:space="preserve">Хъусен</w:t>
            </w:r>
            <w:r>
              <w:rPr>
                <w:rFonts w:ascii="Times New Roman" w:hAnsi="Times New Roman" w:cs="Times New Roman"/>
                <w:b/>
              </w:rPr>
              <w:t xml:space="preserve"> ц1ыфмэ зык1ащымыгъупшэрэр». 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21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Жэнэ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Къ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Расказэу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Елмызэ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ибзыухэр</w:t>
            </w:r>
            <w:r>
              <w:rPr>
                <w:rFonts w:ascii="Times New Roman" w:hAnsi="Times New Roman" w:cs="Times New Roman"/>
              </w:rPr>
              <w:t xml:space="preserve">». «</w:t>
            </w:r>
            <w:r>
              <w:rPr>
                <w:rFonts w:ascii="Times New Roman" w:hAnsi="Times New Roman" w:cs="Times New Roman"/>
              </w:rPr>
              <w:t xml:space="preserve">Бирамкъулэрэ</w:t>
            </w:r>
            <w:r>
              <w:rPr>
                <w:rFonts w:ascii="Times New Roman" w:hAnsi="Times New Roman" w:cs="Times New Roman"/>
              </w:rPr>
              <w:t xml:space="preserve"> пц1эшхъо ц1ык1умрэ»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22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Промежуточнэ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уплъэк1ун срез.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23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Мэщбэш1э И.</w:t>
            </w:r>
            <w:r>
              <w:rPr>
                <w:rFonts w:ascii="Times New Roman" w:hAnsi="Times New Roman" w:cs="Times New Roman"/>
              </w:rPr>
              <w:t xml:space="preserve"> «Чырэк1о к1алэр»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24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Усэу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Нартмэ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яджэгу</w:t>
            </w:r>
            <w:r>
              <w:rPr>
                <w:rFonts w:ascii="Times New Roman" w:hAnsi="Times New Roman" w:cs="Times New Roman"/>
              </w:rPr>
              <w:t xml:space="preserve">». </w:t>
            </w:r>
            <w:r>
              <w:rPr>
                <w:rFonts w:ascii="Times New Roman" w:hAnsi="Times New Roman" w:cs="Times New Roman"/>
              </w:rPr>
              <w:t xml:space="preserve">Метафорэр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25-26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1эшъынэ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Хь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Рассказэу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Нысэнор</w:t>
            </w:r>
            <w:r>
              <w:rPr>
                <w:rFonts w:ascii="Times New Roman" w:hAnsi="Times New Roman" w:cs="Times New Roman"/>
              </w:rPr>
              <w:t xml:space="preserve">»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27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 xml:space="preserve">Бэрэтэрэ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Хь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Поэмэу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Хьатх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Мыхьамэт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Гъуаз</w:t>
            </w:r>
            <w:r>
              <w:rPr>
                <w:rFonts w:ascii="Times New Roman" w:hAnsi="Times New Roman" w:cs="Times New Roman"/>
              </w:rPr>
              <w:t xml:space="preserve">». </w:t>
            </w:r>
            <w:r>
              <w:rPr>
                <w:rFonts w:ascii="Times New Roman" w:hAnsi="Times New Roman" w:cs="Times New Roman"/>
              </w:rPr>
              <w:t xml:space="preserve">Усэу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Зы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лъэпкъ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чъыг</w:t>
            </w:r>
            <w:r>
              <w:rPr>
                <w:rFonts w:ascii="Times New Roman" w:hAnsi="Times New Roman" w:cs="Times New Roman"/>
              </w:rPr>
              <w:t xml:space="preserve">». </w:t>
            </w:r>
            <w:r>
              <w:rPr>
                <w:rFonts w:ascii="Times New Roman" w:hAnsi="Times New Roman" w:cs="Times New Roman"/>
              </w:rPr>
              <w:t xml:space="preserve">Гупшысэ</w:t>
            </w:r>
            <w:r>
              <w:rPr>
                <w:rFonts w:ascii="Times New Roman" w:hAnsi="Times New Roman" w:cs="Times New Roman"/>
              </w:rPr>
              <w:t xml:space="preserve"> гумэк1эу </w:t>
            </w:r>
            <w:r>
              <w:rPr>
                <w:rFonts w:ascii="Times New Roman" w:hAnsi="Times New Roman" w:cs="Times New Roman"/>
              </w:rPr>
              <w:t xml:space="preserve">усэм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пкъырылъыр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28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Кощбэе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Пщ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Рассказэу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Тэтэжъ</w:t>
            </w:r>
            <w:r>
              <w:rPr>
                <w:rFonts w:ascii="Times New Roman" w:hAnsi="Times New Roman" w:cs="Times New Roman"/>
              </w:rPr>
              <w:t xml:space="preserve">» Къумп1ыл </w:t>
            </w:r>
            <w:r>
              <w:rPr>
                <w:rFonts w:ascii="Times New Roman" w:hAnsi="Times New Roman" w:cs="Times New Roman"/>
              </w:rPr>
              <w:t xml:space="preserve">Къ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Усэхэу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Джыри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уихьаку</w:t>
            </w:r>
            <w:r>
              <w:rPr>
                <w:rFonts w:ascii="Times New Roman" w:hAnsi="Times New Roman" w:cs="Times New Roman"/>
              </w:rPr>
              <w:t xml:space="preserve"> о мык1осагъ», «</w:t>
            </w:r>
            <w:r>
              <w:rPr>
                <w:rFonts w:ascii="Times New Roman" w:hAnsi="Times New Roman" w:cs="Times New Roman"/>
              </w:rPr>
              <w:t xml:space="preserve">Силъэгыкъо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гупс</w:t>
            </w:r>
            <w:r>
              <w:rPr>
                <w:rFonts w:ascii="Times New Roman" w:hAnsi="Times New Roman" w:cs="Times New Roman"/>
              </w:rPr>
              <w:t xml:space="preserve">»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29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Къумп1ыл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Къ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Усэхэу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Джыри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уихьаку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о мык1осагъ», «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Силъэгыкъо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гупс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»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</w:tcBorders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Зэфэхьысыжь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уплъэк1ун срез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31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Къуекъо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Н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Пьесэу</w:t>
            </w:r>
            <w:r>
              <w:rPr>
                <w:rFonts w:ascii="Times New Roman" w:hAnsi="Times New Roman" w:cs="Times New Roman"/>
              </w:rPr>
              <w:t xml:space="preserve"> «Ч1ыгуи </w:t>
            </w:r>
            <w:r>
              <w:rPr>
                <w:rFonts w:ascii="Times New Roman" w:hAnsi="Times New Roman" w:cs="Times New Roman"/>
              </w:rPr>
              <w:t xml:space="preserve">огуи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зэдытый</w:t>
            </w:r>
            <w:r>
              <w:rPr>
                <w:rFonts w:ascii="Times New Roman" w:hAnsi="Times New Roman" w:cs="Times New Roman"/>
              </w:rPr>
              <w:t xml:space="preserve">». </w:t>
            </w:r>
            <w:r>
              <w:rPr>
                <w:rFonts w:ascii="Times New Roman" w:hAnsi="Times New Roman" w:cs="Times New Roman"/>
              </w:rPr>
              <w:t xml:space="preserve">Гупшысэ</w:t>
            </w:r>
            <w:r>
              <w:rPr>
                <w:rFonts w:ascii="Times New Roman" w:hAnsi="Times New Roman" w:cs="Times New Roman"/>
              </w:rPr>
              <w:t xml:space="preserve"> шъхьа1эу </w:t>
            </w:r>
            <w:r>
              <w:rPr>
                <w:rFonts w:ascii="Times New Roman" w:hAnsi="Times New Roman" w:cs="Times New Roman"/>
              </w:rPr>
              <w:t xml:space="preserve">пьесэм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пхырыщыгъэр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32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Нэхэе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Р.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Усэхэу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Умытыгъэу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тыгъэу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укъепсына</w:t>
            </w:r>
            <w:r>
              <w:rPr>
                <w:rFonts w:ascii="Times New Roman" w:hAnsi="Times New Roman" w:cs="Times New Roman"/>
              </w:rPr>
              <w:t xml:space="preserve">?», «</w:t>
            </w:r>
            <w:r>
              <w:rPr>
                <w:rFonts w:ascii="Times New Roman" w:hAnsi="Times New Roman" w:cs="Times New Roman"/>
              </w:rPr>
              <w:t xml:space="preserve">Адыгэ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пшъашъэр</w:t>
            </w:r>
            <w:r>
              <w:rPr>
                <w:rFonts w:ascii="Times New Roman" w:hAnsi="Times New Roman" w:cs="Times New Roman"/>
              </w:rPr>
              <w:t xml:space="preserve">»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33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Бэгъ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Н. </w:t>
            </w:r>
            <w:r>
              <w:rPr>
                <w:rFonts w:ascii="Times New Roman" w:hAnsi="Times New Roman" w:cs="Times New Roman"/>
              </w:rPr>
              <w:t xml:space="preserve">Усэу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Сыригъус</w:t>
            </w:r>
            <w:r>
              <w:rPr>
                <w:rFonts w:ascii="Times New Roman" w:hAnsi="Times New Roman" w:cs="Times New Roman"/>
              </w:rPr>
              <w:t xml:space="preserve"> ч1ыгу </w:t>
            </w:r>
            <w:r>
              <w:rPr>
                <w:rFonts w:ascii="Times New Roman" w:hAnsi="Times New Roman" w:cs="Times New Roman"/>
              </w:rPr>
              <w:t xml:space="preserve">рэхьатым</w:t>
            </w:r>
            <w:r>
              <w:rPr>
                <w:rFonts w:ascii="Times New Roman" w:hAnsi="Times New Roman" w:cs="Times New Roman"/>
              </w:rPr>
              <w:t xml:space="preserve">»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</w:tcBorders>
            <w:tcMar>
              <w:left w:w="108" w:type="dxa"/>
            </w:tcMar>
            <w:tcW w:w="10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Mar>
              <w:left w:w="108" w:type="dxa"/>
            </w:tcMar>
            <w:tcW w:w="72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Илъэсым</w:t>
            </w:r>
            <w:r>
              <w:rPr>
                <w:rFonts w:ascii="Times New Roman" w:hAnsi="Times New Roman"/>
              </w:rPr>
              <w:t xml:space="preserve"> ак1угъэм ик1эджык1ыжьын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Mar>
              <w:left w:w="108" w:type="dxa"/>
            </w:tcMa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Mar>
              <w:left w:w="108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Mar>
              <w:left w:w="108" w:type="dxa"/>
            </w:tcMar>
            <w:tcW w:w="71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426" w:right="850" w:bottom="1134" w:left="567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Mangal">
    <w:panose1 w:val="02020603050405020304"/>
  </w:font>
  <w:font w:name="Wingdings">
    <w:panose1 w:val="05010000000000000000"/>
  </w:font>
  <w:font w:name="Liberation Sans">
    <w:panose1 w:val="020B0604020202020204"/>
  </w:font>
  <w:font w:name="Microsoft YaHei">
    <w:panose1 w:val="020F0502020204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20" w:hanging="360"/>
        <w:tabs>
          <w:tab w:val="num" w:pos="1620" w:leader="none"/>
        </w:tabs>
      </w:pPr>
      <w:rPr>
        <w:rFonts w:hint="default" w:ascii="Symbol" w:hAnsi="Symbol" w:cs="Times New Roman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20" w:hanging="360"/>
        <w:tabs>
          <w:tab w:val="num" w:pos="1620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10"/>
    <w:link w:val="607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10"/>
    <w:link w:val="60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10"/>
    <w:link w:val="609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6"/>
    <w:next w:val="60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6"/>
    <w:next w:val="60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6"/>
    <w:next w:val="60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6"/>
    <w:next w:val="60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6"/>
    <w:next w:val="60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6"/>
    <w:next w:val="60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6"/>
    <w:uiPriority w:val="34"/>
    <w:qFormat/>
    <w:pPr>
      <w:contextualSpacing/>
      <w:ind w:left="720"/>
    </w:pPr>
  </w:style>
  <w:style w:type="character" w:styleId="34">
    <w:name w:val="Title Char"/>
    <w:basedOn w:val="610"/>
    <w:link w:val="618"/>
    <w:uiPriority w:val="10"/>
    <w:rPr>
      <w:sz w:val="48"/>
      <w:szCs w:val="48"/>
    </w:rPr>
  </w:style>
  <w:style w:type="character" w:styleId="36">
    <w:name w:val="Subtitle Char"/>
    <w:basedOn w:val="610"/>
    <w:link w:val="624"/>
    <w:uiPriority w:val="11"/>
    <w:rPr>
      <w:sz w:val="24"/>
      <w:szCs w:val="24"/>
    </w:rPr>
  </w:style>
  <w:style w:type="paragraph" w:styleId="37">
    <w:name w:val="Quote"/>
    <w:basedOn w:val="606"/>
    <w:next w:val="60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6"/>
    <w:next w:val="60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6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10"/>
    <w:link w:val="41"/>
    <w:uiPriority w:val="99"/>
  </w:style>
  <w:style w:type="paragraph" w:styleId="43">
    <w:name w:val="Footer"/>
    <w:basedOn w:val="60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10"/>
    <w:link w:val="43"/>
    <w:uiPriority w:val="99"/>
  </w:style>
  <w:style w:type="paragraph" w:styleId="45">
    <w:name w:val="Caption"/>
    <w:basedOn w:val="606"/>
    <w:next w:val="6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10"/>
    <w:uiPriority w:val="99"/>
    <w:unhideWhenUsed/>
    <w:rPr>
      <w:vertAlign w:val="superscript"/>
    </w:rPr>
  </w:style>
  <w:style w:type="paragraph" w:styleId="177">
    <w:name w:val="endnote text"/>
    <w:basedOn w:val="60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10"/>
    <w:uiPriority w:val="99"/>
    <w:semiHidden/>
    <w:unhideWhenUsed/>
    <w:rPr>
      <w:vertAlign w:val="superscript"/>
    </w:rPr>
  </w:style>
  <w:style w:type="paragraph" w:styleId="180">
    <w:name w:val="toc 1"/>
    <w:basedOn w:val="606"/>
    <w:next w:val="60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6"/>
    <w:next w:val="60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6"/>
    <w:next w:val="60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6"/>
    <w:next w:val="60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6"/>
    <w:next w:val="60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6"/>
    <w:next w:val="60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6"/>
    <w:next w:val="60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6"/>
    <w:next w:val="60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6"/>
    <w:next w:val="60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6"/>
    <w:next w:val="606"/>
    <w:uiPriority w:val="99"/>
    <w:unhideWhenUsed/>
    <w:pPr>
      <w:spacing w:after="0" w:afterAutospacing="0"/>
    </w:pPr>
  </w:style>
  <w:style w:type="paragraph" w:styleId="606" w:default="1">
    <w:name w:val="Normal"/>
    <w:qFormat/>
    <w:pPr>
      <w:spacing w:after="200"/>
    </w:pPr>
    <w:rPr>
      <w:rFonts w:cs="Calibri"/>
      <w:lang w:eastAsia="ar-SA"/>
    </w:rPr>
  </w:style>
  <w:style w:type="paragraph" w:styleId="607">
    <w:name w:val="Heading 1"/>
    <w:basedOn w:val="615"/>
    <w:pPr>
      <w:outlineLvl w:val="0"/>
    </w:pPr>
  </w:style>
  <w:style w:type="paragraph" w:styleId="608">
    <w:name w:val="Heading 2"/>
    <w:basedOn w:val="615"/>
    <w:pPr>
      <w:outlineLvl w:val="1"/>
    </w:pPr>
  </w:style>
  <w:style w:type="paragraph" w:styleId="609">
    <w:name w:val="Heading 3"/>
    <w:basedOn w:val="615"/>
    <w:pPr>
      <w:outlineLvl w:val="2"/>
    </w:pPr>
  </w:style>
  <w:style w:type="character" w:styleId="610" w:default="1">
    <w:name w:val="Default Paragraph Font"/>
    <w:uiPriority w:val="1"/>
    <w:semiHidden/>
    <w:unhideWhenUsed/>
  </w:style>
  <w:style w:type="table" w:styleId="61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2" w:default="1">
    <w:name w:val="No List"/>
    <w:uiPriority w:val="99"/>
    <w:semiHidden/>
    <w:unhideWhenUsed/>
  </w:style>
  <w:style w:type="character" w:styleId="613" w:customStyle="1">
    <w:name w:val="Основной текст Знак"/>
    <w:basedOn w:val="610"/>
    <w:qFormat/>
    <w:rPr>
      <w:rFonts w:ascii="Calibri" w:hAnsi="Calibri" w:eastAsia="Calibri" w:cs="Calibri"/>
      <w:lang w:eastAsia="ar-SA"/>
    </w:rPr>
  </w:style>
  <w:style w:type="character" w:styleId="614" w:customStyle="1">
    <w:name w:val="ListLabel 1"/>
    <w:qFormat/>
    <w:rPr>
      <w:rFonts w:ascii="Times New Roman" w:hAnsi="Times New Roman" w:cs="Times New Roman"/>
      <w:sz w:val="28"/>
    </w:rPr>
  </w:style>
  <w:style w:type="paragraph" w:styleId="615" w:customStyle="1">
    <w:name w:val="Заголовок"/>
    <w:basedOn w:val="606"/>
    <w:next w:val="6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16">
    <w:name w:val="Body Text"/>
    <w:basedOn w:val="606"/>
    <w:pPr>
      <w:spacing w:after="120"/>
    </w:pPr>
  </w:style>
  <w:style w:type="paragraph" w:styleId="617">
    <w:name w:val="List"/>
    <w:basedOn w:val="616"/>
    <w:rPr>
      <w:rFonts w:cs="Mangal"/>
    </w:rPr>
  </w:style>
  <w:style w:type="paragraph" w:styleId="618">
    <w:name w:val="Title"/>
    <w:basedOn w:val="60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19">
    <w:name w:val="index heading"/>
    <w:basedOn w:val="606"/>
    <w:qFormat/>
    <w:pPr>
      <w:suppressLineNumbers/>
    </w:pPr>
    <w:rPr>
      <w:rFonts w:cs="Mangal"/>
    </w:rPr>
  </w:style>
  <w:style w:type="paragraph" w:styleId="620" w:customStyle="1">
    <w:name w:val="Основной текст 21"/>
    <w:basedOn w:val="606"/>
    <w:qFormat/>
    <w:pPr>
      <w:spacing w:after="120" w:line="480" w:lineRule="auto"/>
    </w:pPr>
    <w:rPr>
      <w:rFonts w:eastAsia="Times New Roman"/>
    </w:rPr>
  </w:style>
  <w:style w:type="paragraph" w:styleId="621">
    <w:name w:val="No Spacing"/>
    <w:uiPriority w:val="99"/>
    <w:qFormat/>
    <w:pPr>
      <w:spacing w:line="240" w:lineRule="auto"/>
    </w:pPr>
    <w:rPr>
      <w:rFonts w:eastAsia="Times New Roman" w:cs="Times New Roman"/>
      <w:lang w:eastAsia="ru-RU"/>
    </w:rPr>
  </w:style>
  <w:style w:type="paragraph" w:styleId="622" w:customStyle="1">
    <w:name w:val="Блочная цитата"/>
    <w:basedOn w:val="606"/>
    <w:qFormat/>
  </w:style>
  <w:style w:type="paragraph" w:styleId="623" w:customStyle="1">
    <w:name w:val="Заглавие"/>
    <w:basedOn w:val="615"/>
  </w:style>
  <w:style w:type="paragraph" w:styleId="624">
    <w:name w:val="Subtitle"/>
    <w:basedOn w:val="615"/>
  </w:style>
  <w:style w:type="paragraph" w:styleId="625" w:customStyle="1">
    <w:name w:val="Содержимое таблицы"/>
    <w:basedOn w:val="606"/>
    <w:qFormat/>
  </w:style>
  <w:style w:type="paragraph" w:styleId="626" w:customStyle="1">
    <w:name w:val="Заголовок таблицы"/>
    <w:basedOn w:val="625"/>
    <w:qFormat/>
  </w:style>
  <w:style w:type="table" w:styleId="627">
    <w:name w:val="Table Grid"/>
    <w:basedOn w:val="611"/>
    <w:uiPriority w:val="59"/>
    <w:pPr>
      <w:spacing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dc:language>ru-RU</dc:language>
  <cp:lastModifiedBy>Саньят Шаззо</cp:lastModifiedBy>
  <cp:revision>12</cp:revision>
  <dcterms:created xsi:type="dcterms:W3CDTF">2016-08-22T10:25:00Z</dcterms:created>
  <dcterms:modified xsi:type="dcterms:W3CDTF">2023-06-08T14:07:44Z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