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7DED" w:rsidRDefault="00407DED" w:rsidP="00AF272A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ЗАДАНИЕ ДЛЯ СТУДЕНТОВ ГРУППЫ ЭСЭУ-31 ПО ПРЕДМЕТУ: </w:t>
      </w:r>
    </w:p>
    <w:p w:rsidR="00AF272A" w:rsidRPr="00AF272A" w:rsidRDefault="00AF272A" w:rsidP="00AF272A">
      <w:pPr>
        <w:jc w:val="center"/>
        <w:rPr>
          <w:sz w:val="28"/>
          <w:szCs w:val="28"/>
        </w:rPr>
      </w:pPr>
      <w:r w:rsidRPr="00AF272A">
        <w:rPr>
          <w:sz w:val="28"/>
          <w:szCs w:val="28"/>
        </w:rPr>
        <w:t>ОП.05 МЕТРОЛОГИЯ СЕРТИФИКАЦИЯ</w:t>
      </w:r>
    </w:p>
    <w:p w:rsidR="00AF272A" w:rsidRPr="00AF272A" w:rsidRDefault="00AF272A" w:rsidP="00AF272A"/>
    <w:p w:rsidR="00AF272A" w:rsidRDefault="00AF272A" w:rsidP="00AF272A">
      <w:r w:rsidRPr="00AF272A">
        <w:t>Дифференцированный тестовый зачет в группе ЭСЭУ -31                                                                   исполнил студент_____________________ ______________________</w:t>
      </w:r>
      <w:bookmarkStart w:id="0" w:name="_GoBack"/>
      <w:bookmarkEnd w:id="0"/>
      <w:r>
        <w:t xml:space="preserve">   (Ф.И.О.</w:t>
      </w:r>
      <w:r w:rsidRPr="00AF272A">
        <w:t xml:space="preserve">) </w:t>
      </w:r>
    </w:p>
    <w:p w:rsidR="00AF272A" w:rsidRPr="00AF272A" w:rsidRDefault="00AF272A" w:rsidP="00AF272A"/>
    <w:tbl>
      <w:tblPr>
        <w:tblStyle w:val="a3"/>
        <w:tblW w:w="0" w:type="auto"/>
        <w:tblLook w:val="04A0"/>
      </w:tblPr>
      <w:tblGrid>
        <w:gridCol w:w="675"/>
        <w:gridCol w:w="3402"/>
        <w:gridCol w:w="5494"/>
      </w:tblGrid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№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Вопросы</w:t>
            </w: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Ответы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Классификация типов шкал измерений…</w:t>
            </w: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шкала наименований, порядка, интервалов, отношений, абсолютные шкалы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шкалы отношений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шкалы абсолютные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шкалы порядка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шкалы наименований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2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Шкала, являющая возрастающей или убывающей и позволяющая установить отношение больше/меньше между величинами ,характеризующими указанное свойство</w:t>
            </w: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шкала наименований, порядка, интервалов, отношений, абсолютные шкалы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шкалы отношений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шкалы абсолютные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шкалы порядка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шкалы наименований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3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Производные единицы Системы СИ является..</w:t>
            </w: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секунда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герц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килограмм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моль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метр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4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К основным физическим величинам международной системы СИ относятся..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световой поток, мощность, длина, время, частота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длина , масса, время, сила электрического тока, термодинамическая температура, количество вещества ,сила тока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сила электрического тока, термодинамическая температура, плоский угол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плоский угол, телесный угол ,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частота, сила, вес, энергия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5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По способу получения информации измерения подразделяются на: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однократные, многократные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статистические, динамические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прямые, косвенные, совместные, совокупные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совокупные, однократные, абсолютные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абсолютные, относительные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6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По отношению к основным единицам измерения подразделяются на: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совокупные, однократные, абсолютные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абсолютные, относительные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статистические, динамические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однократные, многократные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прямые, косвенные, совместные, совокупные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7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Важнейший метрологический документ средних веков: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результаты метрологических исследовании М.Ломоносова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Двинская грамота Ивана Грозного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работа Ивана Грозного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указ Петра-1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работа И.Д. Менделеева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8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Средства метрологии- это..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единство измерений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совокупность средств измерений и метрологических стандартов, обеспечивающих их рациональное использование</w:t>
            </w: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совокупность операций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совокупность единиц физических величин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совокупность физических величин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единство измерений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совокупность средств измерений и метрологических стандартов, обеспечивающих их рациональное использование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9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</w:p>
          <w:p w:rsidR="00AF272A" w:rsidRPr="00AF272A" w:rsidRDefault="00AF272A" w:rsidP="00AF272A">
            <w:pPr>
              <w:spacing w:line="168" w:lineRule="auto"/>
            </w:pPr>
            <w:r w:rsidRPr="00AF272A">
              <w:t>Методами измерений являются…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) непосредственной оценки, сравнения с мерой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посредственной оценки, посредственной оценки, сравнения с мерой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дополнения, дифференциальный метод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посредственной оценки, сравнения с мерой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посредственной оценки, сравнения с мерой, дополнения, дифференциальный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10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Теническое средство, имеющее метрологические характеристики и предназначенная для воспроизведения и хранения единиц ФВ с целью передачи ее другим величинам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система СИ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эталон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средство измерения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единица измерения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стандарт</w:t>
            </w:r>
          </w:p>
        </w:tc>
      </w:tr>
      <w:tr w:rsidR="00AF272A" w:rsidRPr="00AF272A" w:rsidTr="00611CDA">
        <w:trPr>
          <w:trHeight w:val="570"/>
        </w:trPr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11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 xml:space="preserve"> _______________ — это разность между показаниями СИ и истинным (действительным) значением измеряемой физической величины. Впиши слово.</w:t>
            </w:r>
          </w:p>
        </w:tc>
      </w:tr>
      <w:tr w:rsidR="00AF272A" w:rsidRPr="00AF272A" w:rsidTr="00611CDA">
        <w:trPr>
          <w:trHeight w:val="810"/>
        </w:trPr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lastRenderedPageBreak/>
              <w:t>12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 xml:space="preserve"> Из перечисленного, установите правильную последовательность иерархии нормативных документов в области метрологии в порядке возрастания их значения: 1- ……….                        2-………..    3-………….  4-………………….                Допиши предложение.</w:t>
            </w:r>
          </w:p>
        </w:tc>
      </w:tr>
      <w:tr w:rsidR="00AF272A" w:rsidRPr="00AF272A" w:rsidTr="00611CDA">
        <w:trPr>
          <w:trHeight w:val="795"/>
        </w:trPr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13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Повторяющаяся деятельность по увеличению способности выполнять требования — это:…………………. Допиши фразу.</w:t>
            </w:r>
          </w:p>
        </w:tc>
      </w:tr>
      <w:tr w:rsidR="00AF272A" w:rsidRPr="00AF272A" w:rsidTr="00611CDA">
        <w:trPr>
          <w:trHeight w:val="1035"/>
        </w:trPr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14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Из перечисленных, виды стандартов представлены следующими стандартами: 1……….. 2-…………….3………………………..Допиши изречение.</w:t>
            </w:r>
          </w:p>
        </w:tc>
      </w:tr>
      <w:tr w:rsidR="00AF272A" w:rsidRPr="00AF272A" w:rsidTr="00611CDA">
        <w:trPr>
          <w:trHeight w:val="405"/>
        </w:trPr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15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Мера — это:……………………….Допиши фразу.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16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Измерительные приборы, прямого действия преобразуют измеряемую величину, без изменения ее рода и отображают ее на показывающем устройстве, проградуированном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в единицах различных величин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в единицах нескольких величин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в единицах другой величин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в единицах множества величин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в единицах этой величин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17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Законодательная метрология устанавливает…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разработок теоретической законодательной метролог</w:t>
            </w: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разработку новых методов и систем единиц измерений и физических постоянных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законодательство в области измерений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обязательные и технические требования посредств измерений направленные на обеспечение единства и точности измерений в интересах общества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общими фундаментальными вопросами теории измерений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вопросы практического применения результатов применению единиц ФВ, эталонов, методов разработок теоретической законодательной метролог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18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Измерения, осуществляемые путем одновременного измерения нескольких одноименных величин, при котором искомое значение находят решением системы уравнений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совместные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краткие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косвенные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прямое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совокупные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19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Совокупность операций, обеспечивающих неизменность во времени размера единицы, присущего данному СИ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эталон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передача размера единицы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неизменность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воспроизведение единицы ФВ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хранение единиц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20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Классификация испытаний по назначению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контрольные, государственные ,типовые, квалификационные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государственные, межведомственные, ведомственные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предварительные ,приемочные испытания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квалификационные, приемосдаточные ,периодические, типичные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исследовательские, контрольные, сравнительные, определительные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21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К дополнительным единицам физических величин международной системы СИ относятся..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Задание №70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Вопрос: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К дополнительным единицам физических величин международной системы СИ относятся..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1) телесный угол, длина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плоский угол, время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телесный угол, масса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телесный угол ,сила света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плоский угол, телесный угол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22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 xml:space="preserve"> В метрологии не рекомендуется применять такое выражение, как: 1-……………….2…………………3………………. Какие выражения?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23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Гарантом доверия заявителя органу по сертификации и испытательной лаборатории является:…………………………Допиши слово.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24</w:t>
            </w:r>
          </w:p>
        </w:tc>
        <w:tc>
          <w:tcPr>
            <w:tcW w:w="8896" w:type="dxa"/>
            <w:gridSpan w:val="2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Точность определяется показателями _______________ погрешности. Допиши слово.</w:t>
            </w:r>
          </w:p>
        </w:tc>
      </w:tr>
      <w:tr w:rsidR="00AF272A" w:rsidRPr="00AF272A" w:rsidTr="00611CDA">
        <w:tc>
          <w:tcPr>
            <w:tcW w:w="675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lastRenderedPageBreak/>
              <w:t>25</w:t>
            </w:r>
          </w:p>
        </w:tc>
        <w:tc>
          <w:tcPr>
            <w:tcW w:w="3402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Физическая величина – это…?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Выберите один из 5 вариантов ответа:</w:t>
            </w:r>
          </w:p>
          <w:p w:rsidR="00AF272A" w:rsidRPr="00AF272A" w:rsidRDefault="00AF272A" w:rsidP="00AF272A">
            <w:pPr>
              <w:spacing w:line="168" w:lineRule="auto"/>
            </w:pPr>
          </w:p>
        </w:tc>
        <w:tc>
          <w:tcPr>
            <w:tcW w:w="5494" w:type="dxa"/>
          </w:tcPr>
          <w:p w:rsidR="00AF272A" w:rsidRPr="00AF272A" w:rsidRDefault="00AF272A" w:rsidP="00AF272A">
            <w:pPr>
              <w:spacing w:line="168" w:lineRule="auto"/>
            </w:pPr>
            <w:r w:rsidRPr="00AF272A">
              <w:t>1) качественное содержание объекта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2) система чисел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3) одно из свойств нефизического объекта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4) количественное содержание объекта</w:t>
            </w:r>
          </w:p>
          <w:p w:rsidR="00AF272A" w:rsidRPr="00AF272A" w:rsidRDefault="00AF272A" w:rsidP="00AF272A">
            <w:pPr>
              <w:spacing w:line="168" w:lineRule="auto"/>
            </w:pPr>
            <w:r w:rsidRPr="00AF272A">
              <w:t>5) одно из свойств физического объекта</w:t>
            </w:r>
          </w:p>
        </w:tc>
      </w:tr>
    </w:tbl>
    <w:p w:rsidR="00AF272A" w:rsidRPr="00AF272A" w:rsidRDefault="00AF272A" w:rsidP="00AF272A"/>
    <w:p w:rsidR="00AF272A" w:rsidRPr="00AF272A" w:rsidRDefault="00AF272A" w:rsidP="00AF272A">
      <w:r w:rsidRPr="00AF272A">
        <w:t>Критерий оценки 5(отлично) –допускается три ошибки. ; 4 (хорошо)- шесть ошибок; 3-(удовлетворительно) –восемь ошибок. «2(неуд)- допущено более восьми ошибок.</w:t>
      </w:r>
    </w:p>
    <w:p w:rsidR="00AF272A" w:rsidRPr="00AF272A" w:rsidRDefault="00AF272A" w:rsidP="00AF272A"/>
    <w:p w:rsidR="00AF272A" w:rsidRPr="00AF272A" w:rsidRDefault="00AF272A" w:rsidP="00AF272A"/>
    <w:p w:rsidR="00AF272A" w:rsidRPr="00AF272A" w:rsidRDefault="00AF272A" w:rsidP="00AF272A"/>
    <w:p w:rsidR="00AF272A" w:rsidRPr="00AF272A" w:rsidRDefault="00AF272A" w:rsidP="00AF272A"/>
    <w:p w:rsidR="0066076E" w:rsidRDefault="0066076E"/>
    <w:sectPr w:rsidR="0066076E" w:rsidSect="003F3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CC1A36"/>
    <w:rsid w:val="00000625"/>
    <w:rsid w:val="00005A52"/>
    <w:rsid w:val="0000728D"/>
    <w:rsid w:val="000318DD"/>
    <w:rsid w:val="00034D86"/>
    <w:rsid w:val="00037A5C"/>
    <w:rsid w:val="00040E3D"/>
    <w:rsid w:val="000444BB"/>
    <w:rsid w:val="00061B97"/>
    <w:rsid w:val="000653CD"/>
    <w:rsid w:val="000666A6"/>
    <w:rsid w:val="00070A3A"/>
    <w:rsid w:val="000730AF"/>
    <w:rsid w:val="00075FD3"/>
    <w:rsid w:val="000908DF"/>
    <w:rsid w:val="00091464"/>
    <w:rsid w:val="0009447C"/>
    <w:rsid w:val="00094B7E"/>
    <w:rsid w:val="00095478"/>
    <w:rsid w:val="000A2026"/>
    <w:rsid w:val="000B0CE0"/>
    <w:rsid w:val="000C380D"/>
    <w:rsid w:val="000C5818"/>
    <w:rsid w:val="000C5E2A"/>
    <w:rsid w:val="000C65E8"/>
    <w:rsid w:val="000C7499"/>
    <w:rsid w:val="000D0B11"/>
    <w:rsid w:val="000D3190"/>
    <w:rsid w:val="000D638C"/>
    <w:rsid w:val="000E10E8"/>
    <w:rsid w:val="000E15F4"/>
    <w:rsid w:val="000E2261"/>
    <w:rsid w:val="000E5D0D"/>
    <w:rsid w:val="000E76A8"/>
    <w:rsid w:val="000F408E"/>
    <w:rsid w:val="000F5E26"/>
    <w:rsid w:val="000F739D"/>
    <w:rsid w:val="00101179"/>
    <w:rsid w:val="0010324C"/>
    <w:rsid w:val="00114567"/>
    <w:rsid w:val="001267E7"/>
    <w:rsid w:val="00127661"/>
    <w:rsid w:val="0013045B"/>
    <w:rsid w:val="00132C07"/>
    <w:rsid w:val="0013623B"/>
    <w:rsid w:val="00142190"/>
    <w:rsid w:val="00142DC6"/>
    <w:rsid w:val="00152284"/>
    <w:rsid w:val="00154969"/>
    <w:rsid w:val="00161272"/>
    <w:rsid w:val="001661BE"/>
    <w:rsid w:val="00170169"/>
    <w:rsid w:val="0017198F"/>
    <w:rsid w:val="001743AE"/>
    <w:rsid w:val="001753E6"/>
    <w:rsid w:val="0017637D"/>
    <w:rsid w:val="00176E0A"/>
    <w:rsid w:val="001918A0"/>
    <w:rsid w:val="001920E8"/>
    <w:rsid w:val="001B5405"/>
    <w:rsid w:val="001C04A6"/>
    <w:rsid w:val="001C576F"/>
    <w:rsid w:val="001C7D1D"/>
    <w:rsid w:val="001D20BF"/>
    <w:rsid w:val="001D391B"/>
    <w:rsid w:val="001D5701"/>
    <w:rsid w:val="001E2FAC"/>
    <w:rsid w:val="001F362D"/>
    <w:rsid w:val="00203CB3"/>
    <w:rsid w:val="00203E65"/>
    <w:rsid w:val="00207E41"/>
    <w:rsid w:val="0021138A"/>
    <w:rsid w:val="00216588"/>
    <w:rsid w:val="002202FE"/>
    <w:rsid w:val="00220817"/>
    <w:rsid w:val="00225CE7"/>
    <w:rsid w:val="002315DD"/>
    <w:rsid w:val="0023307F"/>
    <w:rsid w:val="002359D5"/>
    <w:rsid w:val="0023734D"/>
    <w:rsid w:val="0024036C"/>
    <w:rsid w:val="00253109"/>
    <w:rsid w:val="00260D6A"/>
    <w:rsid w:val="002635B5"/>
    <w:rsid w:val="00264AA5"/>
    <w:rsid w:val="00272BE4"/>
    <w:rsid w:val="00273447"/>
    <w:rsid w:val="0027508C"/>
    <w:rsid w:val="0027652B"/>
    <w:rsid w:val="00277C16"/>
    <w:rsid w:val="00281E1E"/>
    <w:rsid w:val="00282BAD"/>
    <w:rsid w:val="00283D79"/>
    <w:rsid w:val="0028453C"/>
    <w:rsid w:val="00286BDA"/>
    <w:rsid w:val="00287B44"/>
    <w:rsid w:val="002906CC"/>
    <w:rsid w:val="0029342D"/>
    <w:rsid w:val="00295D49"/>
    <w:rsid w:val="002A2BE5"/>
    <w:rsid w:val="002A4A99"/>
    <w:rsid w:val="002B10E4"/>
    <w:rsid w:val="002B148A"/>
    <w:rsid w:val="002B435B"/>
    <w:rsid w:val="002B6010"/>
    <w:rsid w:val="002D2896"/>
    <w:rsid w:val="002D5CA0"/>
    <w:rsid w:val="002E5548"/>
    <w:rsid w:val="002E60CB"/>
    <w:rsid w:val="002F1681"/>
    <w:rsid w:val="002F3A32"/>
    <w:rsid w:val="002F537D"/>
    <w:rsid w:val="00301D20"/>
    <w:rsid w:val="003040F7"/>
    <w:rsid w:val="00316E5A"/>
    <w:rsid w:val="00321FA5"/>
    <w:rsid w:val="003222A0"/>
    <w:rsid w:val="00323D4E"/>
    <w:rsid w:val="0032458F"/>
    <w:rsid w:val="00333F2D"/>
    <w:rsid w:val="00334326"/>
    <w:rsid w:val="00334659"/>
    <w:rsid w:val="003352CC"/>
    <w:rsid w:val="003359D6"/>
    <w:rsid w:val="00343D35"/>
    <w:rsid w:val="00350D66"/>
    <w:rsid w:val="00354E09"/>
    <w:rsid w:val="0035515F"/>
    <w:rsid w:val="00355BE3"/>
    <w:rsid w:val="00362049"/>
    <w:rsid w:val="00366AB4"/>
    <w:rsid w:val="0037002F"/>
    <w:rsid w:val="00373E9C"/>
    <w:rsid w:val="00374945"/>
    <w:rsid w:val="00374E1A"/>
    <w:rsid w:val="00387B5E"/>
    <w:rsid w:val="00387D25"/>
    <w:rsid w:val="00394486"/>
    <w:rsid w:val="00394636"/>
    <w:rsid w:val="003A1057"/>
    <w:rsid w:val="003A309E"/>
    <w:rsid w:val="003A5FD4"/>
    <w:rsid w:val="003A6EE5"/>
    <w:rsid w:val="003A6F3C"/>
    <w:rsid w:val="003B3495"/>
    <w:rsid w:val="003B3855"/>
    <w:rsid w:val="003C49BA"/>
    <w:rsid w:val="003C6997"/>
    <w:rsid w:val="003C762C"/>
    <w:rsid w:val="003D15C0"/>
    <w:rsid w:val="003E7948"/>
    <w:rsid w:val="003F15AF"/>
    <w:rsid w:val="003F3AC6"/>
    <w:rsid w:val="004067C7"/>
    <w:rsid w:val="00407DED"/>
    <w:rsid w:val="00410A9A"/>
    <w:rsid w:val="00412D79"/>
    <w:rsid w:val="0041771B"/>
    <w:rsid w:val="00421442"/>
    <w:rsid w:val="004235A5"/>
    <w:rsid w:val="00446239"/>
    <w:rsid w:val="00460080"/>
    <w:rsid w:val="00465522"/>
    <w:rsid w:val="0047020F"/>
    <w:rsid w:val="00472DFA"/>
    <w:rsid w:val="0047388C"/>
    <w:rsid w:val="00474E77"/>
    <w:rsid w:val="00480777"/>
    <w:rsid w:val="0048301A"/>
    <w:rsid w:val="00490435"/>
    <w:rsid w:val="00492FEC"/>
    <w:rsid w:val="00493ABE"/>
    <w:rsid w:val="00494B75"/>
    <w:rsid w:val="004A0D53"/>
    <w:rsid w:val="004A3234"/>
    <w:rsid w:val="004A496E"/>
    <w:rsid w:val="004A5149"/>
    <w:rsid w:val="004A5E4E"/>
    <w:rsid w:val="004B1FE3"/>
    <w:rsid w:val="004B2735"/>
    <w:rsid w:val="004B2C27"/>
    <w:rsid w:val="004B4DEF"/>
    <w:rsid w:val="004C0E7F"/>
    <w:rsid w:val="004C1F41"/>
    <w:rsid w:val="004D1185"/>
    <w:rsid w:val="004E2457"/>
    <w:rsid w:val="004E4D22"/>
    <w:rsid w:val="004E5E6B"/>
    <w:rsid w:val="004E7A0A"/>
    <w:rsid w:val="004F1A37"/>
    <w:rsid w:val="0050681A"/>
    <w:rsid w:val="00507AB5"/>
    <w:rsid w:val="00511200"/>
    <w:rsid w:val="00512217"/>
    <w:rsid w:val="005252BB"/>
    <w:rsid w:val="005257A7"/>
    <w:rsid w:val="00530114"/>
    <w:rsid w:val="0053335E"/>
    <w:rsid w:val="005346AA"/>
    <w:rsid w:val="00535E5F"/>
    <w:rsid w:val="005407B1"/>
    <w:rsid w:val="005428CF"/>
    <w:rsid w:val="00544756"/>
    <w:rsid w:val="005472B5"/>
    <w:rsid w:val="00552101"/>
    <w:rsid w:val="005549B4"/>
    <w:rsid w:val="0056178C"/>
    <w:rsid w:val="00567FA3"/>
    <w:rsid w:val="005727ED"/>
    <w:rsid w:val="005800F3"/>
    <w:rsid w:val="0058794C"/>
    <w:rsid w:val="0059175B"/>
    <w:rsid w:val="00597A3C"/>
    <w:rsid w:val="005A20D9"/>
    <w:rsid w:val="005A3B56"/>
    <w:rsid w:val="005B1C39"/>
    <w:rsid w:val="005B64C5"/>
    <w:rsid w:val="005C3DAE"/>
    <w:rsid w:val="005C5AB0"/>
    <w:rsid w:val="005E0082"/>
    <w:rsid w:val="005E695E"/>
    <w:rsid w:val="005E702A"/>
    <w:rsid w:val="005F0907"/>
    <w:rsid w:val="005F3463"/>
    <w:rsid w:val="006026F1"/>
    <w:rsid w:val="00602D6C"/>
    <w:rsid w:val="006051AA"/>
    <w:rsid w:val="00605A3E"/>
    <w:rsid w:val="00606D48"/>
    <w:rsid w:val="00606E77"/>
    <w:rsid w:val="00610305"/>
    <w:rsid w:val="006107FA"/>
    <w:rsid w:val="0061678E"/>
    <w:rsid w:val="00622DC6"/>
    <w:rsid w:val="00622F08"/>
    <w:rsid w:val="006305A6"/>
    <w:rsid w:val="00634DFE"/>
    <w:rsid w:val="006432E0"/>
    <w:rsid w:val="006438F4"/>
    <w:rsid w:val="0065240B"/>
    <w:rsid w:val="00656B67"/>
    <w:rsid w:val="00657943"/>
    <w:rsid w:val="0066076E"/>
    <w:rsid w:val="0066167C"/>
    <w:rsid w:val="00662EF1"/>
    <w:rsid w:val="006667DE"/>
    <w:rsid w:val="00671AFA"/>
    <w:rsid w:val="00676710"/>
    <w:rsid w:val="00685711"/>
    <w:rsid w:val="00697AEE"/>
    <w:rsid w:val="006A0385"/>
    <w:rsid w:val="006A2F9C"/>
    <w:rsid w:val="006A3FDD"/>
    <w:rsid w:val="006A6B9E"/>
    <w:rsid w:val="006A6D49"/>
    <w:rsid w:val="006B10AF"/>
    <w:rsid w:val="006B26D2"/>
    <w:rsid w:val="006B59D6"/>
    <w:rsid w:val="006B5D6D"/>
    <w:rsid w:val="006B5FFF"/>
    <w:rsid w:val="006C3844"/>
    <w:rsid w:val="006C4721"/>
    <w:rsid w:val="006C5615"/>
    <w:rsid w:val="006D22B7"/>
    <w:rsid w:val="006D3E9F"/>
    <w:rsid w:val="006F2091"/>
    <w:rsid w:val="006F297B"/>
    <w:rsid w:val="00702E51"/>
    <w:rsid w:val="00702FE5"/>
    <w:rsid w:val="0070335A"/>
    <w:rsid w:val="007049E0"/>
    <w:rsid w:val="00706871"/>
    <w:rsid w:val="00722CDA"/>
    <w:rsid w:val="00723D27"/>
    <w:rsid w:val="00737B66"/>
    <w:rsid w:val="00741DBE"/>
    <w:rsid w:val="0074754A"/>
    <w:rsid w:val="00755000"/>
    <w:rsid w:val="00755812"/>
    <w:rsid w:val="00757D28"/>
    <w:rsid w:val="00762500"/>
    <w:rsid w:val="0076253F"/>
    <w:rsid w:val="0076254C"/>
    <w:rsid w:val="00762C67"/>
    <w:rsid w:val="00762E48"/>
    <w:rsid w:val="0078314C"/>
    <w:rsid w:val="0078356D"/>
    <w:rsid w:val="00784413"/>
    <w:rsid w:val="00785C32"/>
    <w:rsid w:val="00794B16"/>
    <w:rsid w:val="007A0E9D"/>
    <w:rsid w:val="007A1764"/>
    <w:rsid w:val="007A180A"/>
    <w:rsid w:val="007A5FDA"/>
    <w:rsid w:val="007A6B98"/>
    <w:rsid w:val="007B22DE"/>
    <w:rsid w:val="007C225C"/>
    <w:rsid w:val="007C26F4"/>
    <w:rsid w:val="007C6E06"/>
    <w:rsid w:val="007C71BF"/>
    <w:rsid w:val="007D45BC"/>
    <w:rsid w:val="007E0279"/>
    <w:rsid w:val="007E39F7"/>
    <w:rsid w:val="007E6949"/>
    <w:rsid w:val="007F1CB3"/>
    <w:rsid w:val="007F428D"/>
    <w:rsid w:val="008050A2"/>
    <w:rsid w:val="0080584F"/>
    <w:rsid w:val="00812636"/>
    <w:rsid w:val="00813D1B"/>
    <w:rsid w:val="00814D0C"/>
    <w:rsid w:val="00815A05"/>
    <w:rsid w:val="00821669"/>
    <w:rsid w:val="00823F64"/>
    <w:rsid w:val="0082676E"/>
    <w:rsid w:val="00827392"/>
    <w:rsid w:val="0083118E"/>
    <w:rsid w:val="00832873"/>
    <w:rsid w:val="00833A39"/>
    <w:rsid w:val="00836E05"/>
    <w:rsid w:val="00840832"/>
    <w:rsid w:val="00841AB4"/>
    <w:rsid w:val="00845262"/>
    <w:rsid w:val="00846C27"/>
    <w:rsid w:val="00847513"/>
    <w:rsid w:val="0085035C"/>
    <w:rsid w:val="00850B6F"/>
    <w:rsid w:val="00852C7C"/>
    <w:rsid w:val="00860B71"/>
    <w:rsid w:val="008634F4"/>
    <w:rsid w:val="00863DE6"/>
    <w:rsid w:val="00872491"/>
    <w:rsid w:val="00876935"/>
    <w:rsid w:val="00877E5F"/>
    <w:rsid w:val="00885A71"/>
    <w:rsid w:val="00887FEB"/>
    <w:rsid w:val="008B0E16"/>
    <w:rsid w:val="008B3451"/>
    <w:rsid w:val="008B4C39"/>
    <w:rsid w:val="008B7A8D"/>
    <w:rsid w:val="008C0081"/>
    <w:rsid w:val="008C1531"/>
    <w:rsid w:val="008C1BAA"/>
    <w:rsid w:val="008C5D45"/>
    <w:rsid w:val="008D09BA"/>
    <w:rsid w:val="008D44F5"/>
    <w:rsid w:val="008E7D1D"/>
    <w:rsid w:val="008E7D7E"/>
    <w:rsid w:val="008F0672"/>
    <w:rsid w:val="008F239E"/>
    <w:rsid w:val="00905007"/>
    <w:rsid w:val="00906586"/>
    <w:rsid w:val="00911983"/>
    <w:rsid w:val="00925561"/>
    <w:rsid w:val="00925B23"/>
    <w:rsid w:val="0092689D"/>
    <w:rsid w:val="00930682"/>
    <w:rsid w:val="009324C1"/>
    <w:rsid w:val="0093344C"/>
    <w:rsid w:val="00934A7D"/>
    <w:rsid w:val="00941760"/>
    <w:rsid w:val="00944D99"/>
    <w:rsid w:val="0094567C"/>
    <w:rsid w:val="009470B4"/>
    <w:rsid w:val="00951C3B"/>
    <w:rsid w:val="00955E05"/>
    <w:rsid w:val="00962CC6"/>
    <w:rsid w:val="00964A34"/>
    <w:rsid w:val="00975A1E"/>
    <w:rsid w:val="009844F0"/>
    <w:rsid w:val="00991F84"/>
    <w:rsid w:val="00994DCD"/>
    <w:rsid w:val="00995668"/>
    <w:rsid w:val="009A0D43"/>
    <w:rsid w:val="009A16CF"/>
    <w:rsid w:val="009A6CDB"/>
    <w:rsid w:val="009A70A1"/>
    <w:rsid w:val="009A7A45"/>
    <w:rsid w:val="009B0417"/>
    <w:rsid w:val="009B1942"/>
    <w:rsid w:val="009B41D3"/>
    <w:rsid w:val="009B5932"/>
    <w:rsid w:val="009B6E9C"/>
    <w:rsid w:val="009C01C8"/>
    <w:rsid w:val="009C03B3"/>
    <w:rsid w:val="009D3164"/>
    <w:rsid w:val="009D5322"/>
    <w:rsid w:val="009E2ADD"/>
    <w:rsid w:val="009F081F"/>
    <w:rsid w:val="009F2BCD"/>
    <w:rsid w:val="009F2EB9"/>
    <w:rsid w:val="009F4B3D"/>
    <w:rsid w:val="009F4FAD"/>
    <w:rsid w:val="009F6586"/>
    <w:rsid w:val="00A019AB"/>
    <w:rsid w:val="00A03B0C"/>
    <w:rsid w:val="00A04751"/>
    <w:rsid w:val="00A06D12"/>
    <w:rsid w:val="00A07745"/>
    <w:rsid w:val="00A15553"/>
    <w:rsid w:val="00A1646F"/>
    <w:rsid w:val="00A207F9"/>
    <w:rsid w:val="00A2086F"/>
    <w:rsid w:val="00A229B4"/>
    <w:rsid w:val="00A302E2"/>
    <w:rsid w:val="00A328C0"/>
    <w:rsid w:val="00A32D34"/>
    <w:rsid w:val="00A36780"/>
    <w:rsid w:val="00A41628"/>
    <w:rsid w:val="00A421DD"/>
    <w:rsid w:val="00A43737"/>
    <w:rsid w:val="00A559FE"/>
    <w:rsid w:val="00A56049"/>
    <w:rsid w:val="00A609EF"/>
    <w:rsid w:val="00A62F98"/>
    <w:rsid w:val="00A67FC3"/>
    <w:rsid w:val="00A70963"/>
    <w:rsid w:val="00A76EA7"/>
    <w:rsid w:val="00A800EA"/>
    <w:rsid w:val="00A8303B"/>
    <w:rsid w:val="00A874E1"/>
    <w:rsid w:val="00A90709"/>
    <w:rsid w:val="00AA70B8"/>
    <w:rsid w:val="00AC0537"/>
    <w:rsid w:val="00AC3CCC"/>
    <w:rsid w:val="00AC6034"/>
    <w:rsid w:val="00AD3394"/>
    <w:rsid w:val="00AE3F48"/>
    <w:rsid w:val="00AE4167"/>
    <w:rsid w:val="00AE71C1"/>
    <w:rsid w:val="00AE7E51"/>
    <w:rsid w:val="00AF0FE2"/>
    <w:rsid w:val="00AF10D3"/>
    <w:rsid w:val="00AF2449"/>
    <w:rsid w:val="00AF272A"/>
    <w:rsid w:val="00B0493B"/>
    <w:rsid w:val="00B06B2D"/>
    <w:rsid w:val="00B114BD"/>
    <w:rsid w:val="00B17F75"/>
    <w:rsid w:val="00B20128"/>
    <w:rsid w:val="00B25215"/>
    <w:rsid w:val="00B26615"/>
    <w:rsid w:val="00B34377"/>
    <w:rsid w:val="00B35EBB"/>
    <w:rsid w:val="00B36D3D"/>
    <w:rsid w:val="00B372D9"/>
    <w:rsid w:val="00B37782"/>
    <w:rsid w:val="00B415A4"/>
    <w:rsid w:val="00B420EB"/>
    <w:rsid w:val="00B430DC"/>
    <w:rsid w:val="00B51389"/>
    <w:rsid w:val="00B65A2C"/>
    <w:rsid w:val="00B6743D"/>
    <w:rsid w:val="00B725A0"/>
    <w:rsid w:val="00B73200"/>
    <w:rsid w:val="00B90A58"/>
    <w:rsid w:val="00B964D6"/>
    <w:rsid w:val="00B96D19"/>
    <w:rsid w:val="00BB5C67"/>
    <w:rsid w:val="00BC1D01"/>
    <w:rsid w:val="00BC1F46"/>
    <w:rsid w:val="00BD084F"/>
    <w:rsid w:val="00BD0984"/>
    <w:rsid w:val="00BD3E28"/>
    <w:rsid w:val="00BD4D4E"/>
    <w:rsid w:val="00BE3358"/>
    <w:rsid w:val="00BF1E0E"/>
    <w:rsid w:val="00C00235"/>
    <w:rsid w:val="00C002A8"/>
    <w:rsid w:val="00C00B7D"/>
    <w:rsid w:val="00C12EDD"/>
    <w:rsid w:val="00C146FB"/>
    <w:rsid w:val="00C14792"/>
    <w:rsid w:val="00C148F8"/>
    <w:rsid w:val="00C15231"/>
    <w:rsid w:val="00C154F0"/>
    <w:rsid w:val="00C301BD"/>
    <w:rsid w:val="00C30896"/>
    <w:rsid w:val="00C34867"/>
    <w:rsid w:val="00C416C6"/>
    <w:rsid w:val="00C43124"/>
    <w:rsid w:val="00C43D2D"/>
    <w:rsid w:val="00C47BA8"/>
    <w:rsid w:val="00C50113"/>
    <w:rsid w:val="00C54B2E"/>
    <w:rsid w:val="00C614C1"/>
    <w:rsid w:val="00C62619"/>
    <w:rsid w:val="00C67CE3"/>
    <w:rsid w:val="00C86E35"/>
    <w:rsid w:val="00C96D05"/>
    <w:rsid w:val="00CA1188"/>
    <w:rsid w:val="00CA1895"/>
    <w:rsid w:val="00CA233D"/>
    <w:rsid w:val="00CA4C22"/>
    <w:rsid w:val="00CA76F7"/>
    <w:rsid w:val="00CA7D75"/>
    <w:rsid w:val="00CB12EC"/>
    <w:rsid w:val="00CB277E"/>
    <w:rsid w:val="00CB678E"/>
    <w:rsid w:val="00CB7189"/>
    <w:rsid w:val="00CC1A36"/>
    <w:rsid w:val="00CC2D6D"/>
    <w:rsid w:val="00CC5B19"/>
    <w:rsid w:val="00CC5C86"/>
    <w:rsid w:val="00CD22D1"/>
    <w:rsid w:val="00CE22ED"/>
    <w:rsid w:val="00CE6AD7"/>
    <w:rsid w:val="00CE7845"/>
    <w:rsid w:val="00CF0FB8"/>
    <w:rsid w:val="00CF6232"/>
    <w:rsid w:val="00D01484"/>
    <w:rsid w:val="00D074F1"/>
    <w:rsid w:val="00D1084A"/>
    <w:rsid w:val="00D12B27"/>
    <w:rsid w:val="00D1782A"/>
    <w:rsid w:val="00D23645"/>
    <w:rsid w:val="00D35074"/>
    <w:rsid w:val="00D35DF0"/>
    <w:rsid w:val="00D368CB"/>
    <w:rsid w:val="00D4438F"/>
    <w:rsid w:val="00D451DF"/>
    <w:rsid w:val="00D45DF9"/>
    <w:rsid w:val="00D47C72"/>
    <w:rsid w:val="00D5604B"/>
    <w:rsid w:val="00D57738"/>
    <w:rsid w:val="00D65D33"/>
    <w:rsid w:val="00D71342"/>
    <w:rsid w:val="00D73050"/>
    <w:rsid w:val="00D7366A"/>
    <w:rsid w:val="00D9074C"/>
    <w:rsid w:val="00D91539"/>
    <w:rsid w:val="00D97E1F"/>
    <w:rsid w:val="00DA3119"/>
    <w:rsid w:val="00DA6FBB"/>
    <w:rsid w:val="00DB2225"/>
    <w:rsid w:val="00DC0193"/>
    <w:rsid w:val="00DC7805"/>
    <w:rsid w:val="00DC7F9B"/>
    <w:rsid w:val="00DD2EFF"/>
    <w:rsid w:val="00DD315A"/>
    <w:rsid w:val="00DD4B4A"/>
    <w:rsid w:val="00DD4BD7"/>
    <w:rsid w:val="00DD5E7E"/>
    <w:rsid w:val="00DD7A02"/>
    <w:rsid w:val="00DE6E3D"/>
    <w:rsid w:val="00DF0FCB"/>
    <w:rsid w:val="00DF1BA5"/>
    <w:rsid w:val="00DF4684"/>
    <w:rsid w:val="00DF614A"/>
    <w:rsid w:val="00E02669"/>
    <w:rsid w:val="00E074CC"/>
    <w:rsid w:val="00E10385"/>
    <w:rsid w:val="00E115FD"/>
    <w:rsid w:val="00E12666"/>
    <w:rsid w:val="00E2200D"/>
    <w:rsid w:val="00E223C8"/>
    <w:rsid w:val="00E24352"/>
    <w:rsid w:val="00E310FA"/>
    <w:rsid w:val="00E33C47"/>
    <w:rsid w:val="00E42127"/>
    <w:rsid w:val="00E42DBC"/>
    <w:rsid w:val="00E44583"/>
    <w:rsid w:val="00E47838"/>
    <w:rsid w:val="00E47A99"/>
    <w:rsid w:val="00E537C2"/>
    <w:rsid w:val="00E5388E"/>
    <w:rsid w:val="00E716E6"/>
    <w:rsid w:val="00E743C2"/>
    <w:rsid w:val="00E80478"/>
    <w:rsid w:val="00E81A73"/>
    <w:rsid w:val="00E81E4D"/>
    <w:rsid w:val="00E82B5B"/>
    <w:rsid w:val="00E834E2"/>
    <w:rsid w:val="00E8518E"/>
    <w:rsid w:val="00E9209E"/>
    <w:rsid w:val="00E93315"/>
    <w:rsid w:val="00E96FB0"/>
    <w:rsid w:val="00EA13E7"/>
    <w:rsid w:val="00EA23D6"/>
    <w:rsid w:val="00EA4666"/>
    <w:rsid w:val="00EA5503"/>
    <w:rsid w:val="00EA7A48"/>
    <w:rsid w:val="00EB372C"/>
    <w:rsid w:val="00EB5AA4"/>
    <w:rsid w:val="00EC1E11"/>
    <w:rsid w:val="00EC7A02"/>
    <w:rsid w:val="00EE6213"/>
    <w:rsid w:val="00EF779E"/>
    <w:rsid w:val="00EF7960"/>
    <w:rsid w:val="00F0494E"/>
    <w:rsid w:val="00F12CB6"/>
    <w:rsid w:val="00F130A0"/>
    <w:rsid w:val="00F22196"/>
    <w:rsid w:val="00F241CC"/>
    <w:rsid w:val="00F245C2"/>
    <w:rsid w:val="00F261D3"/>
    <w:rsid w:val="00F412F8"/>
    <w:rsid w:val="00F41EFD"/>
    <w:rsid w:val="00F4421F"/>
    <w:rsid w:val="00F44DB1"/>
    <w:rsid w:val="00F47D3B"/>
    <w:rsid w:val="00F52027"/>
    <w:rsid w:val="00F5584E"/>
    <w:rsid w:val="00F62141"/>
    <w:rsid w:val="00F637CD"/>
    <w:rsid w:val="00F637D3"/>
    <w:rsid w:val="00F64DFE"/>
    <w:rsid w:val="00F67BD9"/>
    <w:rsid w:val="00F74539"/>
    <w:rsid w:val="00F84CE6"/>
    <w:rsid w:val="00F86BF2"/>
    <w:rsid w:val="00F875E2"/>
    <w:rsid w:val="00FA1120"/>
    <w:rsid w:val="00FA214B"/>
    <w:rsid w:val="00FA680A"/>
    <w:rsid w:val="00FA7D37"/>
    <w:rsid w:val="00FB3987"/>
    <w:rsid w:val="00FB3A30"/>
    <w:rsid w:val="00FC1DAB"/>
    <w:rsid w:val="00FC2928"/>
    <w:rsid w:val="00FC6A05"/>
    <w:rsid w:val="00FE56E4"/>
    <w:rsid w:val="00FF3F7C"/>
    <w:rsid w:val="00FF62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168" w:lineRule="auto"/>
        <w:ind w:left="68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3AC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F272A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971</Words>
  <Characters>5535</Characters>
  <Application>Microsoft Office Word</Application>
  <DocSecurity>0</DocSecurity>
  <Lines>46</Lines>
  <Paragraphs>12</Paragraphs>
  <ScaleCrop>false</ScaleCrop>
  <Company>SPecialiST RePack</Company>
  <LinksUpToDate>false</LinksUpToDate>
  <CharactersWithSpaces>6494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Windows User</cp:lastModifiedBy>
  <cp:revision>4</cp:revision>
  <dcterms:created xsi:type="dcterms:W3CDTF">2020-03-24T10:36:00Z</dcterms:created>
  <dcterms:modified xsi:type="dcterms:W3CDTF">2020-03-24T12:41:00Z</dcterms:modified>
</cp:coreProperties>
</file>