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CBF" w:rsidRDefault="00F54CBF" w:rsidP="00F54C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4CBF" w:rsidRDefault="00F54CBF" w:rsidP="00F54C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8960DB" w:rsidRDefault="00F54CBF" w:rsidP="00F54CB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8960DB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05149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105149">
        <w:rPr>
          <w:rFonts w:ascii="Times New Roman" w:hAnsi="Times New Roman"/>
          <w:sz w:val="24"/>
          <w:szCs w:val="24"/>
        </w:rPr>
        <w:lastRenderedPageBreak/>
        <w:t>Рабочая программа 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 w:rsidR="00105149">
        <w:rPr>
          <w:rFonts w:ascii="Times New Roman" w:hAnsi="Times New Roman"/>
          <w:sz w:val="24"/>
          <w:szCs w:val="24"/>
        </w:rPr>
        <w:t xml:space="preserve"> </w:t>
      </w:r>
    </w:p>
    <w:p w:rsidR="008960DB" w:rsidRDefault="008960DB" w:rsidP="008960DB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Положением о практи</w:t>
      </w:r>
      <w:r w:rsidR="00867F42">
        <w:rPr>
          <w:rFonts w:ascii="Times New Roman" w:hAnsi="Times New Roman"/>
          <w:sz w:val="24"/>
          <w:szCs w:val="24"/>
        </w:rPr>
        <w:t>ческом обучении</w:t>
      </w:r>
      <w:r>
        <w:rPr>
          <w:rFonts w:ascii="Times New Roman" w:hAnsi="Times New Roman"/>
          <w:sz w:val="24"/>
          <w:szCs w:val="24"/>
        </w:rPr>
        <w:t xml:space="preserve"> обучающихся, осваивающих ППССЗ среднего профессионального образования </w:t>
      </w:r>
      <w:r w:rsidR="00105149">
        <w:rPr>
          <w:rFonts w:ascii="Times New Roman" w:hAnsi="Times New Roman"/>
          <w:sz w:val="24"/>
          <w:szCs w:val="24"/>
        </w:rPr>
        <w:t xml:space="preserve"> в КОГПОАУ « НПТ»</w:t>
      </w:r>
    </w:p>
    <w:p w:rsidR="008960DB" w:rsidRDefault="008960DB" w:rsidP="008960DB">
      <w:pPr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8960DB" w:rsidRDefault="008960DB" w:rsidP="008960D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8960DB" w:rsidRDefault="008960DB" w:rsidP="008960DB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936031" w:rsidRPr="00471DE1" w:rsidRDefault="00936031" w:rsidP="009360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936031" w:rsidRDefault="00936031" w:rsidP="0093603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936031" w:rsidRDefault="00936031" w:rsidP="009360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936031" w:rsidRPr="00471DE1" w:rsidRDefault="00936031" w:rsidP="0093603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87354" w:rsidRDefault="00D87354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7F42" w:rsidRDefault="00867F42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</w:t>
      </w:r>
    </w:p>
    <w:p w:rsidR="008960DB" w:rsidRDefault="008960DB" w:rsidP="008960D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8960DB" w:rsidTr="008474E1">
        <w:trPr>
          <w:trHeight w:val="394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ПРАКТИКИ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8960DB" w:rsidTr="008474E1">
        <w:trPr>
          <w:trHeight w:val="720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СТРУКТУРА И СОДЕРЖАНИЕ  </w:t>
            </w:r>
          </w:p>
          <w:p w:rsidR="008960DB" w:rsidRDefault="008960DB" w:rsidP="008474E1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ПРАКТИКИ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8960DB" w:rsidTr="008474E1">
        <w:trPr>
          <w:trHeight w:val="594"/>
        </w:trPr>
        <w:tc>
          <w:tcPr>
            <w:tcW w:w="8613" w:type="dxa"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УСЛОВИЯ РЕАЛИЗАЦИИ ПРОГРАММЫ </w:t>
            </w:r>
          </w:p>
          <w:p w:rsidR="008960DB" w:rsidRDefault="008960DB" w:rsidP="008474E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8960DB" w:rsidTr="008474E1">
        <w:trPr>
          <w:trHeight w:val="692"/>
        </w:trPr>
        <w:tc>
          <w:tcPr>
            <w:tcW w:w="8613" w:type="dxa"/>
            <w:hideMark/>
          </w:tcPr>
          <w:p w:rsidR="008960DB" w:rsidRDefault="008960DB" w:rsidP="008474E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УЧЕБНОЙ  ПРАКТИКИ</w:t>
            </w:r>
          </w:p>
        </w:tc>
        <w:tc>
          <w:tcPr>
            <w:tcW w:w="851" w:type="dxa"/>
            <w:hideMark/>
          </w:tcPr>
          <w:p w:rsidR="008960DB" w:rsidRPr="00C72A94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8960DB" w:rsidTr="008474E1">
        <w:trPr>
          <w:trHeight w:val="692"/>
        </w:trPr>
        <w:tc>
          <w:tcPr>
            <w:tcW w:w="8613" w:type="dxa"/>
          </w:tcPr>
          <w:p w:rsidR="008960DB" w:rsidRDefault="008960DB" w:rsidP="008474E1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8960DB" w:rsidRDefault="008960DB" w:rsidP="008474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960DB" w:rsidRDefault="008960DB" w:rsidP="008960DB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1BBA" w:rsidRDefault="00311BBA" w:rsidP="008960D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0DB" w:rsidRDefault="008960DB" w:rsidP="008960DB"/>
    <w:p w:rsidR="008960DB" w:rsidRDefault="008960DB" w:rsidP="008960DB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ПАСПОРТ РАБОЧЕЙ ПРОГРАММЫ  УЧЕБНОЙ ПРАКТИКИ</w:t>
      </w:r>
    </w:p>
    <w:p w:rsidR="008960DB" w:rsidRDefault="008960DB" w:rsidP="008960DB">
      <w:pPr>
        <w:pStyle w:val="a3"/>
        <w:spacing w:after="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60DB" w:rsidRDefault="008960DB" w:rsidP="008960D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8960DB" w:rsidRDefault="008960DB" w:rsidP="008960DB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8960DB" w:rsidRPr="008C275A" w:rsidRDefault="008960DB" w:rsidP="008C275A">
      <w:pPr>
        <w:pStyle w:val="a7"/>
        <w:rPr>
          <w:rFonts w:ascii="Times New Roman" w:hAnsi="Times New Roman" w:cs="Times New Roman"/>
          <w:b/>
        </w:rPr>
      </w:pPr>
      <w:r>
        <w:t xml:space="preserve">     </w:t>
      </w:r>
      <w:r w:rsidRPr="008C275A">
        <w:rPr>
          <w:rFonts w:ascii="Times New Roman" w:hAnsi="Times New Roman" w:cs="Times New Roman"/>
        </w:rPr>
        <w:t>Программа  учебной практики (рабочая программа)- является частью программы подготовки специалистов среднего звена в  соответствии с ФГОС СПО по специальности  43.02.15 Поварское и кондитерское дело, в части освоения основного вида профессиональной деятельности (ВПД):</w:t>
      </w:r>
      <w:r w:rsidRPr="008C275A">
        <w:rPr>
          <w:rFonts w:ascii="Times New Roman" w:hAnsi="Times New Roman" w:cs="Times New Roman"/>
          <w:b/>
        </w:rPr>
        <w:t xml:space="preserve"> </w:t>
      </w:r>
      <w:r w:rsidR="008C275A" w:rsidRPr="008C275A">
        <w:rPr>
          <w:rStyle w:val="2"/>
          <w:rFonts w:eastAsia="Arial Unicode MS"/>
          <w:b/>
          <w:sz w:val="24"/>
          <w:szCs w:val="24"/>
        </w:rPr>
        <w:t>ПМ. 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</w: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8960DB" w:rsidRPr="00D970C4" w:rsidTr="00203F89">
        <w:tc>
          <w:tcPr>
            <w:tcW w:w="1101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D970C4">
              <w:rPr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8464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D970C4">
              <w:rPr>
                <w:rFonts w:ascii="Times New Roman" w:hAnsi="Times New Roman" w:cs="Times New Roman"/>
                <w:b/>
              </w:rPr>
              <w:t>Наименование видов деятельности и профессиональных компетенций</w:t>
            </w:r>
          </w:p>
        </w:tc>
      </w:tr>
      <w:tr w:rsidR="008960DB" w:rsidRPr="00D970C4" w:rsidTr="00203F89">
        <w:tc>
          <w:tcPr>
            <w:tcW w:w="1101" w:type="dxa"/>
          </w:tcPr>
          <w:p w:rsidR="008960DB" w:rsidRPr="00D970C4" w:rsidRDefault="008960DB" w:rsidP="00D970C4">
            <w:pPr>
              <w:pStyle w:val="a7"/>
              <w:rPr>
                <w:rFonts w:ascii="Times New Roman" w:hAnsi="Times New Roman" w:cs="Times New Roman"/>
              </w:rPr>
            </w:pPr>
            <w:r w:rsidRPr="00D970C4">
              <w:rPr>
                <w:rFonts w:ascii="Times New Roman" w:hAnsi="Times New Roman" w:cs="Times New Roman"/>
              </w:rPr>
              <w:t xml:space="preserve">ВД </w:t>
            </w:r>
            <w:r w:rsidR="008C27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464" w:type="dxa"/>
          </w:tcPr>
          <w:p w:rsidR="008960DB" w:rsidRPr="008C275A" w:rsidRDefault="008C275A" w:rsidP="008C27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275A">
              <w:rPr>
                <w:rStyle w:val="814pt"/>
                <w:rFonts w:eastAsiaTheme="minorHAnsi"/>
                <w:b w:val="0"/>
                <w:sz w:val="24"/>
                <w:szCs w:val="24"/>
              </w:rPr>
              <w:t xml:space="preserve">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 </w:t>
            </w:r>
          </w:p>
        </w:tc>
      </w:tr>
      <w:tr w:rsidR="008960DB" w:rsidRPr="00D970C4" w:rsidTr="00203F89">
        <w:tc>
          <w:tcPr>
            <w:tcW w:w="1101" w:type="dxa"/>
          </w:tcPr>
          <w:p w:rsidR="008960DB" w:rsidRPr="00D970C4" w:rsidRDefault="008C275A" w:rsidP="00D970C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 4</w:t>
            </w:r>
            <w:r w:rsidR="008960DB" w:rsidRPr="00D970C4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8464" w:type="dxa"/>
          </w:tcPr>
          <w:p w:rsidR="008960DB" w:rsidRPr="008C275A" w:rsidRDefault="008C275A" w:rsidP="008C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75A"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регламентами;</w:t>
            </w:r>
          </w:p>
        </w:tc>
      </w:tr>
      <w:tr w:rsidR="00D970C4" w:rsidRPr="00D970C4" w:rsidTr="00203F89">
        <w:tc>
          <w:tcPr>
            <w:tcW w:w="1101" w:type="dxa"/>
          </w:tcPr>
          <w:p w:rsidR="00D970C4" w:rsidRPr="00D970C4" w:rsidRDefault="008C275A" w:rsidP="00D970C4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Style w:val="2"/>
                <w:rFonts w:eastAsia="Arial Unicode MS"/>
                <w:sz w:val="24"/>
                <w:szCs w:val="24"/>
              </w:rPr>
              <w:t>ПК 4</w:t>
            </w:r>
            <w:r w:rsidR="00D970C4" w:rsidRPr="00D970C4">
              <w:rPr>
                <w:rStyle w:val="2"/>
                <w:rFonts w:eastAsia="Arial Unicode MS"/>
                <w:sz w:val="24"/>
                <w:szCs w:val="24"/>
              </w:rPr>
              <w:t>.</w:t>
            </w:r>
            <w:r>
              <w:rPr>
                <w:rStyle w:val="2"/>
                <w:rFonts w:eastAsia="Arial Unicode MS"/>
                <w:sz w:val="24"/>
                <w:szCs w:val="24"/>
              </w:rPr>
              <w:t>2</w:t>
            </w:r>
          </w:p>
        </w:tc>
        <w:tc>
          <w:tcPr>
            <w:tcW w:w="8464" w:type="dxa"/>
          </w:tcPr>
          <w:p w:rsidR="00D970C4" w:rsidRPr="008C275A" w:rsidRDefault="008C275A" w:rsidP="008C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75A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обслуживания;</w:t>
            </w:r>
          </w:p>
        </w:tc>
      </w:tr>
      <w:tr w:rsidR="00D970C4" w:rsidRPr="00D970C4" w:rsidTr="00203F89">
        <w:tc>
          <w:tcPr>
            <w:tcW w:w="1101" w:type="dxa"/>
          </w:tcPr>
          <w:p w:rsidR="00D970C4" w:rsidRPr="00D970C4" w:rsidRDefault="00D970C4" w:rsidP="00D970C4">
            <w:pPr>
              <w:pStyle w:val="a7"/>
              <w:rPr>
                <w:rFonts w:ascii="Times New Roman" w:hAnsi="Times New Roman" w:cs="Times New Roman"/>
              </w:rPr>
            </w:pPr>
            <w:r w:rsidRPr="00D970C4">
              <w:rPr>
                <w:rStyle w:val="2"/>
                <w:rFonts w:eastAsia="Arial Unicode MS"/>
                <w:sz w:val="24"/>
                <w:szCs w:val="24"/>
              </w:rPr>
              <w:t xml:space="preserve">ПК </w:t>
            </w:r>
            <w:r w:rsidR="008C275A">
              <w:rPr>
                <w:rStyle w:val="2"/>
                <w:rFonts w:eastAsia="Arial Unicode MS"/>
                <w:sz w:val="24"/>
                <w:szCs w:val="24"/>
              </w:rPr>
              <w:t>4.3</w:t>
            </w:r>
          </w:p>
        </w:tc>
        <w:tc>
          <w:tcPr>
            <w:tcW w:w="8464" w:type="dxa"/>
          </w:tcPr>
          <w:p w:rsidR="00D970C4" w:rsidRPr="008C275A" w:rsidRDefault="008C275A" w:rsidP="008C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75A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</w:tc>
      </w:tr>
      <w:tr w:rsidR="00D970C4" w:rsidRPr="00D970C4" w:rsidTr="00203F89">
        <w:tc>
          <w:tcPr>
            <w:tcW w:w="1101" w:type="dxa"/>
          </w:tcPr>
          <w:p w:rsidR="00D970C4" w:rsidRPr="00D970C4" w:rsidRDefault="008C275A" w:rsidP="00D970C4">
            <w:pPr>
              <w:pStyle w:val="a7"/>
            </w:pPr>
            <w:r>
              <w:rPr>
                <w:rStyle w:val="2"/>
                <w:rFonts w:eastAsia="Arial Unicode MS"/>
                <w:sz w:val="24"/>
                <w:szCs w:val="24"/>
              </w:rPr>
              <w:t>ПК 4</w:t>
            </w:r>
            <w:r w:rsidR="00D970C4" w:rsidRPr="00D970C4">
              <w:rPr>
                <w:rStyle w:val="2"/>
                <w:rFonts w:eastAsia="Arial Unicode MS"/>
                <w:sz w:val="24"/>
                <w:szCs w:val="24"/>
              </w:rPr>
              <w:t>.4</w:t>
            </w:r>
          </w:p>
        </w:tc>
        <w:tc>
          <w:tcPr>
            <w:tcW w:w="8464" w:type="dxa"/>
          </w:tcPr>
          <w:p w:rsidR="00D970C4" w:rsidRPr="00203F89" w:rsidRDefault="00203F89" w:rsidP="00203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F89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</w:tc>
      </w:tr>
      <w:tr w:rsidR="00D970C4" w:rsidRPr="00D970C4" w:rsidTr="00203F89">
        <w:tc>
          <w:tcPr>
            <w:tcW w:w="1101" w:type="dxa"/>
          </w:tcPr>
          <w:p w:rsidR="00D970C4" w:rsidRPr="00D970C4" w:rsidRDefault="008C275A" w:rsidP="00D970C4">
            <w:pPr>
              <w:pStyle w:val="a7"/>
            </w:pPr>
            <w:r>
              <w:rPr>
                <w:rStyle w:val="2"/>
                <w:rFonts w:eastAsia="Arial Unicode MS"/>
                <w:sz w:val="24"/>
                <w:szCs w:val="24"/>
              </w:rPr>
              <w:t>ПК 4</w:t>
            </w:r>
            <w:r w:rsidR="00D970C4" w:rsidRPr="00D970C4">
              <w:rPr>
                <w:rStyle w:val="2"/>
                <w:rFonts w:eastAsia="Arial Unicode MS"/>
                <w:sz w:val="24"/>
                <w:szCs w:val="24"/>
              </w:rPr>
              <w:t>.5</w:t>
            </w:r>
          </w:p>
        </w:tc>
        <w:tc>
          <w:tcPr>
            <w:tcW w:w="8464" w:type="dxa"/>
          </w:tcPr>
          <w:p w:rsidR="00D970C4" w:rsidRPr="00203F89" w:rsidRDefault="00203F89" w:rsidP="00203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F89">
              <w:rPr>
                <w:rFonts w:ascii="Times New Roman" w:hAnsi="Times New Roman" w:cs="Times New Roman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обслуживания;</w:t>
            </w:r>
          </w:p>
        </w:tc>
      </w:tr>
      <w:tr w:rsidR="00D970C4" w:rsidRPr="00D970C4" w:rsidTr="00203F89">
        <w:tc>
          <w:tcPr>
            <w:tcW w:w="1101" w:type="dxa"/>
          </w:tcPr>
          <w:p w:rsidR="00D970C4" w:rsidRPr="00D970C4" w:rsidRDefault="008C275A" w:rsidP="00D970C4">
            <w:pPr>
              <w:pStyle w:val="a7"/>
            </w:pPr>
            <w:r>
              <w:rPr>
                <w:rStyle w:val="2"/>
                <w:rFonts w:eastAsia="Arial Unicode MS"/>
                <w:sz w:val="24"/>
                <w:szCs w:val="24"/>
              </w:rPr>
              <w:t>ПК 4</w:t>
            </w:r>
            <w:r w:rsidR="00D970C4" w:rsidRPr="00D970C4">
              <w:rPr>
                <w:rStyle w:val="2"/>
                <w:rFonts w:eastAsia="Arial Unicode MS"/>
                <w:sz w:val="24"/>
                <w:szCs w:val="24"/>
              </w:rPr>
              <w:t>.6</w:t>
            </w:r>
          </w:p>
        </w:tc>
        <w:tc>
          <w:tcPr>
            <w:tcW w:w="8464" w:type="dxa"/>
          </w:tcPr>
          <w:p w:rsidR="00D970C4" w:rsidRPr="00203F89" w:rsidRDefault="00203F89" w:rsidP="00203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F89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      </w:r>
          </w:p>
        </w:tc>
      </w:tr>
    </w:tbl>
    <w:p w:rsidR="00D970C4" w:rsidRDefault="00D970C4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Рабочая программа   может быть использована в дополнительном профессиональном образовании  по профессии повар 3-4 разряда и профессиональной подготовке по профессии повар 4 разряда в организациях питания при наличии среднего общего образования. Опыт работы не трбуется.</w:t>
      </w: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04.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9437F6" w:rsidRPr="001F0911" w:rsidTr="0098620A">
        <w:tc>
          <w:tcPr>
            <w:tcW w:w="1101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9437F6" w:rsidRPr="001F0911" w:rsidRDefault="009437F6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8960DB" w:rsidRDefault="008960D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129AB" w:rsidRDefault="000129AB" w:rsidP="008960D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960DB" w:rsidRDefault="008960DB" w:rsidP="008960DB">
      <w:pPr>
        <w:jc w:val="both"/>
        <w:rPr>
          <w:rFonts w:ascii="Times New Roman" w:hAnsi="Times New Roman"/>
          <w:b/>
          <w:sz w:val="24"/>
          <w:szCs w:val="24"/>
        </w:rPr>
      </w:pPr>
      <w:r w:rsidRPr="0073764F"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Цели и задачи учебной практики- требования к результатам освоения профессионального модуля</w:t>
      </w:r>
    </w:p>
    <w:p w:rsidR="00B36956" w:rsidRPr="00FE1827" w:rsidRDefault="00B36956" w:rsidP="00B3695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учебной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8960DB" w:rsidRPr="0073764F" w:rsidRDefault="008960DB" w:rsidP="008960DB">
      <w:pPr>
        <w:jc w:val="both"/>
        <w:rPr>
          <w:rFonts w:ascii="Times New Roman" w:hAnsi="Times New Roman"/>
          <w:sz w:val="24"/>
          <w:szCs w:val="24"/>
        </w:rPr>
      </w:pPr>
      <w:r w:rsidRPr="0073764F"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8960DB" w:rsidRDefault="008960DB" w:rsidP="008960DB">
      <w:pPr>
        <w:rPr>
          <w:rFonts w:ascii="Times New Roman" w:hAnsi="Times New Roman"/>
          <w:b/>
          <w:sz w:val="24"/>
          <w:szCs w:val="24"/>
        </w:rPr>
      </w:pPr>
      <w:r w:rsidRPr="001343CB">
        <w:rPr>
          <w:rFonts w:ascii="Times New Roman" w:hAnsi="Times New Roman"/>
          <w:b/>
          <w:sz w:val="24"/>
          <w:szCs w:val="24"/>
        </w:rPr>
        <w:t>Иметь практический опыт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2302D0" w:rsidRPr="002302D0" w:rsidRDefault="000D4305" w:rsidP="002302D0">
      <w:pPr>
        <w:rPr>
          <w:rFonts w:ascii="Times New Roman" w:hAnsi="Times New Roman" w:cs="Times New Roman"/>
          <w:sz w:val="24"/>
          <w:szCs w:val="24"/>
        </w:rPr>
      </w:pPr>
      <w:r w:rsidRPr="002302D0"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разработки ассортимента холодных и горячих десертов, напитков с учетом потребностей различных категорий потребителей, видов и форм обслуживания;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разработки, адаптации рецептур с учетом взаимозаменяемости сырья, продуктов, изменения выхода продукции, вида и формы обслуживания;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организации и проведения подготовки рабочих мест,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подбора в соответствии с технологическими требованиями, оценки качества, безопасности продуктов, полуфабрикатов, приготовления различными методами, творческого оформления, эстетичной подачи холодных и горячих десертов, напитков сложного приготовления, в том числе авторских, брендовых, региональных;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упаковки, хранения готовой продукции с учетом требований к безопасности;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контроля качества и безопасности готовой кулинарной продукции;</w:t>
      </w:r>
    </w:p>
    <w:p w:rsidR="002302D0" w:rsidRPr="002302D0" w:rsidRDefault="002302D0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02D0">
        <w:rPr>
          <w:rFonts w:ascii="Times New Roman" w:hAnsi="Times New Roman" w:cs="Times New Roman"/>
          <w:sz w:val="24"/>
          <w:szCs w:val="24"/>
        </w:rPr>
        <w:t>контроля хранения и расхода продуктов</w:t>
      </w:r>
    </w:p>
    <w:p w:rsidR="002302D0" w:rsidRDefault="002302D0" w:rsidP="002302D0">
      <w:pPr>
        <w:rPr>
          <w:rFonts w:ascii="Times New Roman" w:hAnsi="Times New Roman" w:cs="Times New Roman"/>
          <w:b/>
          <w:sz w:val="24"/>
          <w:szCs w:val="24"/>
        </w:rPr>
      </w:pPr>
    </w:p>
    <w:p w:rsidR="00845CCD" w:rsidRPr="002302D0" w:rsidRDefault="00845CCD" w:rsidP="002302D0">
      <w:pPr>
        <w:rPr>
          <w:rFonts w:ascii="Times New Roman" w:hAnsi="Times New Roman" w:cs="Times New Roman"/>
          <w:b/>
          <w:sz w:val="24"/>
          <w:szCs w:val="24"/>
        </w:rPr>
      </w:pPr>
    </w:p>
    <w:p w:rsidR="008960DB" w:rsidRPr="002302D0" w:rsidRDefault="008960DB" w:rsidP="002302D0">
      <w:pPr>
        <w:rPr>
          <w:rFonts w:ascii="Times New Roman" w:hAnsi="Times New Roman" w:cs="Times New Roman"/>
          <w:b/>
          <w:sz w:val="24"/>
          <w:szCs w:val="24"/>
        </w:rPr>
      </w:pPr>
      <w:r w:rsidRPr="002302D0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разрабатывать, изменять ассортимент, разрабатывать и адаптировать рецептуры холодных и горячих десертов, напитков в соответствии с изменением спроса, с учетом потребностей различных категорий потребителей, видов и форм обслуживания;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оценивать их качество и соответствие технологическим требованиям;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организовывать и проводить подготовку рабочих мест,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применять, комбинировать различные способы приготовления, творческого оформления и подачи холодных и горячих десертов, напитков сложного ассортимента, в том числе авторских, брендовых, региональных;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соблюдать правила сочетаемости, взаимозаменяемости основного сырья и дополнительных ингредиентов, применения ароматических веществ;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порционировать (комплектовать), эстетично упаковывать на вынос, хранить с учетом требований к безопасности готовой продукции</w:t>
      </w:r>
    </w:p>
    <w:p w:rsidR="00896C20" w:rsidRPr="002302D0" w:rsidRDefault="00896C20" w:rsidP="002302D0">
      <w:pPr>
        <w:rPr>
          <w:rFonts w:ascii="Times New Roman" w:hAnsi="Times New Roman" w:cs="Times New Roman"/>
          <w:sz w:val="24"/>
          <w:szCs w:val="24"/>
        </w:rPr>
      </w:pPr>
    </w:p>
    <w:p w:rsidR="008960DB" w:rsidRPr="002302D0" w:rsidRDefault="008960DB" w:rsidP="002302D0">
      <w:pPr>
        <w:rPr>
          <w:rFonts w:ascii="Times New Roman" w:hAnsi="Times New Roman" w:cs="Times New Roman"/>
          <w:b/>
          <w:sz w:val="24"/>
          <w:szCs w:val="24"/>
        </w:rPr>
      </w:pPr>
      <w:r w:rsidRPr="002302D0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2302D0" w:rsidRPr="002302D0" w:rsidRDefault="00896C20" w:rsidP="002302D0">
      <w:pPr>
        <w:rPr>
          <w:rFonts w:ascii="Times New Roman" w:hAnsi="Times New Roman" w:cs="Times New Roman"/>
          <w:sz w:val="24"/>
          <w:szCs w:val="24"/>
        </w:rPr>
      </w:pPr>
      <w:r w:rsidRPr="002302D0">
        <w:rPr>
          <w:rFonts w:ascii="Times New Roman" w:hAnsi="Times New Roman" w:cs="Times New Roman"/>
          <w:sz w:val="24"/>
          <w:szCs w:val="24"/>
        </w:rPr>
        <w:t xml:space="preserve">- </w:t>
      </w:r>
      <w:r w:rsidR="002302D0" w:rsidRPr="002302D0">
        <w:rPr>
          <w:rFonts w:ascii="Times New Roman" w:hAnsi="Times New Roman" w:cs="Times New Roman"/>
          <w:sz w:val="24"/>
          <w:szCs w:val="24"/>
        </w:rPr>
        <w:t>требования охраны труда, пожарной безопасности и производственной санитарии в организации питания;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ассортимент, требования к качеству, условия и сроки хранения холодных и горячих десертов, напитков сложного приготовления, в том числе авторских, брендовых, региональных;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рецептуры, современные методы приготовления, варианты оформления и подачи холодных и горячих десертов, напитков сложного приготовления, в том числе авторских, брендовых, региональных;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актуальные направления в приготовлении десертов и напитков;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способы сокращения потерь и сохранения пищевой ценности продуктов при приготовлении холодных и горячих десертов, напитков;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правила составления меню, разработки рецептур, составления заявок на продукты;</w:t>
      </w:r>
    </w:p>
    <w:p w:rsidR="002302D0" w:rsidRPr="002302D0" w:rsidRDefault="00845CCD" w:rsidP="002302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2302D0" w:rsidRPr="002302D0">
        <w:rPr>
          <w:rFonts w:ascii="Times New Roman" w:hAnsi="Times New Roman" w:cs="Times New Roman"/>
          <w:sz w:val="24"/>
          <w:szCs w:val="24"/>
        </w:rPr>
        <w:t>виды и формы обслуживания, правила сервировки стола и правила подачи холодных и горячих десертов, напитков</w:t>
      </w:r>
    </w:p>
    <w:p w:rsidR="006C1ED6" w:rsidRPr="00DD5720" w:rsidRDefault="008960DB" w:rsidP="00D26CBC">
      <w:pPr>
        <w:rPr>
          <w:rFonts w:ascii="Times New Roman" w:hAnsi="Times New Roman" w:cs="Times New Roman"/>
          <w:b/>
          <w:sz w:val="24"/>
          <w:szCs w:val="24"/>
        </w:rPr>
      </w:pPr>
      <w:r w:rsidRPr="00DD5720">
        <w:rPr>
          <w:rFonts w:ascii="Times New Roman" w:hAnsi="Times New Roman" w:cs="Times New Roman"/>
          <w:b/>
          <w:sz w:val="24"/>
          <w:szCs w:val="24"/>
        </w:rPr>
        <w:t>1.3. Рекомендуемое количество часов на освоение рабоче</w:t>
      </w:r>
      <w:r w:rsidR="00D26CBC" w:rsidRPr="00DD5720">
        <w:rPr>
          <w:rFonts w:ascii="Times New Roman" w:hAnsi="Times New Roman" w:cs="Times New Roman"/>
          <w:b/>
          <w:sz w:val="24"/>
          <w:szCs w:val="24"/>
        </w:rPr>
        <w:t>й программы учебной практики:  36  часов</w:t>
      </w:r>
    </w:p>
    <w:p w:rsidR="008960DB" w:rsidRPr="00DD5720" w:rsidRDefault="008960DB" w:rsidP="008960DB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D5720">
        <w:rPr>
          <w:rFonts w:ascii="Times New Roman" w:hAnsi="Times New Roman"/>
          <w:b/>
          <w:sz w:val="24"/>
          <w:szCs w:val="24"/>
        </w:rPr>
        <w:t>СТРУКТУРА И СОДЕРЖАНИЕ УЧЕБНОЙ ПРАКТИКИ</w:t>
      </w:r>
    </w:p>
    <w:p w:rsidR="008960DB" w:rsidRPr="00DD5720" w:rsidRDefault="008960DB" w:rsidP="008E0ADF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D5720">
        <w:rPr>
          <w:rFonts w:ascii="Times New Roman" w:hAnsi="Times New Roman"/>
          <w:b/>
          <w:sz w:val="24"/>
          <w:szCs w:val="24"/>
        </w:rPr>
        <w:t>Тематический план учебной практики</w:t>
      </w:r>
    </w:p>
    <w:tbl>
      <w:tblPr>
        <w:tblStyle w:val="a4"/>
        <w:tblW w:w="0" w:type="auto"/>
        <w:tblLook w:val="04A0"/>
      </w:tblPr>
      <w:tblGrid>
        <w:gridCol w:w="1248"/>
        <w:gridCol w:w="3473"/>
        <w:gridCol w:w="3760"/>
        <w:gridCol w:w="1090"/>
      </w:tblGrid>
      <w:tr w:rsidR="008960DB" w:rsidRPr="00DD5720" w:rsidTr="002360D9">
        <w:tc>
          <w:tcPr>
            <w:tcW w:w="1248" w:type="dxa"/>
          </w:tcPr>
          <w:p w:rsidR="008960DB" w:rsidRPr="00DD5720" w:rsidRDefault="008960DB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КОД</w:t>
            </w:r>
          </w:p>
          <w:p w:rsidR="008960DB" w:rsidRPr="00DD5720" w:rsidRDefault="008960DB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ПК</w:t>
            </w:r>
          </w:p>
        </w:tc>
        <w:tc>
          <w:tcPr>
            <w:tcW w:w="3473" w:type="dxa"/>
          </w:tcPr>
          <w:p w:rsidR="008960DB" w:rsidRPr="00DD5720" w:rsidRDefault="008960DB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Наименование ПК</w:t>
            </w:r>
          </w:p>
        </w:tc>
        <w:tc>
          <w:tcPr>
            <w:tcW w:w="3760" w:type="dxa"/>
          </w:tcPr>
          <w:p w:rsidR="008960DB" w:rsidRPr="00DD5720" w:rsidRDefault="008960DB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Виды работ, обеспечивающих формирование ПК</w:t>
            </w:r>
          </w:p>
        </w:tc>
        <w:tc>
          <w:tcPr>
            <w:tcW w:w="1090" w:type="dxa"/>
          </w:tcPr>
          <w:p w:rsidR="008960DB" w:rsidRPr="00DD5720" w:rsidRDefault="008960DB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Объём часов</w:t>
            </w:r>
          </w:p>
        </w:tc>
      </w:tr>
      <w:tr w:rsidR="002360D9" w:rsidRPr="00DD5720" w:rsidTr="002360D9"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4.1</w:t>
            </w:r>
          </w:p>
        </w:tc>
        <w:tc>
          <w:tcPr>
            <w:tcW w:w="3473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регламентами;</w:t>
            </w:r>
          </w:p>
        </w:tc>
        <w:tc>
          <w:tcPr>
            <w:tcW w:w="376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Решение практико-ориентированного задания по подбору сырья</w:t>
            </w:r>
          </w:p>
          <w:p w:rsidR="002360D9" w:rsidRPr="00DD5720" w:rsidRDefault="002360D9" w:rsidP="002360D9">
            <w:pPr>
              <w:pStyle w:val="a7"/>
              <w:rPr>
                <w:rStyle w:val="2"/>
                <w:rFonts w:eastAsiaTheme="minorHAnsi"/>
                <w:color w:val="auto"/>
                <w:sz w:val="24"/>
                <w:szCs w:val="24"/>
                <w:lang w:eastAsia="en-US" w:bidi="ar-SA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Практико-ориентированное задание - составление технико - технологических карт насалат из фруктов и ягод; фруктов в сиропе; многослойное желе; суфле; фруктов, жаренных в тесте</w:t>
            </w:r>
          </w:p>
          <w:p w:rsidR="002360D9" w:rsidRPr="00DD5720" w:rsidRDefault="002360D9" w:rsidP="002360D9">
            <w:pPr>
              <w:pStyle w:val="a7"/>
              <w:rPr>
                <w:rFonts w:ascii="Times New Roman" w:eastAsiaTheme="minorHAnsi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Практико-ориентированное задание - составление технико - технологических карт на сложный ассортемент напитков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6</w:t>
            </w:r>
          </w:p>
        </w:tc>
      </w:tr>
      <w:tr w:rsidR="002360D9" w:rsidRPr="00DD5720" w:rsidTr="00110F1D">
        <w:trPr>
          <w:trHeight w:val="2994"/>
        </w:trPr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4.2</w:t>
            </w:r>
          </w:p>
        </w:tc>
        <w:tc>
          <w:tcPr>
            <w:tcW w:w="3473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376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Проверка соответствия количества и качества поступивших продуктов накладной.</w:t>
            </w:r>
          </w:p>
          <w:p w:rsidR="002360D9" w:rsidRPr="00DD5720" w:rsidRDefault="002360D9" w:rsidP="00110F1D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Выбор, подготовка основных продуктов и дополнительных ингредиентов (вручную и механическим способом) с учетом их сочетаемости с основным продуктом.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11pt0"/>
                <w:rFonts w:eastAsiaTheme="minorHAnsi"/>
                <w:b w:val="0"/>
                <w:bCs w:val="0"/>
                <w:color w:val="auto"/>
                <w:sz w:val="24"/>
                <w:szCs w:val="24"/>
                <w:lang w:eastAsia="en-US" w:bidi="ar-SA"/>
              </w:rPr>
              <w:t>6</w:t>
            </w:r>
          </w:p>
        </w:tc>
      </w:tr>
      <w:tr w:rsidR="002360D9" w:rsidRPr="00DD5720" w:rsidTr="002360D9"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4.3</w:t>
            </w:r>
          </w:p>
        </w:tc>
        <w:tc>
          <w:tcPr>
            <w:tcW w:w="3473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обслуживания;</w:t>
            </w:r>
          </w:p>
        </w:tc>
        <w:tc>
          <w:tcPr>
            <w:tcW w:w="376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холодных и горячих десертов, напитков.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Выбор, применение, комбинирование методов приготовления холодных и горячих десертов, напитков сложного ассортиментас учетом типа питания, вида и кулинарных свойств используемых продуктов и полуфабрикатов, требований рецептуры,последовательности приготовления, особенностей заказа;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6</w:t>
            </w:r>
          </w:p>
        </w:tc>
      </w:tr>
      <w:tr w:rsidR="002360D9" w:rsidRPr="00DD5720" w:rsidTr="00110F1D">
        <w:trPr>
          <w:trHeight w:val="2438"/>
        </w:trPr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lastRenderedPageBreak/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11pt0"/>
                <w:rFonts w:eastAsiaTheme="minorHAnsi"/>
                <w:bCs w:val="0"/>
                <w:color w:val="auto"/>
                <w:sz w:val="24"/>
                <w:szCs w:val="24"/>
                <w:lang w:eastAsia="en-US" w:bidi="ar-SA"/>
              </w:rPr>
              <w:t>4.4</w:t>
            </w:r>
          </w:p>
        </w:tc>
        <w:tc>
          <w:tcPr>
            <w:tcW w:w="3473" w:type="dxa"/>
            <w:vAlign w:val="bottom"/>
          </w:tcPr>
          <w:p w:rsidR="002360D9" w:rsidRPr="00DD5720" w:rsidRDefault="00110F1D" w:rsidP="002360D9">
            <w:pPr>
              <w:pStyle w:val="a7"/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обслуживания;</w:t>
            </w:r>
          </w:p>
        </w:tc>
        <w:tc>
          <w:tcPr>
            <w:tcW w:w="376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Приготовление, оформление холодных и горячих десертов, напитков сложного ассортимента 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6</w:t>
            </w:r>
          </w:p>
        </w:tc>
      </w:tr>
      <w:tr w:rsidR="002360D9" w:rsidRPr="00DD5720" w:rsidTr="00110F1D"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4.5</w:t>
            </w:r>
          </w:p>
        </w:tc>
        <w:tc>
          <w:tcPr>
            <w:tcW w:w="3473" w:type="dxa"/>
          </w:tcPr>
          <w:p w:rsidR="002360D9" w:rsidRPr="00DD5720" w:rsidRDefault="00110F1D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обслуживания;</w:t>
            </w:r>
          </w:p>
        </w:tc>
        <w:tc>
          <w:tcPr>
            <w:tcW w:w="3760" w:type="dxa"/>
          </w:tcPr>
          <w:p w:rsidR="00110F1D" w:rsidRPr="00DD5720" w:rsidRDefault="00110F1D" w:rsidP="00110F1D">
            <w:pPr>
              <w:spacing w:after="60" w:line="322" w:lineRule="exact"/>
              <w:rPr>
                <w:sz w:val="24"/>
                <w:szCs w:val="24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Охлаждение и замораживание готовых холодных десертов, напитков сложного ассортимента, полуфабрикатов с учетом требований к безопасности пищевых продуктов.</w:t>
            </w:r>
          </w:p>
          <w:p w:rsidR="002360D9" w:rsidRPr="00DD5720" w:rsidRDefault="00110F1D" w:rsidP="00110F1D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Хранение свежеприготовленных, охлажденных и замороженных холодных и горячих десертов, напитков сложного ассортимента с учетом требований по безопасности, соблюдения режимов хранения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6</w:t>
            </w:r>
          </w:p>
        </w:tc>
      </w:tr>
      <w:tr w:rsidR="002360D9" w:rsidRPr="00DD5720" w:rsidTr="00110F1D">
        <w:tc>
          <w:tcPr>
            <w:tcW w:w="1248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b/>
                <w:sz w:val="24"/>
                <w:szCs w:val="24"/>
              </w:rPr>
              <w:t>4.6</w:t>
            </w:r>
          </w:p>
        </w:tc>
        <w:tc>
          <w:tcPr>
            <w:tcW w:w="3473" w:type="dxa"/>
          </w:tcPr>
          <w:p w:rsidR="002360D9" w:rsidRPr="00DD5720" w:rsidRDefault="00110F1D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      </w:r>
          </w:p>
        </w:tc>
        <w:tc>
          <w:tcPr>
            <w:tcW w:w="3760" w:type="dxa"/>
          </w:tcPr>
          <w:p w:rsidR="00110F1D" w:rsidRPr="00DD5720" w:rsidRDefault="00110F1D" w:rsidP="00110F1D">
            <w:pPr>
              <w:spacing w:line="322" w:lineRule="exact"/>
              <w:rPr>
                <w:sz w:val="24"/>
                <w:szCs w:val="24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Разработка ассортимента холодных и горячих десертов, напитков сложного ассортимента с учетом потребностей различных категорий потребителей, видов и форм обслуживания.</w:t>
            </w:r>
          </w:p>
          <w:p w:rsidR="002360D9" w:rsidRPr="00DD5720" w:rsidRDefault="00110F1D" w:rsidP="00110F1D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Style w:val="2"/>
                <w:rFonts w:eastAsia="Arial Unicode MS"/>
                <w:sz w:val="24"/>
                <w:szCs w:val="24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</w:t>
            </w:r>
          </w:p>
        </w:tc>
        <w:tc>
          <w:tcPr>
            <w:tcW w:w="1090" w:type="dxa"/>
          </w:tcPr>
          <w:p w:rsidR="002360D9" w:rsidRPr="00DD5720" w:rsidRDefault="002360D9" w:rsidP="002360D9">
            <w:pPr>
              <w:pStyle w:val="a7"/>
              <w:rPr>
                <w:rFonts w:ascii="Times New Roman" w:hAnsi="Times New Roman" w:cs="Times New Roman"/>
              </w:rPr>
            </w:pPr>
            <w:r w:rsidRPr="00DD5720">
              <w:rPr>
                <w:rFonts w:ascii="Times New Roman" w:hAnsi="Times New Roman" w:cs="Times New Roman"/>
              </w:rPr>
              <w:t>6</w:t>
            </w:r>
          </w:p>
        </w:tc>
      </w:tr>
    </w:tbl>
    <w:p w:rsidR="008960DB" w:rsidRDefault="008960DB" w:rsidP="008960DB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2360D9" w:rsidRDefault="002360D9" w:rsidP="008960DB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  <w:sectPr w:rsidR="002360D9" w:rsidSect="008960DB">
          <w:footerReference w:type="default" r:id="rId9"/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center" w:tblpY="343"/>
        <w:tblW w:w="14705" w:type="dxa"/>
        <w:tblLayout w:type="fixed"/>
        <w:tblLook w:val="04A0"/>
      </w:tblPr>
      <w:tblGrid>
        <w:gridCol w:w="2971"/>
        <w:gridCol w:w="10745"/>
        <w:gridCol w:w="989"/>
      </w:tblGrid>
      <w:tr w:rsidR="00110F1D" w:rsidRPr="00110F1D" w:rsidTr="00DD5720">
        <w:trPr>
          <w:trHeight w:hRule="exact" w:val="571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lastRenderedPageBreak/>
              <w:t>Наименование разделов и тем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Содержание учебной практики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Объем часов</w:t>
            </w:r>
          </w:p>
        </w:tc>
      </w:tr>
      <w:tr w:rsidR="00110F1D" w:rsidRPr="00110F1D" w:rsidTr="00DD5720">
        <w:trPr>
          <w:trHeight w:hRule="exact" w:val="291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1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2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3</w:t>
            </w:r>
          </w:p>
        </w:tc>
      </w:tr>
      <w:tr w:rsidR="00110F1D" w:rsidRPr="00110F1D" w:rsidTr="00DD5720">
        <w:trPr>
          <w:trHeight w:hRule="exact" w:val="1813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Тема 1. Разрабатывать и оформлять техническую и технологическую документацию десертов и напитков для различных категорий потребителей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Решение практико-ориентированного задания по подбору сырья</w:t>
            </w:r>
          </w:p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Практико-ориентированное задание - составление технико - технологических карт на салат из фруктов и ягод; фруктов в сиропе; многослойное желе; суфле; фруктов, жаренных в тесте.</w:t>
            </w:r>
          </w:p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Практико-ориентированное задание - составление технико - техноло</w:t>
            </w:r>
            <w:r w:rsidR="00AF6D81">
              <w:rPr>
                <w:rStyle w:val="211pt"/>
                <w:rFonts w:eastAsia="Arial Unicode MS"/>
                <w:sz w:val="24"/>
                <w:szCs w:val="24"/>
              </w:rPr>
              <w:t>гических карт на сложный ассорти</w:t>
            </w:r>
            <w:r w:rsidRPr="00110F1D">
              <w:rPr>
                <w:rStyle w:val="211pt"/>
                <w:rFonts w:eastAsia="Arial Unicode MS"/>
                <w:sz w:val="24"/>
                <w:szCs w:val="24"/>
              </w:rPr>
              <w:t>мент напитков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6</w:t>
            </w:r>
          </w:p>
        </w:tc>
      </w:tr>
      <w:tr w:rsidR="00110F1D" w:rsidRPr="00110F1D" w:rsidTr="00DD5720">
        <w:trPr>
          <w:trHeight w:hRule="exact" w:val="1229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Тема 2. Организация процесса приготовления и приготовление сложных холодных десертов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Организация технологического процесса приготовления и приготовление сложных холодных десертов: салатов из фруктов и ягод, фруктов в сиропе. Оценка качества и безопасности готовой продукции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6</w:t>
            </w:r>
          </w:p>
        </w:tc>
      </w:tr>
      <w:tr w:rsidR="00110F1D" w:rsidRPr="00110F1D" w:rsidTr="00DD5720">
        <w:trPr>
          <w:trHeight w:hRule="exact" w:val="1481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Тема 3.</w:t>
            </w:r>
          </w:p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Организация процесса приготовления и приготовление сложных горячих десертов.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Организация технологического процесса приготовления и приготовление сложных горячих десертов: фруктов жареных в тесте. Оценка качества и безопасности готовой продукции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6</w:t>
            </w:r>
          </w:p>
        </w:tc>
      </w:tr>
      <w:tr w:rsidR="00110F1D" w:rsidRPr="00110F1D" w:rsidTr="00DD5720">
        <w:trPr>
          <w:trHeight w:hRule="exact" w:val="1403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Тема 4. Приготовление, подготовка к реализации холодных напитков сложного ассортимента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Комбинирование различных способов и современные методы приготовления холодных напитков сложного ассортимента (отжимание и смешивание соков, смешивание напитков с соками и пряностями, проваривание, настаивание, процеживание, смешивание с другими ингредиентами, охлаждение), с использованием техник молекулярной кухни, компрессии продуктов, тонкого измельчения после замораживания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6</w:t>
            </w:r>
          </w:p>
        </w:tc>
      </w:tr>
      <w:tr w:rsidR="00110F1D" w:rsidRPr="00110F1D" w:rsidTr="00DD5720">
        <w:trPr>
          <w:trHeight w:hRule="exact" w:val="1229"/>
        </w:trPr>
        <w:tc>
          <w:tcPr>
            <w:tcW w:w="2971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Тема 5. Приготовление, подготовка к реализации горячих напитков сложного ассортимента</w:t>
            </w:r>
          </w:p>
        </w:tc>
        <w:tc>
          <w:tcPr>
            <w:tcW w:w="10745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Организация рабочего места для приготовления напитков сложного ассортимента. Технологическое оборудование и производственный инвентарь. Правила их безопасного использования. Органолептическая оценка качества сырья. Технология приготовления сложных горячих напитков сложного ассортимента. Оформление и отделка горячих напитков сложного ассортимента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6</w:t>
            </w:r>
          </w:p>
        </w:tc>
      </w:tr>
      <w:tr w:rsidR="00110F1D" w:rsidRPr="00110F1D" w:rsidTr="00DD5720">
        <w:trPr>
          <w:trHeight w:hRule="exact" w:val="279"/>
        </w:trPr>
        <w:tc>
          <w:tcPr>
            <w:tcW w:w="13716" w:type="dxa"/>
            <w:gridSpan w:val="2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Подготовка отчета по практике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2</w:t>
            </w:r>
          </w:p>
        </w:tc>
      </w:tr>
      <w:tr w:rsidR="00110F1D" w:rsidRPr="00110F1D" w:rsidTr="00DD5720">
        <w:trPr>
          <w:trHeight w:hRule="exact" w:val="328"/>
        </w:trPr>
        <w:tc>
          <w:tcPr>
            <w:tcW w:w="13716" w:type="dxa"/>
            <w:gridSpan w:val="2"/>
            <w:hideMark/>
          </w:tcPr>
          <w:p w:rsidR="00110F1D" w:rsidRPr="00110F1D" w:rsidRDefault="00110F1D" w:rsidP="00110F1D">
            <w:pPr>
              <w:rPr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89" w:type="dxa"/>
            <w:hideMark/>
          </w:tcPr>
          <w:p w:rsidR="00110F1D" w:rsidRPr="00110F1D" w:rsidRDefault="00110F1D" w:rsidP="00110F1D">
            <w:pPr>
              <w:rPr>
                <w:b/>
                <w:sz w:val="24"/>
                <w:szCs w:val="24"/>
              </w:rPr>
            </w:pPr>
            <w:r w:rsidRPr="00110F1D">
              <w:rPr>
                <w:rStyle w:val="211pt"/>
                <w:rFonts w:eastAsia="Arial Unicode MS"/>
                <w:b/>
                <w:sz w:val="24"/>
                <w:szCs w:val="24"/>
              </w:rPr>
              <w:t>4</w:t>
            </w:r>
          </w:p>
        </w:tc>
      </w:tr>
    </w:tbl>
    <w:p w:rsidR="008960DB" w:rsidRPr="00110F1D" w:rsidRDefault="008960DB" w:rsidP="00110F1D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Содержание учебной практики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8960DB" w:rsidRDefault="008960DB" w:rsidP="00110F1D">
      <w:pPr>
        <w:pStyle w:val="a7"/>
        <w:sectPr w:rsidR="008960DB" w:rsidSect="008474E1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8960DB" w:rsidRDefault="008960DB" w:rsidP="008960DB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УСЛОВИЯ РЕАЛИЗАЦИИ УЧЕБНОЙ ПРАКТИКИ</w:t>
      </w:r>
      <w:r>
        <w:rPr>
          <w:rFonts w:ascii="Times New Roman" w:hAnsi="Times New Roman"/>
          <w:b/>
          <w:sz w:val="24"/>
          <w:szCs w:val="24"/>
        </w:rPr>
        <w:br/>
        <w:t>3.1 Требования к минимальному материально- техническому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обеспечению учебной практики</w:t>
      </w:r>
    </w:p>
    <w:p w:rsidR="008960DB" w:rsidRDefault="008960DB" w:rsidP="008960DB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0366DB" w:rsidRPr="000366DB" w:rsidRDefault="000366DB" w:rsidP="000366DB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 w:rsidRPr="00DF7578">
        <w:rPr>
          <w:rFonts w:ascii="Times New Roman" w:hAnsi="Times New Roman"/>
          <w:sz w:val="24"/>
          <w:szCs w:val="24"/>
        </w:rPr>
        <w:t>Для реализации программы учебной практики профессионального модуля должны быть предусмотрены следующие специальные помещения: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Лаборатория Учебная кухня ресторана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 Рабочее место преподавателя.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 Место для презентации готовой кулинарной продукции (обеденный стол, стулья,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 шкаф  для столовой посуды).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 Технические средства обучения (компьютер, средства аудиовизуализации, мультимедийные  и интерактивные обучающие материалы).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 Основное  и вспомогательное технологическое оборудование: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Пароконвектомат;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Конвекционнaя печь или жарочный шкаф;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Микроволновая печь;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Расстоечны й шкаф;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Плита электрическая;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Фритюрница;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Электрогриль (жарочнaя поверхность);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холодильный;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морозильный;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шоковой заморозки;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Льдогенератор;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Тестораскаточнaя машина;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Планетарный миксер;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Блендер (ручной c дополнительной насадкой для взбивания);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Мясорубка;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Овощерезка или процессор кухонный;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Слайсер;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Куттер или бликсер (для тонкого измельчения продуктов) или процессор кухонный;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Миксер для коктейлей;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цитpусовыx, универсальная);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Машина для вакуумной упаковки;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Кофемашина c капучинатором;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Ховоли (оборудование для варки кофе на песке);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Кофемолка;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Набор инструментов для карвинга;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Овоскоп;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Нитраттестер;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Машина  посудомоечная;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Стол производственный c моечной ванной;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Стеллаж передвижной;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Моечная ванна двухсекционная.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  <w:u w:val="single"/>
        </w:rPr>
        <w:t>Лаборатория Учебный кондитерский цех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Рабочее место преподавателя.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lastRenderedPageBreak/>
        <w:t>Место для презентации готовых хлебобулочных, мучных кондитерских изделий      (обеденный стол, стулья, шкаф для столовой посуды).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Технические средства обучения (компьютер, средства аудиовизуализации, мультимедийные и интерактивные обучающие материалы).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Основное и вспомогательное технологическое оборудование: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Конвекционная печь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Микроволновая печь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Подовaя печь (для пиццы)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Расстоечный шкаф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Плита электрическая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холодильный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морозильный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Шкаф  шоковой заморозки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 xml:space="preserve">Льдогенератор 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Фризер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 (настольная)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Планетарный миксер (c венчиками: прyтковый, плоско-решетчатый, спиральный)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Тестомесильная машина (настольная)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Миксер (погpужной)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Мясорубка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Купер или процессор кухонный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цитрусовых, универсальная)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Пресс для пиццы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Лампа для карамели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Аппарат для темперирования шоколада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Термометр инфрокрасный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Термометр co щупом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Овоскоп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Машина для вакуумной yпaковки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моечной ванной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деревянным покрытием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Производственный стол c мраморным покрытием (охлаждаемый)</w:t>
      </w:r>
    </w:p>
    <w:p w:rsidR="000366DB" w:rsidRPr="000366DB" w:rsidRDefault="000366DB" w:rsidP="000366D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Моечная ванна (двухсекционная)</w:t>
      </w:r>
    </w:p>
    <w:p w:rsidR="008960DB" w:rsidRPr="000366DB" w:rsidRDefault="000366DB" w:rsidP="000366DB">
      <w:pPr>
        <w:rPr>
          <w:rFonts w:ascii="Times New Roman" w:hAnsi="Times New Roman"/>
          <w:b/>
          <w:sz w:val="24"/>
          <w:szCs w:val="24"/>
        </w:rPr>
      </w:pPr>
      <w:r w:rsidRPr="000366DB">
        <w:rPr>
          <w:rFonts w:ascii="Times New Roman" w:hAnsi="Times New Roman"/>
          <w:color w:val="000000" w:themeColor="text1"/>
          <w:sz w:val="24"/>
          <w:szCs w:val="24"/>
        </w:rPr>
        <w:t>Стеллаж передвижной</w:t>
      </w:r>
    </w:p>
    <w:p w:rsidR="000366DB" w:rsidRDefault="000366DB" w:rsidP="000366DB">
      <w:pPr>
        <w:spacing w:line="322" w:lineRule="exact"/>
        <w:ind w:firstLine="700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t>3.2. Информационное обеспечение реализации программы</w:t>
      </w:r>
    </w:p>
    <w:p w:rsidR="000366DB" w:rsidRDefault="000366DB" w:rsidP="00854C56">
      <w:pPr>
        <w:spacing w:after="0" w:line="240" w:lineRule="auto"/>
        <w:ind w:firstLine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854C56" w:rsidRDefault="00854C56" w:rsidP="00854C56">
      <w:pPr>
        <w:spacing w:after="0" w:line="240" w:lineRule="auto"/>
        <w:ind w:firstLine="70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854C56" w:rsidRDefault="00854C56" w:rsidP="00854C5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854C56" w:rsidRDefault="00854C56" w:rsidP="00854C5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требованияю- Введ. 2015-01-01.-М.: Стандартинформ,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854C56" w:rsidRDefault="00854C56" w:rsidP="00854C56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Введ. 2016-01-01. - </w:t>
      </w:r>
      <w:r>
        <w:rPr>
          <w:rFonts w:ascii="Times New Roman" w:hAnsi="Times New Roman"/>
        </w:rPr>
        <w:lastRenderedPageBreak/>
        <w:t>М.: Стандартинформ, 2014.-III, 48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определения- Введ. 2015-01- 01.- М.: 2014- III, 10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 31986-2012 Услуги общественного питания. Метод органолептической оценки качества продукции общественного питания- Введ. 2015-01-01.- М.: Стандартинформ, 2014.- - III, 11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содержанию- Введ. 2015-01-01.- М.: Стандартинформ, 2014.- - III, 16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питания- Введ. 2015-01-01.- М.: Стандартинформ, 2014.- - III, 10 с.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Сан ПиН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854C56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ПиН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854C56" w:rsidRDefault="00854C56" w:rsidP="00854C56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854C56" w:rsidRDefault="00854C56" w:rsidP="00854C56">
      <w:pPr>
        <w:spacing w:after="0" w:line="240" w:lineRule="auto"/>
        <w:jc w:val="both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854C56" w:rsidRDefault="00854C56" w:rsidP="00854C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 Профессиональный стандарт « Повар».  Приказ министерства труда и социальной защиты РФ от 08.09.2015 № 610 н ( зарегистрировано в Минюсте России 29.09.2015 № 39023).</w:t>
      </w:r>
    </w:p>
    <w:p w:rsidR="00854C56" w:rsidRDefault="00854C56" w:rsidP="00854C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854C56" w:rsidRDefault="00854C56" w:rsidP="00854C5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18. Профессиональный  стандарт « Кондитер/ Шоколатье»</w:t>
      </w:r>
    </w:p>
    <w:p w:rsidR="00854C56" w:rsidRPr="0082118A" w:rsidRDefault="00854C56" w:rsidP="00854C56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</w:t>
      </w:r>
      <w:r w:rsidRPr="00EC40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Могильный М.П. </w:t>
      </w:r>
      <w:r w:rsidRPr="0082118A">
        <w:rPr>
          <w:rFonts w:ascii="Times New Roman" w:hAnsi="Times New Roman"/>
          <w:sz w:val="24"/>
          <w:szCs w:val="24"/>
        </w:rPr>
        <w:t xml:space="preserve">Сборник технических нормативов- Сборник рецептур на продукцию </w:t>
      </w:r>
      <w:r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854C56" w:rsidRPr="00F31D67" w:rsidRDefault="00854C56" w:rsidP="00854C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20</w:t>
      </w:r>
      <w:r w:rsidRPr="00F31D67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. Бурчакова И.Ю. </w:t>
      </w:r>
      <w:r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 , видов и форм обслуживания. Учебник СПО  Издательский  центр «Академия» -20</w:t>
      </w:r>
      <w:r w:rsidR="009437F6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F31D67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– 320 с</w:t>
      </w:r>
    </w:p>
    <w:p w:rsidR="00293A36" w:rsidRPr="00F31D67" w:rsidRDefault="00293A36" w:rsidP="00293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21. Данильченко С.А. Приготовление, оформление и подготовка к реализации холодных и горячих десертов: учебник. – Москва: Кнорус, 2023 – 216 с.</w:t>
      </w:r>
    </w:p>
    <w:p w:rsidR="00854C56" w:rsidRDefault="00854C56" w:rsidP="00854C56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4C56" w:rsidRDefault="00854C56" w:rsidP="00854C56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854C56" w:rsidRDefault="00854C56" w:rsidP="00854C56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</w:pPr>
      <w:r>
        <w:rPr>
          <w:rFonts w:ascii="Times New Roman" w:hAnsi="Times New Roman"/>
          <w:color w:val="212529"/>
          <w:shd w:val="clear" w:color="auto" w:fill="FFFFFF"/>
        </w:rPr>
        <w:t xml:space="preserve">Пичугина, О. В. Приготовление сладких блюд и напитков (ПМ.07) : учебное пособие / О. В. Пичугина, А. А. Богачева, Н. Н. Клименко. — Ростов-на-Дону : Феникс, 2021. — 158 c. — ISBN 978-5-222-35285-4. — Текст : электронный // ЭБС PROFобразование : [сайт]. — URL: </w:t>
      </w:r>
      <w:hyperlink r:id="rId10" w:history="1">
        <w:r>
          <w:rPr>
            <w:rStyle w:val="a6"/>
            <w:shd w:val="clear" w:color="auto" w:fill="FFFFFF"/>
          </w:rPr>
          <w:t>https://profspo.ru/books/116231</w:t>
        </w:r>
      </w:hyperlink>
    </w:p>
    <w:p w:rsidR="00854C56" w:rsidRDefault="00854C56" w:rsidP="00854C56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C56" w:rsidRDefault="00854C56" w:rsidP="00854C56">
      <w:pPr>
        <w:pStyle w:val="a3"/>
        <w:widowControl w:val="0"/>
        <w:numPr>
          <w:ilvl w:val="2"/>
          <w:numId w:val="28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854C56" w:rsidRDefault="00854C56" w:rsidP="00854C56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54C56" w:rsidRDefault="00854C56" w:rsidP="00854C56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1.</w:t>
      </w:r>
      <w:hyperlink r:id="rId11" w:history="1">
        <w:r>
          <w:rPr>
            <w:rStyle w:val="a6"/>
            <w:color w:val="548DD4" w:themeColor="text2" w:themeTint="99"/>
            <w:lang w:val="en-US" w:eastAsia="en-US" w:bidi="en-US"/>
          </w:rPr>
          <w:t>http://pravo.gov.ru/proxy/ips/?docbody=&amp;nd=102063865&amp;rdk=&amp;backli</w:t>
        </w:r>
      </w:hyperlink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nk=1</w:t>
      </w:r>
    </w:p>
    <w:p w:rsidR="00854C56" w:rsidRDefault="00854C56" w:rsidP="00854C56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 2.</w:t>
      </w:r>
      <w:hyperlink r:id="rId12" w:history="1">
        <w:r>
          <w:rPr>
            <w:rStyle w:val="a6"/>
            <w:lang w:val="en-US" w:eastAsia="en-US" w:bidi="en-US"/>
          </w:rPr>
          <w:t>http: //ozpp .ru/laws2/po stan/post7. html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</w:t>
      </w:r>
      <w:hyperlink r:id="rId13" w:history="1">
        <w:r>
          <w:rPr>
            <w:rStyle w:val="a6"/>
            <w:lang w:val="en-US" w:eastAsia="en-US" w:bidi="en-US"/>
          </w:rPr>
          <w:t>http://www.ohranatruda.ru/ot_biblio/normativ/data_normativ/46/46201/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</w:t>
      </w:r>
      <w:hyperlink r:id="rId14" w:history="1">
        <w:r>
          <w:rPr>
            <w:rStyle w:val="a6"/>
            <w:lang w:val="en-US" w:eastAsia="en-US" w:bidi="en-US"/>
          </w:rPr>
          <w:t>http: //fcior.edu.ru/catalog/meta/5/p/page.html;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</w:t>
      </w:r>
      <w:hyperlink r:id="rId15" w:history="1">
        <w:r>
          <w:rPr>
            <w:rStyle w:val="a6"/>
            <w:lang w:val="en-US" w:eastAsia="en-US" w:bidi="en-US"/>
          </w:rPr>
          <w:t>http://www.jur-jur.ru/journals/jur22/index.html;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6.</w:t>
      </w:r>
      <w:hyperlink r:id="rId16" w:history="1">
        <w:r>
          <w:rPr>
            <w:rStyle w:val="a6"/>
            <w:lang w:val="en-US" w:eastAsia="en-US" w:bidi="en-US"/>
          </w:rPr>
          <w:t>http://www.eda-server.ru/gastronom/;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7.</w:t>
      </w:r>
      <w:hyperlink r:id="rId17" w:history="1">
        <w:r>
          <w:rPr>
            <w:rStyle w:val="a6"/>
            <w:lang w:val="en-US" w:eastAsia="en-US" w:bidi="en-US"/>
          </w:rPr>
          <w:t>http: //www. eda-server.ru/culinary-school/</w:t>
        </w:r>
      </w:hyperlink>
    </w:p>
    <w:p w:rsidR="00854C56" w:rsidRDefault="00854C56" w:rsidP="00854C56">
      <w:pPr>
        <w:tabs>
          <w:tab w:val="left" w:pos="115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hyperlink r:id="rId18" w:history="1">
        <w:r>
          <w:rPr>
            <w:rStyle w:val="a6"/>
            <w:lang w:val="en-US" w:eastAsia="en-US" w:bidi="en-US"/>
          </w:rPr>
          <w:t>http</w:t>
        </w:r>
        <w:r>
          <w:rPr>
            <w:rStyle w:val="a6"/>
            <w:lang w:eastAsia="en-US" w:bidi="en-US"/>
          </w:rPr>
          <w:t>:/ /</w:t>
        </w:r>
        <w:r>
          <w:rPr>
            <w:rStyle w:val="a6"/>
            <w:lang w:val="en-US" w:eastAsia="en-US" w:bidi="en-US"/>
          </w:rPr>
          <w:t>www</w:t>
        </w:r>
        <w:r>
          <w:rPr>
            <w:rStyle w:val="a6"/>
            <w:lang w:eastAsia="en-US" w:bidi="en-US"/>
          </w:rPr>
          <w:t>.</w:t>
        </w:r>
        <w:r>
          <w:rPr>
            <w:rStyle w:val="a6"/>
            <w:lang w:val="en-US" w:eastAsia="en-US" w:bidi="en-US"/>
          </w:rPr>
          <w:t>pitportal</w:t>
        </w:r>
        <w:r>
          <w:rPr>
            <w:rStyle w:val="a6"/>
            <w:lang w:eastAsia="en-US" w:bidi="en-US"/>
          </w:rPr>
          <w:t>.</w:t>
        </w:r>
        <w:r>
          <w:rPr>
            <w:rStyle w:val="a6"/>
            <w:lang w:val="en-US" w:eastAsia="en-US" w:bidi="en-US"/>
          </w:rPr>
          <w:t>ru</w:t>
        </w:r>
        <w:r>
          <w:rPr>
            <w:rStyle w:val="a6"/>
            <w:lang w:eastAsia="en-US" w:bidi="en-US"/>
          </w:rPr>
          <w:t>/</w:t>
        </w:r>
      </w:hyperlink>
    </w:p>
    <w:p w:rsidR="000366DB" w:rsidRDefault="000366DB" w:rsidP="000366DB">
      <w:pPr>
        <w:tabs>
          <w:tab w:val="left" w:pos="1153"/>
        </w:tabs>
        <w:spacing w:line="240" w:lineRule="auto"/>
        <w:rPr>
          <w:sz w:val="24"/>
          <w:szCs w:val="24"/>
        </w:rPr>
      </w:pPr>
    </w:p>
    <w:p w:rsidR="008C0921" w:rsidRDefault="008C0921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54C56" w:rsidRDefault="00854C56" w:rsidP="008C0921">
      <w:pPr>
        <w:rPr>
          <w:rFonts w:ascii="Times New Roman" w:hAnsi="Times New Roman"/>
          <w:b/>
          <w:sz w:val="24"/>
          <w:szCs w:val="24"/>
        </w:rPr>
      </w:pPr>
    </w:p>
    <w:p w:rsidR="008960DB" w:rsidRPr="008C0921" w:rsidRDefault="006D540B" w:rsidP="008C092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</w:t>
      </w:r>
      <w:r w:rsidR="008960DB" w:rsidRPr="006D540B">
        <w:rPr>
          <w:rFonts w:ascii="Times New Roman" w:hAnsi="Times New Roman"/>
          <w:b/>
          <w:sz w:val="24"/>
          <w:szCs w:val="24"/>
        </w:rPr>
        <w:t>КОНТРОЛЬ И ОЦЕНКА РЕЗУЛЬТАТОВ УЧЕБНОЙ ПРАКТИКИ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Style w:val="20"/>
          <w:rFonts w:eastAsia="Arial Unicode MS"/>
          <w:sz w:val="24"/>
          <w:szCs w:val="24"/>
        </w:rPr>
        <w:t xml:space="preserve">          Контроль и оценка </w:t>
      </w:r>
      <w:r w:rsidRPr="00F32FD6">
        <w:rPr>
          <w:rFonts w:ascii="Times New Roman" w:hAnsi="Times New Roman" w:cs="Times New Roman"/>
          <w:sz w:val="24"/>
          <w:szCs w:val="24"/>
        </w:rPr>
        <w:t>результатов прохождения учебной практики проводится на основе аттестационного листа обучающегося.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 Требования к квалификации педагогических (инженерно</w:t>
      </w:r>
      <w:r w:rsidRPr="00F32FD6">
        <w:rPr>
          <w:rFonts w:ascii="Times New Roman" w:hAnsi="Times New Roman" w:cs="Times New Roman"/>
          <w:sz w:val="24"/>
          <w:szCs w:val="24"/>
        </w:rPr>
        <w:softHyphen/>
        <w:t>педагогических) кадров, обеспечивающих обучение по междисциплинарному курсу (курсам):</w:t>
      </w:r>
      <w:r w:rsidRPr="00F32FD6">
        <w:rPr>
          <w:rFonts w:ascii="Times New Roman" w:hAnsi="Times New Roman" w:cs="Times New Roman"/>
          <w:sz w:val="24"/>
          <w:szCs w:val="24"/>
        </w:rPr>
        <w:tab/>
        <w:t>наличие высшего профессионального образования,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>соответствующего профилю профессионального модуля для специальности: 43.02.15 Поварское и кондитерское дело.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Требования к квалификации педагогических кадров, осуществляющих руководство практикой.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Инженерно-педагогический состав: дипломированные специалисты - преподаватели по междисциплинарному курсу, ведущие специалисты организаций питания.</w:t>
      </w:r>
    </w:p>
    <w:p w:rsidR="008960DB" w:rsidRPr="00F32FD6" w:rsidRDefault="008960DB" w:rsidP="00F32FD6">
      <w:pPr>
        <w:rPr>
          <w:rFonts w:ascii="Times New Roman" w:hAnsi="Times New Roman" w:cs="Times New Roman"/>
          <w:sz w:val="24"/>
          <w:szCs w:val="24"/>
        </w:rPr>
      </w:pPr>
      <w:r w:rsidRPr="00F32FD6">
        <w:rPr>
          <w:rFonts w:ascii="Times New Roman" w:hAnsi="Times New Roman" w:cs="Times New Roman"/>
          <w:sz w:val="24"/>
          <w:szCs w:val="24"/>
        </w:rPr>
        <w:t xml:space="preserve">         Мастера: наличие 5-6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обязательным.</w:t>
      </w:r>
    </w:p>
    <w:tbl>
      <w:tblPr>
        <w:tblStyle w:val="a4"/>
        <w:tblW w:w="9958" w:type="dxa"/>
        <w:tblInd w:w="-176" w:type="dxa"/>
        <w:tblLayout w:type="fixed"/>
        <w:tblLook w:val="04A0"/>
      </w:tblPr>
      <w:tblGrid>
        <w:gridCol w:w="2127"/>
        <w:gridCol w:w="5103"/>
        <w:gridCol w:w="176"/>
        <w:gridCol w:w="2234"/>
        <w:gridCol w:w="283"/>
        <w:gridCol w:w="35"/>
      </w:tblGrid>
      <w:tr w:rsidR="00F32FD6" w:rsidRPr="00325995" w:rsidTr="00325995">
        <w:trPr>
          <w:gridAfter w:val="2"/>
          <w:wAfter w:w="318" w:type="dxa"/>
          <w:trHeight w:val="2160"/>
        </w:trPr>
        <w:tc>
          <w:tcPr>
            <w:tcW w:w="2127" w:type="dxa"/>
          </w:tcPr>
          <w:p w:rsidR="006D540B" w:rsidRPr="00325995" w:rsidRDefault="006D540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5279" w:type="dxa"/>
            <w:gridSpan w:val="2"/>
          </w:tcPr>
          <w:p w:rsidR="006D540B" w:rsidRPr="00325995" w:rsidRDefault="006D540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234" w:type="dxa"/>
          </w:tcPr>
          <w:p w:rsidR="006D540B" w:rsidRPr="00325995" w:rsidRDefault="006D540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b/>
                <w:sz w:val="24"/>
                <w:szCs w:val="24"/>
              </w:rPr>
              <w:t>Методы оценки</w:t>
            </w:r>
          </w:p>
        </w:tc>
      </w:tr>
      <w:tr w:rsidR="00C23F45" w:rsidRPr="00325995" w:rsidTr="00325995">
        <w:trPr>
          <w:gridAfter w:val="2"/>
          <w:wAfter w:w="318" w:type="dxa"/>
          <w:trHeight w:val="2160"/>
        </w:trPr>
        <w:tc>
          <w:tcPr>
            <w:tcW w:w="2127" w:type="dxa"/>
          </w:tcPr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4.1.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4.2.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4.3.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4.4.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4.5.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ПК 4.6.</w:t>
            </w:r>
          </w:p>
          <w:p w:rsidR="00AC7D98" w:rsidRPr="00325995" w:rsidRDefault="00AC7D98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ОК 01-07</w:t>
            </w:r>
          </w:p>
          <w:p w:rsidR="00C23F45" w:rsidRPr="00325995" w:rsidRDefault="00AC7D98" w:rsidP="00325995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ОК 09</w:t>
            </w:r>
          </w:p>
        </w:tc>
        <w:tc>
          <w:tcPr>
            <w:tcW w:w="5279" w:type="dxa"/>
            <w:gridSpan w:val="2"/>
          </w:tcPr>
          <w:p w:rsidR="00E94E9B" w:rsidRPr="00325995" w:rsidRDefault="00E94E9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Выполнение всех действий по организации подготовки рабочих мест,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E94E9B" w:rsidRPr="00325995" w:rsidRDefault="00E94E9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-оптимальный выбор и целевое, безопасное использование оборудования, производственного инвентаря, инструментов, посуды, соответствие виду выполняемых работ (виду и способу приготовления холодных и горячих десертов, напитков сложного ассортимента);</w:t>
            </w:r>
          </w:p>
          <w:p w:rsidR="00E94E9B" w:rsidRPr="00325995" w:rsidRDefault="0032599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рациональное размещение оборудования, инвентаря, посуды, инструментов, продуктов, полуфабрикатов, материалов на рабочем месте;</w:t>
            </w:r>
          </w:p>
          <w:p w:rsidR="00E94E9B" w:rsidRPr="00325995" w:rsidRDefault="00E94E9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точная оценка соответствия качества и безопасности продуктов, полуфабрикатов, материалов требованиям регламентов, рецептуре;</w:t>
            </w:r>
          </w:p>
          <w:p w:rsidR="00E94E9B" w:rsidRPr="00325995" w:rsidRDefault="0032599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lastRenderedPageBreak/>
              <w:t>-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распределения заданий между подчиненными их квалификации;</w:t>
            </w:r>
          </w:p>
          <w:p w:rsidR="00E94E9B" w:rsidRPr="00325995" w:rsidRDefault="00E94E9B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организации хранения сырья, продуктов, полуфабрикатов, готовых холодных и горячих десертов, напитков требованиям регламентов (соблюдение температурного режима, товарного соседства в холодильном оборудовании, правильность упаковки, складирования);</w:t>
            </w:r>
          </w:p>
          <w:p w:rsidR="00ED784D" w:rsidRDefault="0032599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ирегламентов по технике безопасности, охране труда, санитарии и гигиене;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4E9B" w:rsidRPr="00325995" w:rsidRDefault="00ED784D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правильная, в соответствии с инструкциями, безопасная правка ножей;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точность, соответствие заданию ведение расчетов потребности в сырье, продуктах;</w:t>
            </w:r>
          </w:p>
          <w:p w:rsidR="00C23F45" w:rsidRPr="00325995" w:rsidRDefault="00AC7D98" w:rsidP="00325995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="00E94E9B"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правилам оформления заявки на сырье, продукты</w:t>
            </w:r>
          </w:p>
        </w:tc>
        <w:tc>
          <w:tcPr>
            <w:tcW w:w="2234" w:type="dxa"/>
          </w:tcPr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lastRenderedPageBreak/>
              <w:t>Текущий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контроль: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оценка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процессе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практических/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лабораторных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занятий;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учебной и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производственной практикам;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- заданий по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самостоятельной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работе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Промежуточная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0"/>
                <w:rFonts w:eastAsia="Arial Unicode MS"/>
                <w:sz w:val="24"/>
                <w:szCs w:val="24"/>
              </w:rPr>
              <w:t>аттестация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: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экспертное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t>наблюдение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"/>
                <w:rFonts w:eastAsia="Arial Unicode MS"/>
                <w:sz w:val="24"/>
                <w:szCs w:val="24"/>
              </w:rPr>
              <w:lastRenderedPageBreak/>
              <w:t>оценка</w:t>
            </w:r>
          </w:p>
          <w:p w:rsidR="00E72538" w:rsidRPr="00325995" w:rsidRDefault="00E72538" w:rsidP="00E72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"/>
                <w:rFonts w:eastAsia="Arial Unicode MS"/>
                <w:sz w:val="24"/>
                <w:szCs w:val="24"/>
              </w:rPr>
              <w:t>выполнения:</w:t>
            </w:r>
          </w:p>
          <w:p w:rsidR="00E72538" w:rsidRPr="00F9426A" w:rsidRDefault="00E72538" w:rsidP="00E72538">
            <w:r w:rsidRPr="00325995">
              <w:rPr>
                <w:rStyle w:val="2"/>
                <w:rFonts w:eastAsia="Arial Unicode MS"/>
                <w:sz w:val="24"/>
                <w:szCs w:val="24"/>
              </w:rPr>
              <w:t>- практических</w:t>
            </w:r>
            <w:r w:rsidRPr="00665F5B">
              <w:rPr>
                <w:rStyle w:val="211pt"/>
                <w:rFonts w:eastAsia="Arial Unicode MS"/>
                <w:b/>
              </w:rPr>
              <w:t xml:space="preserve"> 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занятий;</w:t>
            </w:r>
          </w:p>
          <w:p w:rsidR="00E72538" w:rsidRPr="00F9426A" w:rsidRDefault="00E72538" w:rsidP="00E72538">
            <w:r>
              <w:rPr>
                <w:rStyle w:val="211pt"/>
                <w:rFonts w:eastAsia="Arial Unicode MS"/>
                <w:sz w:val="24"/>
                <w:szCs w:val="24"/>
              </w:rPr>
              <w:t>-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заданий по учебной практике;</w:t>
            </w:r>
          </w:p>
          <w:p w:rsidR="00C23F45" w:rsidRPr="00325995" w:rsidRDefault="00E72538" w:rsidP="00E72538">
            <w:pPr>
              <w:rPr>
                <w:rStyle w:val="2"/>
                <w:rFonts w:eastAsia="Arial Unicode MS"/>
                <w:b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Pr="00F9426A">
              <w:rPr>
                <w:rStyle w:val="211pt"/>
                <w:rFonts w:eastAsia="Arial Unicode MS"/>
                <w:sz w:val="24"/>
                <w:szCs w:val="24"/>
              </w:rPr>
              <w:t>заданий для самостоятельной работы</w:t>
            </w:r>
          </w:p>
        </w:tc>
      </w:tr>
      <w:tr w:rsidR="00D03425" w:rsidRPr="00325995" w:rsidTr="007F4E49">
        <w:trPr>
          <w:gridAfter w:val="1"/>
          <w:wAfter w:w="35" w:type="dxa"/>
          <w:trHeight w:hRule="exact" w:val="15177"/>
        </w:trPr>
        <w:tc>
          <w:tcPr>
            <w:tcW w:w="2127" w:type="dxa"/>
          </w:tcPr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D03425" w:rsidRPr="00325995" w:rsidRDefault="0032599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D03425" w:rsidRPr="00325995">
              <w:rPr>
                <w:rStyle w:val="211pt"/>
                <w:rFonts w:eastAsia="Arial Unicode MS"/>
                <w:sz w:val="24"/>
                <w:szCs w:val="24"/>
              </w:rPr>
              <w:t>Организация и ведение процессов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приготовления, творческого оформления и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подготовки к реализации холодных и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горячих десертов, напитков сложного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ассортимента: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адекватный выбор основных</w:t>
            </w:r>
            <w:r w:rsidR="00F94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продуктов и дополнительных</w:t>
            </w:r>
            <w:r w:rsidR="00F94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ингредиентов, в том числе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ароматических, красящих веществ,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точное распознавание</w:t>
            </w:r>
            <w:r w:rsidR="00F942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недоброкачественных продуктов;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соответствие потерь при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приготовлении холодных и горячих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десертов, напитков действующим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нормам;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оптимальность процесса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 холодных и горячих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десертов, напитков (экономия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ресурсов: </w:t>
            </w:r>
            <w:r w:rsidR="00C25BF0">
              <w:rPr>
                <w:rStyle w:val="211pt"/>
                <w:rFonts w:eastAsiaTheme="minorHAnsi"/>
                <w:color w:val="auto"/>
                <w:sz w:val="24"/>
                <w:szCs w:val="24"/>
                <w:lang w:eastAsia="en-US" w:bidi="ar-SA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продуктов, времени,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энергетических затрат и т.д.,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выбора способов и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техник приготовления рецептуре,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особенностям заказа);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профессиональная демонстрация навыков работы с ножом,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механическим, тепловым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оборудованием, специализированным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оборудованием для приготовления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холодных и горячих напитков,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приготовления украшений из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шоколада, карамели, оборудованием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для вакуумирования, упаковки;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соответствие готовой продукции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(внешнего вида, формы, вкуса,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консистенции, выхода и т.д.)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особенностям заказа, методам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обслуживания;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правильное, оптимальное,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адекватное заданию планирование и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ведение процессов приготовления,</w:t>
            </w:r>
            <w:r w:rsidRPr="00325995">
              <w:rPr>
                <w:rStyle w:val="8"/>
                <w:rFonts w:eastAsia="Arial Unicode MS"/>
                <w:b w:val="0"/>
                <w:sz w:val="24"/>
                <w:szCs w:val="24"/>
              </w:rPr>
              <w:t xml:space="preserve">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творческого оформления и 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подготовки к </w:t>
            </w:r>
            <w:r w:rsidR="00C23F45"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холодных и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горячих десертов, напитков сложного ассортимента, </w:t>
            </w:r>
            <w:r w:rsidR="00C23F45"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процессов</w:t>
            </w:r>
            <w:r w:rsidR="00C23F45"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инструкциям, регламентам;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23F45" w:rsidRPr="003259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процессов приготовления и подготовки к реализации стандартам чистоты, требованиям охраны труда и техники безопасности: корректное</w:t>
            </w:r>
            <w:r w:rsidR="00C23F45"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использование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цветных разделочных досок;</w:t>
            </w:r>
          </w:p>
          <w:p w:rsidR="001A63D4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раздельное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  <w:r w:rsidR="00C25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контейнеров для органических и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 xml:space="preserve"> неорганических отходов;</w:t>
            </w:r>
          </w:p>
          <w:p w:rsidR="00C25BF0" w:rsidRPr="00C25BF0" w:rsidRDefault="00C25BF0" w:rsidP="00C25BF0">
            <w:pPr>
              <w:rPr>
                <w:rStyle w:val="211pt"/>
                <w:rFonts w:eastAsiaTheme="minorHAnsi"/>
                <w:color w:val="auto"/>
                <w:sz w:val="24"/>
                <w:szCs w:val="24"/>
                <w:lang w:eastAsia="en-US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персональной гигиены в соответствии с требованиями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системы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ХАССП</w:t>
            </w:r>
          </w:p>
          <w:p w:rsidR="00C25BF0" w:rsidRPr="00325995" w:rsidRDefault="00C25BF0" w:rsidP="00C25B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(сан.спец.одежда, чистота рук,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работа в перчатках при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выполнении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конкретных операций,</w:t>
            </w:r>
          </w:p>
          <w:p w:rsidR="00D03425" w:rsidRPr="00325995" w:rsidRDefault="00D03425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D03425" w:rsidRPr="00325995" w:rsidRDefault="00D03425" w:rsidP="00F9426A"/>
        </w:tc>
      </w:tr>
      <w:tr w:rsidR="00B55B41" w:rsidRPr="00325995" w:rsidTr="007F4E49">
        <w:trPr>
          <w:trHeight w:val="20"/>
        </w:trPr>
        <w:tc>
          <w:tcPr>
            <w:tcW w:w="2127" w:type="dxa"/>
          </w:tcPr>
          <w:p w:rsidR="00B55B41" w:rsidRPr="00325995" w:rsidRDefault="00B55B41" w:rsidP="00325995">
            <w:pPr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  <w:tc>
          <w:tcPr>
            <w:tcW w:w="5103" w:type="dxa"/>
          </w:tcPr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хранение ножей в чистом виде во время работы,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правильная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(обязательная)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дегустация в процессе приготовления, чистота на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рабочем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месте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холодильнике);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-адекватный выбор и целевое,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безопасное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использование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оборудования,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инвентаря,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инструментов, посуды;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соответствие времени выполнения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работ нормативам;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-соответствие массы холодных и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горячих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десертов,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напитков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требованиям рецептуры, меню,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особенностям заказа;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точность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расчетов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закладки</w:t>
            </w:r>
          </w:p>
          <w:p w:rsidR="00C25BF0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продуктов при изменении выхода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холодных и горячих десертов,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>напитков, взаимозаменяемости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продуктов; 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-адекватность оценки качества готовой продукции, соответствия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ее требованиям рецептуры, заказу;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соответствие внешнего вида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готовых холодных и горячих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десертов, напитков требованиям </w:t>
            </w:r>
            <w:r w:rsidR="001A63D4" w:rsidRPr="00325995">
              <w:rPr>
                <w:rFonts w:ascii="Times New Roman" w:hAnsi="Times New Roman" w:cs="Times New Roman"/>
                <w:sz w:val="24"/>
                <w:szCs w:val="24"/>
              </w:rPr>
              <w:t>рецептуры, заказа: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>соответствие</w:t>
            </w:r>
            <w:r w:rsidRPr="00325995">
              <w:rPr>
                <w:rFonts w:ascii="Times New Roman" w:hAnsi="Times New Roman" w:cs="Times New Roman"/>
                <w:sz w:val="24"/>
                <w:szCs w:val="24"/>
              </w:rPr>
              <w:tab/>
              <w:t>температуры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t>подачи виду блюда;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аккуратность порционированияхолодных и горячих десертов, напитков при отпуске (чистота столовой посуды для отпуска, правильное использование пространства посуды, использование для оформления блюда только съедобных продуктов)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объема, массы блюда размеру и форме столовой посуды, используемой для отпуска, оптимальность выбора вида столовой посуды;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гармоничность, креативность внешнего вида готовой продукции (общее визуальное впечатление: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цвет сочетание, баланс,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компози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ция 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гармоничность вкуса, текстуры и аромата готовой продукции в целом и каждого ингредиента современным требованиям, требованиям рецептуры, отсутствие вкусовых противоречий;</w:t>
            </w:r>
          </w:p>
          <w:p w:rsidR="001A63D4" w:rsidRPr="00325995" w:rsidRDefault="00C25BF0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текстуры (консист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енции) каждого компонента блюда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изделия заданию, рецептуре</w:t>
            </w:r>
            <w:r w:rsidR="007F4E49">
              <w:rPr>
                <w:rStyle w:val="211pt"/>
                <w:rFonts w:eastAsia="Arial Unicode MS"/>
                <w:sz w:val="24"/>
                <w:szCs w:val="24"/>
              </w:rPr>
              <w:t>;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- эстетичность, аккуратность упаковки готовых холодных и горячих десертов, напитков для отпуска на вынос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 xml:space="preserve">актуальность, соответствие разработанной, адаптированной рецептуры особенностям </w:t>
            </w:r>
            <w:r w:rsidRPr="00325995">
              <w:rPr>
                <w:rStyle w:val="211pt"/>
                <w:rFonts w:eastAsia="Arial Unicode MS"/>
                <w:sz w:val="24"/>
                <w:szCs w:val="24"/>
              </w:rPr>
              <w:lastRenderedPageBreak/>
              <w:t>заказа, виду и форме обслуживания: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оптимальность, точность выбора типа и количества продук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тов, вкусовых,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ароматических, красящих веществ, соответствие их требованиям по безопасности продукции;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соответствие дополнительных ингредиентов виду основного сырья;</w:t>
            </w:r>
          </w:p>
          <w:p w:rsidR="001A63D4" w:rsidRPr="00325995" w:rsidRDefault="001A63D4" w:rsidP="00325995">
            <w:pPr>
              <w:rPr>
                <w:rStyle w:val="211pt"/>
                <w:rFonts w:eastAsia="Arial Unicode MS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соблюдение баланса жировых и вкусовых компонентов;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актуальность, оптимальность формы, текстуры, соответствие их способу последующей термической обработки;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 выбора, комбинирования способов кулинарной обработки и приготовления;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точность выбора направлений изменения рецептуры с учетом особенностей заказа, сезонности, формы обслуживания;</w:t>
            </w:r>
          </w:p>
          <w:p w:rsidR="007F4E49" w:rsidRDefault="007F4E49" w:rsidP="00325995">
            <w:pPr>
              <w:rPr>
                <w:rStyle w:val="211pt"/>
                <w:rFonts w:eastAsia="Arial Unicode MS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точность, правильность ведения расчетов, офо</w:t>
            </w:r>
            <w:r>
              <w:rPr>
                <w:rStyle w:val="211pt"/>
                <w:rFonts w:eastAsia="Arial Unicode MS"/>
                <w:sz w:val="24"/>
                <w:szCs w:val="24"/>
              </w:rPr>
              <w:t>рмления результатов проработки;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>- соо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ветствие методов расчета количества сырья, продуктов, массы готового десерта,</w:t>
            </w:r>
            <w:r>
              <w:rPr>
                <w:rStyle w:val="211pt"/>
                <w:rFonts w:eastAsia="Arial Unicode MS"/>
                <w:sz w:val="24"/>
                <w:szCs w:val="24"/>
              </w:rPr>
              <w:t xml:space="preserve"> напитка действующим методикам,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правильность определения норм потерь при приготовлении десертов и напитков сложного ассортимента;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правильность оформления акта проработки новой или адаптированной рецептуры;</w:t>
            </w:r>
          </w:p>
          <w:p w:rsidR="001A63D4" w:rsidRPr="00325995" w:rsidRDefault="001A63D4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5995">
              <w:rPr>
                <w:rStyle w:val="211pt"/>
                <w:rFonts w:eastAsia="Arial Unicode MS"/>
                <w:sz w:val="24"/>
                <w:szCs w:val="24"/>
              </w:rPr>
              <w:t>оптимальность выбора способа презентации результатов проработки (холодных и горячих десертов, напитков, разработанной документации);</w:t>
            </w:r>
          </w:p>
          <w:p w:rsidR="001A63D4" w:rsidRPr="00325995" w:rsidRDefault="007F4E49" w:rsidP="00325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11pt"/>
                <w:rFonts w:eastAsia="Arial Unicode MS"/>
                <w:sz w:val="24"/>
                <w:szCs w:val="24"/>
              </w:rPr>
              <w:t xml:space="preserve">- 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t>демонстрация профессиональных навыков выполнения работ по приготовлению холодных и горячих десертов, напитков сложного ассортимента при проведении мастер</w:t>
            </w:r>
            <w:r w:rsidR="001A63D4" w:rsidRPr="00325995">
              <w:rPr>
                <w:rStyle w:val="211pt"/>
                <w:rFonts w:eastAsia="Arial Unicode MS"/>
                <w:sz w:val="24"/>
                <w:szCs w:val="24"/>
              </w:rPr>
              <w:softHyphen/>
              <w:t>класса для представления результатов разработки</w:t>
            </w:r>
            <w:r>
              <w:rPr>
                <w:rStyle w:val="211pt"/>
                <w:rFonts w:eastAsia="Arial Unicode MS"/>
                <w:sz w:val="24"/>
                <w:szCs w:val="24"/>
              </w:rPr>
              <w:t>.</w:t>
            </w:r>
          </w:p>
          <w:p w:rsidR="00B55B41" w:rsidRPr="00325995" w:rsidRDefault="00B55B41" w:rsidP="00325995">
            <w:pPr>
              <w:rPr>
                <w:rStyle w:val="211pt"/>
                <w:rFonts w:eastAsia="Arial Unicode MS"/>
                <w:sz w:val="24"/>
                <w:szCs w:val="24"/>
              </w:rPr>
            </w:pPr>
          </w:p>
        </w:tc>
        <w:tc>
          <w:tcPr>
            <w:tcW w:w="2728" w:type="dxa"/>
            <w:gridSpan w:val="4"/>
          </w:tcPr>
          <w:p w:rsidR="00B55B41" w:rsidRPr="00325995" w:rsidRDefault="00B55B41" w:rsidP="00325995">
            <w:pPr>
              <w:rPr>
                <w:rStyle w:val="211pt0"/>
                <w:rFonts w:eastAsia="Arial Unicode MS"/>
                <w:sz w:val="24"/>
                <w:szCs w:val="24"/>
              </w:rPr>
            </w:pPr>
          </w:p>
        </w:tc>
      </w:tr>
    </w:tbl>
    <w:p w:rsidR="00F32FD6" w:rsidRDefault="00F32FD6" w:rsidP="00F32FD6">
      <w:pPr>
        <w:rPr>
          <w:rFonts w:ascii="Times New Roman" w:hAnsi="Times New Roman" w:cs="Times New Roman"/>
          <w:b/>
          <w:sz w:val="24"/>
          <w:szCs w:val="24"/>
        </w:rPr>
      </w:pPr>
    </w:p>
    <w:p w:rsidR="008960DB" w:rsidRPr="00F32FD6" w:rsidRDefault="008960DB" w:rsidP="00F32FD6">
      <w:pPr>
        <w:rPr>
          <w:rFonts w:ascii="Times New Roman" w:hAnsi="Times New Roman" w:cs="Times New Roman"/>
          <w:b/>
          <w:sz w:val="24"/>
          <w:szCs w:val="24"/>
        </w:rPr>
      </w:pPr>
    </w:p>
    <w:sectPr w:rsidR="008960DB" w:rsidRPr="00F32FD6" w:rsidSect="009437F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7D3E" w:rsidRDefault="00327D3E" w:rsidP="00450FBB">
      <w:pPr>
        <w:spacing w:after="0" w:line="240" w:lineRule="auto"/>
      </w:pPr>
      <w:r>
        <w:separator/>
      </w:r>
    </w:p>
  </w:endnote>
  <w:endnote w:type="continuationSeparator" w:id="1">
    <w:p w:rsidR="00327D3E" w:rsidRDefault="00327D3E" w:rsidP="00450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874672"/>
      <w:docPartObj>
        <w:docPartGallery w:val="Page Numbers (Bottom of Page)"/>
        <w:docPartUnique/>
      </w:docPartObj>
    </w:sdtPr>
    <w:sdtContent>
      <w:p w:rsidR="003718D0" w:rsidRDefault="00FB1B04">
        <w:pPr>
          <w:pStyle w:val="ac"/>
          <w:jc w:val="right"/>
        </w:pPr>
        <w:fldSimple w:instr=" PAGE   \* MERGEFORMAT ">
          <w:r w:rsidR="00F54CBF">
            <w:rPr>
              <w:noProof/>
            </w:rPr>
            <w:t>6</w:t>
          </w:r>
        </w:fldSimple>
      </w:p>
    </w:sdtContent>
  </w:sdt>
  <w:p w:rsidR="003718D0" w:rsidRDefault="003718D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7D3E" w:rsidRDefault="00327D3E" w:rsidP="00450FBB">
      <w:pPr>
        <w:spacing w:after="0" w:line="240" w:lineRule="auto"/>
      </w:pPr>
      <w:r>
        <w:separator/>
      </w:r>
    </w:p>
  </w:footnote>
  <w:footnote w:type="continuationSeparator" w:id="1">
    <w:p w:rsidR="00327D3E" w:rsidRDefault="00327D3E" w:rsidP="00450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0DB54BF"/>
    <w:multiLevelType w:val="multilevel"/>
    <w:tmpl w:val="D5B41B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4954BBF"/>
    <w:multiLevelType w:val="multilevel"/>
    <w:tmpl w:val="344A5F88"/>
    <w:lvl w:ilvl="0">
      <w:start w:val="3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1CF92F0B"/>
    <w:multiLevelType w:val="multilevel"/>
    <w:tmpl w:val="D35E7AD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25D87FA1"/>
    <w:multiLevelType w:val="multilevel"/>
    <w:tmpl w:val="11124A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28713025"/>
    <w:multiLevelType w:val="multilevel"/>
    <w:tmpl w:val="87FC2F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9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1">
    <w:nsid w:val="3FEA427A"/>
    <w:multiLevelType w:val="multilevel"/>
    <w:tmpl w:val="2A566AC6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10D5A50"/>
    <w:multiLevelType w:val="multilevel"/>
    <w:tmpl w:val="FD147F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950205"/>
    <w:multiLevelType w:val="multilevel"/>
    <w:tmpl w:val="4846FD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483C7356"/>
    <w:multiLevelType w:val="multilevel"/>
    <w:tmpl w:val="F1F290F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4AE56C12"/>
    <w:multiLevelType w:val="multilevel"/>
    <w:tmpl w:val="9244B80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4F58215A"/>
    <w:multiLevelType w:val="multilevel"/>
    <w:tmpl w:val="57C80894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>
    <w:nsid w:val="5105683C"/>
    <w:multiLevelType w:val="multilevel"/>
    <w:tmpl w:val="2C365C7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A9A1A4F"/>
    <w:multiLevelType w:val="multilevel"/>
    <w:tmpl w:val="133A0FD8"/>
    <w:lvl w:ilvl="0">
      <w:start w:val="1"/>
      <w:numFmt w:val="decimal"/>
      <w:lvlText w:val="%1."/>
      <w:lvlJc w:val="left"/>
      <w:pPr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710" w:firstLine="0"/>
      </w:pPr>
    </w:lvl>
    <w:lvl w:ilvl="2">
      <w:numFmt w:val="decimal"/>
      <w:lvlText w:val=""/>
      <w:lvlJc w:val="left"/>
      <w:pPr>
        <w:ind w:left="710" w:firstLine="0"/>
      </w:pPr>
    </w:lvl>
    <w:lvl w:ilvl="3">
      <w:numFmt w:val="decimal"/>
      <w:lvlText w:val=""/>
      <w:lvlJc w:val="left"/>
      <w:pPr>
        <w:ind w:left="710" w:firstLine="0"/>
      </w:pPr>
    </w:lvl>
    <w:lvl w:ilvl="4">
      <w:numFmt w:val="decimal"/>
      <w:lvlText w:val=""/>
      <w:lvlJc w:val="left"/>
      <w:pPr>
        <w:ind w:left="710" w:firstLine="0"/>
      </w:pPr>
    </w:lvl>
    <w:lvl w:ilvl="5">
      <w:numFmt w:val="decimal"/>
      <w:lvlText w:val=""/>
      <w:lvlJc w:val="left"/>
      <w:pPr>
        <w:ind w:left="710" w:firstLine="0"/>
      </w:pPr>
    </w:lvl>
    <w:lvl w:ilvl="6">
      <w:numFmt w:val="decimal"/>
      <w:lvlText w:val=""/>
      <w:lvlJc w:val="left"/>
      <w:pPr>
        <w:ind w:left="710" w:firstLine="0"/>
      </w:pPr>
    </w:lvl>
    <w:lvl w:ilvl="7">
      <w:numFmt w:val="decimal"/>
      <w:lvlText w:val=""/>
      <w:lvlJc w:val="left"/>
      <w:pPr>
        <w:ind w:left="710" w:firstLine="0"/>
      </w:pPr>
    </w:lvl>
    <w:lvl w:ilvl="8">
      <w:numFmt w:val="decimal"/>
      <w:lvlText w:val=""/>
      <w:lvlJc w:val="left"/>
      <w:pPr>
        <w:ind w:left="710" w:firstLine="0"/>
      </w:pPr>
    </w:lvl>
  </w:abstractNum>
  <w:abstractNum w:abstractNumId="21">
    <w:nsid w:val="5F3252A7"/>
    <w:multiLevelType w:val="multilevel"/>
    <w:tmpl w:val="20B6720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>
    <w:nsid w:val="72A21413"/>
    <w:multiLevelType w:val="multilevel"/>
    <w:tmpl w:val="851C246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B665D26"/>
    <w:multiLevelType w:val="multilevel"/>
    <w:tmpl w:val="8748798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4"/>
  </w:num>
  <w:num w:numId="5">
    <w:abstractNumId w:val="23"/>
  </w:num>
  <w:num w:numId="6">
    <w:abstractNumId w:val="0"/>
  </w:num>
  <w:num w:numId="7">
    <w:abstractNumId w:val="6"/>
  </w:num>
  <w:num w:numId="8">
    <w:abstractNumId w:val="9"/>
  </w:num>
  <w:num w:numId="9">
    <w:abstractNumId w:val="22"/>
  </w:num>
  <w:num w:numId="10">
    <w:abstractNumId w:val="18"/>
  </w:num>
  <w:num w:numId="11">
    <w:abstractNumId w:val="25"/>
  </w:num>
  <w:num w:numId="12">
    <w:abstractNumId w:val="12"/>
  </w:num>
  <w:num w:numId="13">
    <w:abstractNumId w:val="19"/>
  </w:num>
  <w:num w:numId="14">
    <w:abstractNumId w:val="1"/>
  </w:num>
  <w:num w:numId="15">
    <w:abstractNumId w:val="21"/>
  </w:num>
  <w:num w:numId="16">
    <w:abstractNumId w:val="13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  <w:lvlOverride w:ilvl="0">
      <w:startOverride w:val="3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5"/>
  </w:num>
  <w:num w:numId="22">
    <w:abstractNumId w:val="26"/>
  </w:num>
  <w:num w:numId="23">
    <w:abstractNumId w:val="11"/>
  </w:num>
  <w:num w:numId="24">
    <w:abstractNumId w:val="16"/>
  </w:num>
  <w:num w:numId="25">
    <w:abstractNumId w:val="3"/>
  </w:num>
  <w:num w:numId="26">
    <w:abstractNumId w:val="17"/>
  </w:num>
  <w:num w:numId="27">
    <w:abstractNumId w:val="7"/>
  </w:num>
  <w:num w:numId="28">
    <w:abstractNumId w:val="8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960DB"/>
    <w:rsid w:val="000129AB"/>
    <w:rsid w:val="000261AF"/>
    <w:rsid w:val="000366DB"/>
    <w:rsid w:val="000D4305"/>
    <w:rsid w:val="000F53E8"/>
    <w:rsid w:val="00104D6C"/>
    <w:rsid w:val="00105149"/>
    <w:rsid w:val="00110F1D"/>
    <w:rsid w:val="00171616"/>
    <w:rsid w:val="001A63D4"/>
    <w:rsid w:val="001C59D3"/>
    <w:rsid w:val="00203F89"/>
    <w:rsid w:val="00215C30"/>
    <w:rsid w:val="002302D0"/>
    <w:rsid w:val="002360D9"/>
    <w:rsid w:val="00256AD7"/>
    <w:rsid w:val="00282FCB"/>
    <w:rsid w:val="00293A36"/>
    <w:rsid w:val="002F3FB1"/>
    <w:rsid w:val="00311BBA"/>
    <w:rsid w:val="00325995"/>
    <w:rsid w:val="00327D3E"/>
    <w:rsid w:val="003718D0"/>
    <w:rsid w:val="003C33CB"/>
    <w:rsid w:val="0044512B"/>
    <w:rsid w:val="00450FBB"/>
    <w:rsid w:val="00470E79"/>
    <w:rsid w:val="005054BC"/>
    <w:rsid w:val="0056791F"/>
    <w:rsid w:val="005708AA"/>
    <w:rsid w:val="0057646C"/>
    <w:rsid w:val="0059223E"/>
    <w:rsid w:val="005C0E6F"/>
    <w:rsid w:val="005C4544"/>
    <w:rsid w:val="005D0D81"/>
    <w:rsid w:val="005F72B3"/>
    <w:rsid w:val="00626213"/>
    <w:rsid w:val="00691016"/>
    <w:rsid w:val="006C1ED6"/>
    <w:rsid w:val="006D540B"/>
    <w:rsid w:val="006F5669"/>
    <w:rsid w:val="00701B4D"/>
    <w:rsid w:val="007064E4"/>
    <w:rsid w:val="00722761"/>
    <w:rsid w:val="00732CC4"/>
    <w:rsid w:val="007F4E49"/>
    <w:rsid w:val="0082626B"/>
    <w:rsid w:val="00840A02"/>
    <w:rsid w:val="00845CCD"/>
    <w:rsid w:val="008474E1"/>
    <w:rsid w:val="00854C56"/>
    <w:rsid w:val="00867F42"/>
    <w:rsid w:val="008960DB"/>
    <w:rsid w:val="00896C20"/>
    <w:rsid w:val="008C0921"/>
    <w:rsid w:val="008C275A"/>
    <w:rsid w:val="008E0ADF"/>
    <w:rsid w:val="00936031"/>
    <w:rsid w:val="009437F6"/>
    <w:rsid w:val="009A7B17"/>
    <w:rsid w:val="009B3359"/>
    <w:rsid w:val="009B4538"/>
    <w:rsid w:val="00A2719E"/>
    <w:rsid w:val="00A27847"/>
    <w:rsid w:val="00A82653"/>
    <w:rsid w:val="00AC7D98"/>
    <w:rsid w:val="00AF6D81"/>
    <w:rsid w:val="00B01C8A"/>
    <w:rsid w:val="00B36956"/>
    <w:rsid w:val="00B55B41"/>
    <w:rsid w:val="00BF61BB"/>
    <w:rsid w:val="00C01ACE"/>
    <w:rsid w:val="00C23F45"/>
    <w:rsid w:val="00C25BF0"/>
    <w:rsid w:val="00CE735C"/>
    <w:rsid w:val="00D03425"/>
    <w:rsid w:val="00D26CBC"/>
    <w:rsid w:val="00D87354"/>
    <w:rsid w:val="00D970C4"/>
    <w:rsid w:val="00DC4C5D"/>
    <w:rsid w:val="00DD5720"/>
    <w:rsid w:val="00DF4EEA"/>
    <w:rsid w:val="00E151FF"/>
    <w:rsid w:val="00E56DA1"/>
    <w:rsid w:val="00E604D2"/>
    <w:rsid w:val="00E6437A"/>
    <w:rsid w:val="00E72538"/>
    <w:rsid w:val="00E94E9B"/>
    <w:rsid w:val="00ED784D"/>
    <w:rsid w:val="00F112F8"/>
    <w:rsid w:val="00F306B1"/>
    <w:rsid w:val="00F32FD6"/>
    <w:rsid w:val="00F54CBF"/>
    <w:rsid w:val="00F81657"/>
    <w:rsid w:val="00F9426A"/>
    <w:rsid w:val="00FB1B04"/>
    <w:rsid w:val="00FB2ABD"/>
    <w:rsid w:val="00FD2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60DB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8960DB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60DB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8960D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8960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8960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8960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6">
    <w:name w:val="Hyperlink"/>
    <w:basedOn w:val="a0"/>
    <w:rsid w:val="008960DB"/>
    <w:rPr>
      <w:color w:val="000080"/>
      <w:u w:val="single"/>
    </w:rPr>
  </w:style>
  <w:style w:type="character" w:customStyle="1" w:styleId="211pt">
    <w:name w:val="Основной текст (2) + 11 pt"/>
    <w:aliases w:val="Полужирный,Основной текст (2) + 7,5 pt,Основной текст (2) + 8 pt"/>
    <w:basedOn w:val="a0"/>
    <w:rsid w:val="008960D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8960D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D970C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211pt0">
    <w:name w:val="Основной текст (2) + 11 pt;Полужирный"/>
    <w:basedOn w:val="21"/>
    <w:rsid w:val="0057646C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05pt">
    <w:name w:val="Основной текст (2) + 10;5 pt"/>
    <w:basedOn w:val="21"/>
    <w:rsid w:val="0057646C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14pt">
    <w:name w:val="Основной текст (2) + 14 pt;Полужирный"/>
    <w:basedOn w:val="21"/>
    <w:rsid w:val="00A2719E"/>
    <w:rPr>
      <w:b/>
      <w:bCs/>
      <w:color w:val="000000"/>
      <w:spacing w:val="0"/>
      <w:w w:val="100"/>
      <w:position w:val="0"/>
      <w:lang w:val="ru-RU" w:eastAsia="ru-RU" w:bidi="ru-RU"/>
    </w:rPr>
  </w:style>
  <w:style w:type="character" w:customStyle="1" w:styleId="a8">
    <w:name w:val="Колонтитул_"/>
    <w:basedOn w:val="a0"/>
    <w:link w:val="a9"/>
    <w:rsid w:val="008474E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12pt">
    <w:name w:val="Заголовок №3 + 12 pt;Не полужирный"/>
    <w:basedOn w:val="a0"/>
    <w:rsid w:val="008474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ndara">
    <w:name w:val="Основной текст (2) + Candara"/>
    <w:basedOn w:val="21"/>
    <w:rsid w:val="008474E1"/>
    <w:rPr>
      <w:rFonts w:ascii="Candara" w:eastAsia="Candara" w:hAnsi="Candara" w:cs="Candara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customStyle="1" w:styleId="a9">
    <w:name w:val="Колонтитул"/>
    <w:basedOn w:val="a"/>
    <w:link w:val="a8"/>
    <w:rsid w:val="008474E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  <w:style w:type="character" w:customStyle="1" w:styleId="814pt">
    <w:name w:val="Основной текст (8) + 14 pt"/>
    <w:basedOn w:val="a0"/>
    <w:rsid w:val="008C27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8">
    <w:name w:val="Основной текст (8)_"/>
    <w:basedOn w:val="a0"/>
    <w:link w:val="80"/>
    <w:locked/>
    <w:rsid w:val="008C27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C275A"/>
    <w:pPr>
      <w:widowControl w:val="0"/>
      <w:shd w:val="clear" w:color="auto" w:fill="FFFFFF"/>
      <w:spacing w:after="0" w:line="322" w:lineRule="exact"/>
      <w:ind w:hanging="116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371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718D0"/>
  </w:style>
  <w:style w:type="paragraph" w:styleId="ac">
    <w:name w:val="footer"/>
    <w:basedOn w:val="a"/>
    <w:link w:val="ad"/>
    <w:uiPriority w:val="99"/>
    <w:unhideWhenUsed/>
    <w:rsid w:val="003718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718D0"/>
  </w:style>
  <w:style w:type="character" w:customStyle="1" w:styleId="31">
    <w:name w:val="Основной текст (3) + Не полужирный"/>
    <w:basedOn w:val="a0"/>
    <w:rsid w:val="000366D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e">
    <w:name w:val="Balloon Text"/>
    <w:basedOn w:val="a"/>
    <w:link w:val="af"/>
    <w:uiPriority w:val="99"/>
    <w:semiHidden/>
    <w:unhideWhenUsed/>
    <w:rsid w:val="00F54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54C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/ot_biblio/normativ/data_normativ/46/46201/" TargetMode="External"/><Relationship Id="rId18" Type="http://schemas.openxmlformats.org/officeDocument/2006/relationships/hyperlink" Target="http://www.pitportal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zpp.ru/laws2/postan/post7.html" TargetMode="External"/><Relationship Id="rId17" Type="http://schemas.openxmlformats.org/officeDocument/2006/relationships/hyperlink" Target="http://www.eda-server.ru/culinary-schoo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a-server.ru/gastron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jur-jur.ru/journals/jur22/index.html" TargetMode="External"/><Relationship Id="rId10" Type="http://schemas.openxmlformats.org/officeDocument/2006/relationships/hyperlink" Target="https://profspo.ru/books/11623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catalog/meta/5/p/pag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44C6C-6CD2-4CCF-B503-A81EEA2F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18</Pages>
  <Words>4577</Words>
  <Characters>26095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Методист</cp:lastModifiedBy>
  <cp:revision>58</cp:revision>
  <cp:lastPrinted>2026-04-21T12:01:00Z</cp:lastPrinted>
  <dcterms:created xsi:type="dcterms:W3CDTF">2022-01-18T16:40:00Z</dcterms:created>
  <dcterms:modified xsi:type="dcterms:W3CDTF">2026-05-29T06:40:00Z</dcterms:modified>
</cp:coreProperties>
</file>