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0A2" w:rsidRPr="00B40D78" w:rsidRDefault="00F953BE" w:rsidP="00F953BE">
      <w:pPr>
        <w:jc w:val="center"/>
        <w:rPr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39790" cy="8529683"/>
            <wp:effectExtent l="19050" t="0" r="3810" b="0"/>
            <wp:docPr id="1" name="Рисунок 1" descr="E:\МОИ  ДОКУМЕНТЫ\ОПОП 08.01.28 Мастер отделочных строительных и декоративных работ\2026\Сканы\BRWE86F385BB627_009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4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29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D78">
        <w:rPr>
          <w:sz w:val="28"/>
          <w:szCs w:val="28"/>
        </w:rPr>
        <w:t xml:space="preserve"> </w:t>
      </w:r>
    </w:p>
    <w:p w:rsidR="00C230A2" w:rsidRPr="00B40D78" w:rsidRDefault="00C230A2" w:rsidP="00C230A2">
      <w:pPr>
        <w:pStyle w:val="3"/>
        <w:shd w:val="clear" w:color="auto" w:fill="auto"/>
        <w:spacing w:after="0" w:line="240" w:lineRule="auto"/>
        <w:ind w:firstLine="700"/>
        <w:jc w:val="center"/>
        <w:rPr>
          <w:sz w:val="28"/>
          <w:szCs w:val="28"/>
        </w:rPr>
      </w:pPr>
    </w:p>
    <w:p w:rsidR="00C23A52" w:rsidRDefault="00C23A52" w:rsidP="001D6C44">
      <w:pPr>
        <w:pStyle w:val="3"/>
        <w:shd w:val="clear" w:color="auto" w:fill="auto"/>
        <w:spacing w:after="43"/>
        <w:ind w:left="20" w:firstLine="700"/>
        <w:jc w:val="center"/>
        <w:sectPr w:rsidR="00C23A52" w:rsidSect="0065325C">
          <w:footerReference w:type="default" r:id="rId9"/>
          <w:footerReference w:type="first" r:id="rId10"/>
          <w:pgSz w:w="11906" w:h="16838"/>
          <w:pgMar w:top="851" w:right="851" w:bottom="709" w:left="1701" w:header="709" w:footer="709" w:gutter="0"/>
          <w:cols w:space="720"/>
          <w:titlePg/>
          <w:docGrid w:linePitch="326"/>
        </w:sectPr>
      </w:pPr>
    </w:p>
    <w:p w:rsidR="00C23A52" w:rsidRPr="00B259F0" w:rsidRDefault="00C23A52" w:rsidP="00C23A52">
      <w:pPr>
        <w:pStyle w:val="22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B259F0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szCs w:val="28"/>
        </w:rPr>
        <w:t xml:space="preserve">Основы строительного черчения </w:t>
      </w:r>
      <w:r w:rsidRPr="00B259F0">
        <w:rPr>
          <w:rFonts w:ascii="Times New Roman" w:hAnsi="Times New Roman" w:cs="Times New Roman"/>
          <w:szCs w:val="28"/>
        </w:rPr>
        <w:t>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</w:t>
      </w:r>
      <w:r>
        <w:rPr>
          <w:rFonts w:ascii="Times New Roman" w:hAnsi="Times New Roman" w:cs="Times New Roman"/>
          <w:szCs w:val="28"/>
        </w:rPr>
        <w:t>8</w:t>
      </w:r>
      <w:r w:rsidRPr="00B259F0">
        <w:rPr>
          <w:rFonts w:ascii="Times New Roman" w:hAnsi="Times New Roman" w:cs="Times New Roman"/>
          <w:szCs w:val="28"/>
        </w:rPr>
        <w:t xml:space="preserve"> </w:t>
      </w:r>
      <w:r w:rsidRPr="00B259F0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B259F0">
        <w:rPr>
          <w:rFonts w:ascii="Times New Roman" w:hAnsi="Times New Roman" w:cs="Times New Roman"/>
          <w:szCs w:val="28"/>
        </w:rPr>
        <w:t>, утверждённого приказом Мин</w:t>
      </w:r>
      <w:r>
        <w:rPr>
          <w:rFonts w:ascii="Times New Roman" w:hAnsi="Times New Roman" w:cs="Times New Roman"/>
          <w:szCs w:val="28"/>
        </w:rPr>
        <w:t xml:space="preserve">истерства просвещения РФ </w:t>
      </w:r>
      <w:r w:rsidRPr="00B259F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18 мая</w:t>
      </w:r>
      <w:r w:rsidRPr="00B259F0">
        <w:rPr>
          <w:rFonts w:ascii="Times New Roman" w:hAnsi="Times New Roman" w:cs="Times New Roman"/>
          <w:szCs w:val="28"/>
        </w:rPr>
        <w:t xml:space="preserve"> 20</w:t>
      </w:r>
      <w:r>
        <w:rPr>
          <w:rFonts w:ascii="Times New Roman" w:hAnsi="Times New Roman" w:cs="Times New Roman"/>
          <w:szCs w:val="28"/>
        </w:rPr>
        <w:t>22</w:t>
      </w:r>
      <w:r w:rsidRPr="00B259F0">
        <w:rPr>
          <w:rFonts w:ascii="Times New Roman" w:hAnsi="Times New Roman" w:cs="Times New Roman"/>
          <w:szCs w:val="28"/>
        </w:rPr>
        <w:t xml:space="preserve"> года № </w:t>
      </w:r>
      <w:r>
        <w:rPr>
          <w:rFonts w:ascii="Times New Roman" w:hAnsi="Times New Roman" w:cs="Times New Roman"/>
          <w:szCs w:val="28"/>
        </w:rPr>
        <w:t>340</w:t>
      </w:r>
      <w:r w:rsidRPr="00B259F0">
        <w:rPr>
          <w:rFonts w:ascii="Times New Roman" w:hAnsi="Times New Roman" w:cs="Times New Roman"/>
          <w:szCs w:val="28"/>
        </w:rPr>
        <w:t>.</w:t>
      </w: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C23A52" w:rsidRPr="00B259F0" w:rsidRDefault="00C23A52" w:rsidP="00C23A52">
      <w:pPr>
        <w:pStyle w:val="3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C23A52">
        <w:rPr>
          <w:rFonts w:ascii="Times New Roman" w:eastAsia="Calibri" w:hAnsi="Times New Roman"/>
          <w:bCs/>
          <w:sz w:val="28"/>
          <w:szCs w:val="28"/>
          <w:lang w:val="ru-RU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C23A52" w:rsidRPr="00C23A52" w:rsidRDefault="00C23A52" w:rsidP="00C23A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C23A52">
        <w:rPr>
          <w:rFonts w:ascii="Times New Roman" w:hAnsi="Times New Roman"/>
          <w:sz w:val="28"/>
          <w:szCs w:val="28"/>
          <w:lang w:val="ru-RU"/>
        </w:rPr>
        <w:t>Разработчики:</w:t>
      </w:r>
    </w:p>
    <w:p w:rsidR="00C23A52" w:rsidRPr="00C23A52" w:rsidRDefault="00C23A52" w:rsidP="00C23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Куклина Елена Владимировна</w:t>
      </w:r>
      <w:r w:rsidRPr="00C23A52">
        <w:rPr>
          <w:rFonts w:ascii="Times New Roman" w:hAnsi="Times New Roman"/>
          <w:bCs/>
          <w:sz w:val="28"/>
          <w:szCs w:val="28"/>
          <w:lang w:val="ru-RU"/>
        </w:rPr>
        <w:t>, преподаватель КОГПОАУ НПТ</w:t>
      </w:r>
    </w:p>
    <w:p w:rsidR="00F0651B" w:rsidRPr="00F0651B" w:rsidRDefault="00F0651B" w:rsidP="00F0651B">
      <w:pPr>
        <w:pStyle w:val="22"/>
        <w:shd w:val="clear" w:color="auto" w:fill="auto"/>
        <w:ind w:left="20"/>
        <w:rPr>
          <w:rFonts w:ascii="Times New Roman" w:hAnsi="Times New Roman" w:cs="Times New Roman"/>
          <w:bCs/>
          <w:szCs w:val="28"/>
        </w:rPr>
      </w:pPr>
    </w:p>
    <w:p w:rsidR="00C23A52" w:rsidRDefault="00C23A52" w:rsidP="001D6C44">
      <w:pPr>
        <w:pStyle w:val="3"/>
        <w:shd w:val="clear" w:color="auto" w:fill="auto"/>
        <w:spacing w:after="43"/>
        <w:ind w:left="20" w:firstLine="700"/>
        <w:jc w:val="center"/>
        <w:sectPr w:rsidR="00C23A52" w:rsidSect="0065325C">
          <w:pgSz w:w="11906" w:h="16838"/>
          <w:pgMar w:top="851" w:right="851" w:bottom="709" w:left="1701" w:header="709" w:footer="709" w:gutter="0"/>
          <w:cols w:space="720"/>
          <w:titlePg/>
          <w:docGrid w:linePitch="326"/>
        </w:sectPr>
      </w:pPr>
    </w:p>
    <w:p w:rsidR="00C230A2" w:rsidRPr="00AA6A9A" w:rsidRDefault="00C230A2" w:rsidP="009A2FD6">
      <w:pPr>
        <w:pStyle w:val="1"/>
        <w:keepNext w:val="0"/>
        <w:keepLines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4"/>
        <w:jc w:val="center"/>
        <w:rPr>
          <w:rFonts w:ascii="Times New Roman" w:hAnsi="Times New Roman" w:cs="Times New Roman"/>
          <w:b w:val="0"/>
          <w:color w:val="000000" w:themeColor="text1"/>
          <w:sz w:val="24"/>
          <w:lang w:val="ru-RU"/>
        </w:rPr>
      </w:pPr>
      <w:r w:rsidRPr="00AA6A9A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СОДЕРЖАНИЕ</w:t>
      </w:r>
    </w:p>
    <w:p w:rsidR="00C230A2" w:rsidRPr="00AA6A9A" w:rsidRDefault="00C230A2" w:rsidP="009A2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 w:themeColor="text1"/>
          <w:sz w:val="22"/>
          <w:lang w:val="ru-RU"/>
        </w:rPr>
      </w:pPr>
    </w:p>
    <w:tbl>
      <w:tblPr>
        <w:tblW w:w="0" w:type="auto"/>
        <w:tblLook w:val="01E0"/>
      </w:tblPr>
      <w:tblGrid>
        <w:gridCol w:w="7667"/>
        <w:gridCol w:w="1903"/>
      </w:tblGrid>
      <w:tr w:rsidR="00C230A2" w:rsidRPr="00F953BE" w:rsidTr="00BE7315">
        <w:tc>
          <w:tcPr>
            <w:tcW w:w="7667" w:type="dxa"/>
          </w:tcPr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5277CC">
              <w:rPr>
                <w:b/>
                <w:bCs/>
                <w:color w:val="000000" w:themeColor="text1"/>
                <w:szCs w:val="28"/>
              </w:rPr>
              <w:t xml:space="preserve">1. </w:t>
            </w:r>
            <w:r w:rsidR="00DB5A87">
              <w:rPr>
                <w:b/>
                <w:color w:val="000000" w:themeColor="text1"/>
                <w:szCs w:val="28"/>
              </w:rPr>
              <w:t xml:space="preserve">ОБЩАЯ ХАРАКТЕРИСТИКА </w:t>
            </w:r>
            <w:r w:rsidRPr="005277CC">
              <w:rPr>
                <w:b/>
                <w:color w:val="000000" w:themeColor="text1"/>
                <w:szCs w:val="28"/>
              </w:rPr>
              <w:t xml:space="preserve">РАБОЧЕЙ ПРОГРАММЫ УЧЕБНОЙ ДИСЦИПЛИНЫ </w:t>
            </w:r>
          </w:p>
        </w:tc>
        <w:tc>
          <w:tcPr>
            <w:tcW w:w="1903" w:type="dxa"/>
          </w:tcPr>
          <w:p w:rsidR="00C230A2" w:rsidRPr="005277CC" w:rsidRDefault="00C230A2" w:rsidP="009A2FD6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Cs w:val="28"/>
                <w:lang w:val="ru-RU"/>
              </w:rPr>
            </w:pPr>
          </w:p>
        </w:tc>
      </w:tr>
      <w:tr w:rsidR="00C230A2" w:rsidRPr="00F953BE" w:rsidTr="00BE7315">
        <w:tc>
          <w:tcPr>
            <w:tcW w:w="7667" w:type="dxa"/>
          </w:tcPr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5277CC">
              <w:rPr>
                <w:b/>
                <w:bCs/>
                <w:color w:val="000000" w:themeColor="text1"/>
                <w:szCs w:val="28"/>
              </w:rPr>
              <w:t xml:space="preserve">2. </w:t>
            </w:r>
            <w:r w:rsidRPr="005277CC">
              <w:rPr>
                <w:b/>
                <w:color w:val="000000" w:themeColor="text1"/>
                <w:szCs w:val="28"/>
              </w:rPr>
              <w:t xml:space="preserve">СТРУКТУРА И СОДЕРЖАНИЕ УЧЕБНОЙ ДИСЦИПЛИНЫ </w:t>
            </w:r>
          </w:p>
        </w:tc>
        <w:tc>
          <w:tcPr>
            <w:tcW w:w="1903" w:type="dxa"/>
          </w:tcPr>
          <w:p w:rsidR="00C230A2" w:rsidRPr="005277CC" w:rsidRDefault="00C230A2" w:rsidP="009A2FD6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Cs w:val="28"/>
                <w:lang w:val="ru-RU"/>
              </w:rPr>
            </w:pPr>
          </w:p>
        </w:tc>
      </w:tr>
      <w:tr w:rsidR="00C230A2" w:rsidRPr="005277CC" w:rsidTr="00BE7315">
        <w:trPr>
          <w:trHeight w:val="670"/>
        </w:trPr>
        <w:tc>
          <w:tcPr>
            <w:tcW w:w="7667" w:type="dxa"/>
          </w:tcPr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5277CC">
              <w:rPr>
                <w:b/>
                <w:bCs/>
                <w:color w:val="000000" w:themeColor="text1"/>
                <w:szCs w:val="28"/>
              </w:rPr>
              <w:t xml:space="preserve">3. </w:t>
            </w:r>
            <w:r w:rsidRPr="005277CC">
              <w:rPr>
                <w:b/>
                <w:color w:val="000000" w:themeColor="text1"/>
              </w:rPr>
              <w:t>УСЛОВИЯ РЕАЛИЗАЦИИ УЧЕБНОЙ ДИСЦИПЛИНЫ</w:t>
            </w:r>
          </w:p>
        </w:tc>
        <w:tc>
          <w:tcPr>
            <w:tcW w:w="1903" w:type="dxa"/>
          </w:tcPr>
          <w:p w:rsidR="00C230A2" w:rsidRPr="005277CC" w:rsidRDefault="00C230A2" w:rsidP="009A2FD6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Cs w:val="28"/>
              </w:rPr>
            </w:pPr>
          </w:p>
        </w:tc>
      </w:tr>
      <w:tr w:rsidR="00C230A2" w:rsidRPr="00F953BE" w:rsidTr="00BE7315">
        <w:tc>
          <w:tcPr>
            <w:tcW w:w="7667" w:type="dxa"/>
          </w:tcPr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230A2" w:rsidRPr="005277CC" w:rsidRDefault="00C230A2" w:rsidP="009A2FD6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5277CC">
              <w:rPr>
                <w:b/>
                <w:bCs/>
                <w:color w:val="000000" w:themeColor="text1"/>
                <w:szCs w:val="28"/>
              </w:rPr>
              <w:t xml:space="preserve">4. </w:t>
            </w:r>
            <w:r w:rsidRPr="005277CC">
              <w:rPr>
                <w:b/>
                <w:color w:val="000000" w:themeColor="text1"/>
                <w:szCs w:val="28"/>
              </w:rPr>
              <w:t xml:space="preserve">КОНТРОЛЬ И ОЦЕНКА РЕЗУЛЬТАТОВ ОСВОЕНИЯ УЧЕБНОЙ ДИСЦИПЛИНЫ </w:t>
            </w:r>
          </w:p>
        </w:tc>
        <w:tc>
          <w:tcPr>
            <w:tcW w:w="1903" w:type="dxa"/>
          </w:tcPr>
          <w:p w:rsidR="00C230A2" w:rsidRPr="005277CC" w:rsidRDefault="00C230A2" w:rsidP="009A2FD6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Cs w:val="28"/>
                <w:lang w:val="ru-RU"/>
              </w:rPr>
            </w:pPr>
          </w:p>
        </w:tc>
      </w:tr>
    </w:tbl>
    <w:p w:rsidR="00C230A2" w:rsidRPr="0015506A" w:rsidRDefault="00C230A2" w:rsidP="009A2FD6">
      <w:pPr>
        <w:widowControl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C23A52" w:rsidRDefault="00C23A52" w:rsidP="00C230A2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C23A52" w:rsidSect="0065325C">
          <w:pgSz w:w="11906" w:h="16838"/>
          <w:pgMar w:top="851" w:right="851" w:bottom="709" w:left="1701" w:header="709" w:footer="709" w:gutter="0"/>
          <w:cols w:space="720"/>
          <w:titlePg/>
          <w:docGrid w:linePitch="326"/>
        </w:sectPr>
      </w:pPr>
    </w:p>
    <w:p w:rsidR="00C230A2" w:rsidRPr="00074F89" w:rsidRDefault="00C230A2" w:rsidP="00CF21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074F8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lastRenderedPageBreak/>
        <w:t xml:space="preserve">1. </w:t>
      </w:r>
      <w:r w:rsidR="00F0651B"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t>ОБЩАЯ ХАРАКТЕРИСТИКА</w:t>
      </w:r>
      <w:r w:rsidRPr="00074F89"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ПРОГРАММЫ </w:t>
      </w:r>
      <w:r w:rsidRPr="00074F8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УЧЕБНОЙ ДИСЦИПЛИНЫ ОП.01 ОСНОВЫ СТРОИТЕЛЬНОГО ЧЕРЧЕНИЯ</w:t>
      </w:r>
    </w:p>
    <w:p w:rsidR="001C4E4B" w:rsidRPr="00C23A52" w:rsidRDefault="001C4E4B" w:rsidP="00C23A52">
      <w:pPr>
        <w:pStyle w:val="12"/>
        <w:widowControl w:val="0"/>
        <w:numPr>
          <w:ilvl w:val="1"/>
          <w:numId w:val="5"/>
        </w:numPr>
        <w:shd w:val="clear" w:color="auto" w:fill="auto"/>
        <w:tabs>
          <w:tab w:val="left" w:pos="500"/>
        </w:tabs>
        <w:spacing w:before="0" w:after="0" w:line="240" w:lineRule="auto"/>
        <w:ind w:left="0" w:firstLine="709"/>
        <w:jc w:val="both"/>
        <w:rPr>
          <w:b/>
          <w:sz w:val="24"/>
          <w:szCs w:val="24"/>
        </w:rPr>
      </w:pPr>
      <w:r w:rsidRPr="00C23A52">
        <w:rPr>
          <w:b/>
          <w:sz w:val="24"/>
          <w:szCs w:val="24"/>
        </w:rPr>
        <w:t>Область применения рабочей программы</w:t>
      </w:r>
    </w:p>
    <w:p w:rsidR="001C4E4B" w:rsidRPr="00CF21A6" w:rsidRDefault="001C4E4B" w:rsidP="00CF21A6">
      <w:pPr>
        <w:pStyle w:val="22"/>
        <w:shd w:val="clear" w:color="auto" w:fill="auto"/>
        <w:spacing w:before="0"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C23A52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</w:t>
      </w:r>
      <w:r w:rsidR="00C23A52">
        <w:rPr>
          <w:rFonts w:ascii="Times New Roman" w:hAnsi="Times New Roman" w:cs="Times New Roman"/>
          <w:sz w:val="24"/>
          <w:szCs w:val="24"/>
        </w:rPr>
        <w:t xml:space="preserve">обязательной </w:t>
      </w:r>
      <w:r w:rsidRPr="00C23A52">
        <w:rPr>
          <w:rFonts w:ascii="Times New Roman" w:hAnsi="Times New Roman" w:cs="Times New Roman"/>
          <w:sz w:val="24"/>
          <w:szCs w:val="24"/>
        </w:rPr>
        <w:t>частью основной образовательной программы в соответствии с ФГОС по профессии 08.01.2</w:t>
      </w:r>
      <w:r w:rsidR="00C23A52" w:rsidRPr="00C23A52">
        <w:rPr>
          <w:rFonts w:ascii="Times New Roman" w:hAnsi="Times New Roman" w:cs="Times New Roman"/>
          <w:sz w:val="24"/>
          <w:szCs w:val="24"/>
        </w:rPr>
        <w:t>8</w:t>
      </w:r>
      <w:r w:rsidRPr="00C23A52">
        <w:rPr>
          <w:rFonts w:ascii="Times New Roman" w:hAnsi="Times New Roman" w:cs="Times New Roman"/>
          <w:sz w:val="24"/>
          <w:szCs w:val="24"/>
        </w:rPr>
        <w:t xml:space="preserve"> Мастер отделочных строительных и декоративных работ.</w:t>
      </w:r>
    </w:p>
    <w:p w:rsidR="00C23A52" w:rsidRPr="00C23A52" w:rsidRDefault="00C230A2" w:rsidP="00C23A52">
      <w:pPr>
        <w:pStyle w:val="12"/>
        <w:widowControl w:val="0"/>
        <w:numPr>
          <w:ilvl w:val="1"/>
          <w:numId w:val="5"/>
        </w:numPr>
        <w:shd w:val="clear" w:color="auto" w:fill="auto"/>
        <w:tabs>
          <w:tab w:val="left" w:pos="500"/>
        </w:tabs>
        <w:spacing w:before="0"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C23A52">
        <w:rPr>
          <w:b/>
          <w:color w:val="000000" w:themeColor="text1"/>
          <w:sz w:val="24"/>
          <w:szCs w:val="24"/>
        </w:rPr>
        <w:t xml:space="preserve"> Место дисциплины в структуре основной профессиональной образовательной программы</w:t>
      </w:r>
      <w:r w:rsidRPr="00C23A52">
        <w:rPr>
          <w:color w:val="000000" w:themeColor="text1"/>
          <w:sz w:val="24"/>
          <w:szCs w:val="24"/>
        </w:rPr>
        <w:t xml:space="preserve">: учебная дисциплина входит в общепрофессиональный цикл. </w:t>
      </w:r>
      <w:r w:rsidR="00C23A52">
        <w:rPr>
          <w:color w:val="000000" w:themeColor="text1"/>
          <w:sz w:val="24"/>
          <w:szCs w:val="24"/>
        </w:rPr>
        <w:t>О</w:t>
      </w:r>
      <w:r w:rsidR="00C23A52" w:rsidRPr="00C23A52">
        <w:t>собое значение дисциплина имеет при формировании и развитии общих компетенций ОК 01, ОК 02, ОК 03, ОК 04, ОК 05, ОК 06, ОК 07, ОК 09.</w:t>
      </w:r>
    </w:p>
    <w:p w:rsidR="00C230A2" w:rsidRDefault="00C230A2" w:rsidP="00C23A52">
      <w:pPr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  <w:r w:rsidRPr="00C23A52">
        <w:rPr>
          <w:rFonts w:ascii="Times New Roman" w:hAnsi="Times New Roman"/>
          <w:b/>
          <w:color w:val="000000" w:themeColor="text1"/>
          <w:lang w:val="ru-RU"/>
        </w:rPr>
        <w:t>1.</w:t>
      </w:r>
      <w:r w:rsidR="007E7D78" w:rsidRPr="00C23A52">
        <w:rPr>
          <w:rFonts w:ascii="Times New Roman" w:hAnsi="Times New Roman"/>
          <w:b/>
          <w:color w:val="000000" w:themeColor="text1"/>
          <w:lang w:val="ru-RU"/>
        </w:rPr>
        <w:t>3</w:t>
      </w:r>
      <w:r w:rsidRPr="00C23A52">
        <w:rPr>
          <w:rFonts w:ascii="Times New Roman" w:hAnsi="Times New Roman"/>
          <w:b/>
          <w:color w:val="000000" w:themeColor="text1"/>
          <w:lang w:val="ru-RU"/>
        </w:rPr>
        <w:t>. Цель и планируемые результаты освоения учебной дисциплины</w:t>
      </w:r>
      <w:r w:rsidRPr="00C23A52">
        <w:rPr>
          <w:rFonts w:ascii="Times New Roman" w:hAnsi="Times New Roman"/>
          <w:color w:val="000000" w:themeColor="text1"/>
          <w:lang w:val="ru-RU"/>
        </w:rPr>
        <w:t>:</w:t>
      </w:r>
    </w:p>
    <w:p w:rsidR="009C150B" w:rsidRPr="009C150B" w:rsidRDefault="00C23A52" w:rsidP="009C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ru-RU"/>
        </w:rPr>
      </w:pPr>
      <w:r w:rsidRPr="00C23A52">
        <w:rPr>
          <w:rFonts w:ascii="Times New Roman" w:hAnsi="Times New Roman"/>
          <w:lang w:val="ru-RU"/>
        </w:rPr>
        <w:t>В рамках программы учебной дисциплины обучающим</w:t>
      </w:r>
      <w:r w:rsidR="009C150B">
        <w:rPr>
          <w:rFonts w:ascii="Times New Roman" w:hAnsi="Times New Roman"/>
          <w:lang w:val="ru-RU"/>
        </w:rPr>
        <w:t xml:space="preserve">ися осваиваются умения и знания. </w:t>
      </w:r>
      <w:r w:rsidR="009C150B" w:rsidRPr="009C150B">
        <w:rPr>
          <w:rFonts w:ascii="Times New Roman" w:hAnsi="Times New Roman"/>
          <w:lang w:val="ru-RU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C23A52" w:rsidRPr="00C23A52" w:rsidRDefault="00C23A52" w:rsidP="00C23A52">
      <w:pPr>
        <w:suppressAutoHyphens/>
        <w:ind w:firstLine="709"/>
        <w:jc w:val="both"/>
        <w:rPr>
          <w:rFonts w:ascii="Times New Roman" w:hAnsi="Times New Roman"/>
          <w:lang w:val="ru-RU"/>
        </w:rPr>
      </w:pPr>
    </w:p>
    <w:p w:rsidR="00C23A52" w:rsidRPr="00C23A52" w:rsidRDefault="00C23A52" w:rsidP="00C23A52">
      <w:pPr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</w:p>
    <w:tbl>
      <w:tblPr>
        <w:tblW w:w="5249" w:type="pct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6"/>
        <w:gridCol w:w="4670"/>
        <w:gridCol w:w="3531"/>
      </w:tblGrid>
      <w:tr w:rsidR="00C230A2" w:rsidRPr="00074F89" w:rsidTr="00C23A52">
        <w:trPr>
          <w:trHeight w:val="637"/>
        </w:trPr>
        <w:tc>
          <w:tcPr>
            <w:tcW w:w="919" w:type="pct"/>
          </w:tcPr>
          <w:p w:rsidR="00C230A2" w:rsidRPr="00074F89" w:rsidRDefault="00C230A2" w:rsidP="00BE731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color w:val="000000" w:themeColor="text1"/>
              </w:rPr>
              <w:t>Код ПК, ОК</w:t>
            </w:r>
          </w:p>
        </w:tc>
        <w:tc>
          <w:tcPr>
            <w:tcW w:w="2324" w:type="pct"/>
          </w:tcPr>
          <w:p w:rsidR="00C230A2" w:rsidRPr="00074F89" w:rsidRDefault="00C230A2" w:rsidP="00AC29C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color w:val="000000" w:themeColor="text1"/>
              </w:rPr>
              <w:t>Умения</w:t>
            </w:r>
          </w:p>
        </w:tc>
        <w:tc>
          <w:tcPr>
            <w:tcW w:w="1757" w:type="pct"/>
          </w:tcPr>
          <w:p w:rsidR="00C230A2" w:rsidRPr="00074F89" w:rsidRDefault="00C230A2" w:rsidP="00AC29C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color w:val="000000" w:themeColor="text1"/>
              </w:rPr>
              <w:t>Знания</w:t>
            </w:r>
          </w:p>
        </w:tc>
      </w:tr>
      <w:tr w:rsidR="00C23A52" w:rsidRPr="00C23A52" w:rsidTr="00C23A52">
        <w:trPr>
          <w:trHeight w:val="637"/>
        </w:trPr>
        <w:tc>
          <w:tcPr>
            <w:tcW w:w="919" w:type="pc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</w:t>
            </w:r>
            <w:r w:rsidRPr="00C23A52">
              <w:rPr>
                <w:rFonts w:ascii="Times New Roman" w:hAnsi="Times New Roman"/>
                <w:lang w:val="ru-RU"/>
              </w:rPr>
              <w:t>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</w:tc>
        <w:tc>
          <w:tcPr>
            <w:tcW w:w="2324" w:type="pct"/>
          </w:tcPr>
          <w:p w:rsidR="00C23A52" w:rsidRPr="00C23A52" w:rsidRDefault="00C23A52" w:rsidP="00C23A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C23A52">
              <w:rPr>
                <w:rFonts w:ascii="Times New Roman" w:hAnsi="Times New Roman"/>
                <w:shd w:val="clear" w:color="auto" w:fill="FFFFFF"/>
                <w:lang w:val="ru-RU"/>
              </w:rPr>
              <w:t>- читать рабочие чертежи, инструкции, регламенты, техническую документацию;</w:t>
            </w:r>
          </w:p>
          <w:p w:rsidR="00C23A52" w:rsidRPr="007B2364" w:rsidRDefault="00C23A52" w:rsidP="00C23A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7B2364">
              <w:rPr>
                <w:rFonts w:ascii="Times New Roman" w:hAnsi="Times New Roman"/>
                <w:shd w:val="clear" w:color="auto" w:fill="FFFFFF"/>
              </w:rPr>
              <w:t>- читать рабочие чертежи;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757" w:type="pct"/>
          </w:tcPr>
          <w:p w:rsidR="00C23A52" w:rsidRPr="007B2364" w:rsidRDefault="00C23A52" w:rsidP="00C23A52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7B2364">
              <w:rPr>
                <w:rFonts w:ascii="Times New Roman" w:hAnsi="Times New Roman"/>
                <w:shd w:val="clear" w:color="auto" w:fill="FFFFFF"/>
              </w:rPr>
              <w:t>- правила чтения рабочих чертежей</w:t>
            </w:r>
          </w:p>
          <w:p w:rsidR="00C23A52" w:rsidRPr="00C23A52" w:rsidRDefault="00C23A52" w:rsidP="00C23A52">
            <w:pPr>
              <w:suppressAutoHyphens/>
              <w:rPr>
                <w:rFonts w:ascii="Times New Roman" w:hAnsi="Times New Roman"/>
                <w:lang w:val="ru-RU"/>
              </w:rPr>
            </w:pPr>
          </w:p>
        </w:tc>
      </w:tr>
    </w:tbl>
    <w:p w:rsidR="00C230A2" w:rsidRDefault="00C230A2" w:rsidP="00C230A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251887" w:rsidRDefault="00251887" w:rsidP="00C230A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251887" w:rsidRPr="00074F89" w:rsidRDefault="00251887" w:rsidP="00C230A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251887" w:rsidRPr="00074F89" w:rsidSect="0065325C">
          <w:pgSz w:w="11906" w:h="16838"/>
          <w:pgMar w:top="851" w:right="851" w:bottom="709" w:left="1701" w:header="709" w:footer="709" w:gutter="0"/>
          <w:cols w:space="720"/>
          <w:titlePg/>
          <w:docGrid w:linePitch="326"/>
        </w:sectPr>
      </w:pPr>
    </w:p>
    <w:p w:rsidR="00C230A2" w:rsidRPr="00074F89" w:rsidRDefault="00C230A2" w:rsidP="00C230A2">
      <w:pP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074F8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lastRenderedPageBreak/>
        <w:t>2. СТРУКТУРА И СОДЕРЖАНИЕ УЧЕБНОЙ ДИСЦИПЛИНЫ</w:t>
      </w:r>
      <w:r w:rsidRPr="00074F89">
        <w:rPr>
          <w:rFonts w:ascii="Times New Roman" w:hAnsi="Times New Roman"/>
          <w:caps/>
          <w:color w:val="000000" w:themeColor="text1"/>
          <w:lang w:val="ru-RU"/>
        </w:rPr>
        <w:t xml:space="preserve"> </w:t>
      </w:r>
    </w:p>
    <w:p w:rsidR="00C230A2" w:rsidRPr="00074F89" w:rsidRDefault="00C230A2" w:rsidP="00C230A2">
      <w:pP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:rsidR="00C230A2" w:rsidRDefault="00C230A2" w:rsidP="00C230A2">
      <w:pPr>
        <w:spacing w:line="360" w:lineRule="auto"/>
        <w:ind w:firstLine="709"/>
        <w:rPr>
          <w:rFonts w:ascii="Times New Roman" w:hAnsi="Times New Roman"/>
          <w:b/>
          <w:color w:val="000000" w:themeColor="text1"/>
          <w:lang w:val="ru-RU"/>
        </w:rPr>
      </w:pPr>
      <w:r w:rsidRPr="00074F89">
        <w:rPr>
          <w:rFonts w:ascii="Times New Roman" w:hAnsi="Times New Roman"/>
          <w:b/>
          <w:color w:val="000000" w:themeColor="text1"/>
          <w:lang w:val="ru-RU"/>
        </w:rPr>
        <w:t xml:space="preserve">2.1. Объем </w:t>
      </w:r>
      <w:r w:rsidRPr="00074F89">
        <w:rPr>
          <w:rFonts w:ascii="Times New Roman" w:hAnsi="Times New Roman"/>
          <w:b/>
          <w:color w:val="000000" w:themeColor="text1"/>
          <w:szCs w:val="28"/>
          <w:lang w:val="ru-RU"/>
        </w:rPr>
        <w:t>учебной дисциплины</w:t>
      </w:r>
      <w:r w:rsidRPr="00074F89">
        <w:rPr>
          <w:rFonts w:ascii="Times New Roman" w:hAnsi="Times New Roman"/>
          <w:color w:val="000000" w:themeColor="text1"/>
          <w:sz w:val="22"/>
          <w:lang w:val="ru-RU"/>
        </w:rPr>
        <w:t xml:space="preserve"> </w:t>
      </w:r>
      <w:r w:rsidRPr="00074F89">
        <w:rPr>
          <w:rFonts w:ascii="Times New Roman" w:hAnsi="Times New Roman"/>
          <w:b/>
          <w:color w:val="000000" w:themeColor="text1"/>
          <w:lang w:val="ru-RU"/>
        </w:rPr>
        <w:t>и виды учебной работы</w:t>
      </w:r>
    </w:p>
    <w:p w:rsidR="00C23A52" w:rsidRDefault="00C23A52" w:rsidP="00C230A2">
      <w:pPr>
        <w:spacing w:line="360" w:lineRule="auto"/>
        <w:ind w:firstLine="709"/>
        <w:rPr>
          <w:rFonts w:ascii="Times New Roman" w:hAnsi="Times New Roman"/>
          <w:b/>
          <w:color w:val="000000" w:themeColor="text1"/>
          <w:lang w:val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054"/>
        <w:gridCol w:w="2517"/>
      </w:tblGrid>
      <w:tr w:rsidR="00C23A52" w:rsidRPr="007B2364" w:rsidTr="00C23A52">
        <w:trPr>
          <w:trHeight w:val="490"/>
        </w:trPr>
        <w:tc>
          <w:tcPr>
            <w:tcW w:w="368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  <w:b/>
              </w:rPr>
            </w:pPr>
            <w:r w:rsidRPr="007B236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7B236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C23A52" w:rsidRPr="007B2364" w:rsidTr="00C23A52">
        <w:trPr>
          <w:trHeight w:val="490"/>
        </w:trPr>
        <w:tc>
          <w:tcPr>
            <w:tcW w:w="3685" w:type="pct"/>
            <w:vAlign w:val="center"/>
          </w:tcPr>
          <w:p w:rsidR="00C23A52" w:rsidRPr="00C23A52" w:rsidRDefault="00C23A52" w:rsidP="00C23A52">
            <w:pPr>
              <w:suppressAutoHyphens/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Fonts w:ascii="Times New Roman" w:hAnsi="Times New Roman"/>
                <w:b/>
                <w:lang w:val="ru-RU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C23A52" w:rsidRPr="00202F05" w:rsidRDefault="00335BE6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  <w:lang w:val="ru-RU"/>
              </w:rPr>
              <w:t>7</w:t>
            </w:r>
            <w:r w:rsidR="00C23A52" w:rsidRPr="00202F05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</w:tr>
      <w:tr w:rsidR="00C23A52" w:rsidRPr="007B2364" w:rsidTr="00C23A52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:rsidR="00C23A52" w:rsidRPr="00C23A52" w:rsidRDefault="00C23A52" w:rsidP="00C23A52">
            <w:pPr>
              <w:suppressAutoHyphens/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Fonts w:ascii="Times New Roman" w:hAnsi="Times New Roman"/>
                <w:b/>
                <w:lang w:val="ru-RU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C23A52" w:rsidRPr="00335BE6" w:rsidRDefault="00335BE6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  <w:iCs/>
                <w:lang w:val="ru-RU"/>
              </w:rPr>
            </w:pPr>
            <w:r>
              <w:rPr>
                <w:rFonts w:ascii="Times New Roman" w:hAnsi="Times New Roman"/>
                <w:b/>
                <w:bCs/>
                <w:iCs/>
                <w:lang w:val="ru-RU"/>
              </w:rPr>
              <w:t>56</w:t>
            </w:r>
          </w:p>
        </w:tc>
      </w:tr>
      <w:tr w:rsidR="00C23A52" w:rsidRPr="007B2364" w:rsidTr="00C23A52">
        <w:trPr>
          <w:trHeight w:val="336"/>
        </w:trPr>
        <w:tc>
          <w:tcPr>
            <w:tcW w:w="5000" w:type="pct"/>
            <w:gridSpan w:val="2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  <w:iCs/>
              </w:rPr>
            </w:pPr>
            <w:r w:rsidRPr="007B2364">
              <w:rPr>
                <w:rFonts w:ascii="Times New Roman" w:hAnsi="Times New Roman"/>
              </w:rPr>
              <w:t>в т. ч.:</w:t>
            </w:r>
          </w:p>
        </w:tc>
      </w:tr>
      <w:tr w:rsidR="00C23A52" w:rsidRPr="007B2364" w:rsidTr="00C23A52">
        <w:trPr>
          <w:trHeight w:val="490"/>
        </w:trPr>
        <w:tc>
          <w:tcPr>
            <w:tcW w:w="368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</w:rPr>
            </w:pPr>
            <w:r w:rsidRPr="007B236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C23A52" w:rsidRPr="007B2364" w:rsidRDefault="00C23A52" w:rsidP="00C23A52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7B2364">
              <w:rPr>
                <w:rFonts w:ascii="Times New Roman" w:hAnsi="Times New Roman"/>
                <w:iCs/>
              </w:rPr>
              <w:t>16</w:t>
            </w:r>
          </w:p>
        </w:tc>
      </w:tr>
      <w:tr w:rsidR="00C23A52" w:rsidRPr="007B2364" w:rsidTr="00C23A52">
        <w:trPr>
          <w:trHeight w:val="490"/>
        </w:trPr>
        <w:tc>
          <w:tcPr>
            <w:tcW w:w="368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</w:rPr>
            </w:pPr>
            <w:r w:rsidRPr="007B2364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1315" w:type="pct"/>
            <w:vAlign w:val="center"/>
          </w:tcPr>
          <w:p w:rsidR="00C23A52" w:rsidRPr="007B2364" w:rsidRDefault="00335BE6" w:rsidP="00335BE6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t>56</w:t>
            </w:r>
          </w:p>
        </w:tc>
      </w:tr>
      <w:tr w:rsidR="00C23A52" w:rsidRPr="007B2364" w:rsidTr="00C23A52">
        <w:trPr>
          <w:trHeight w:val="267"/>
        </w:trPr>
        <w:tc>
          <w:tcPr>
            <w:tcW w:w="368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</w:rPr>
            </w:pPr>
            <w:r w:rsidRPr="007B236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  <w:tr w:rsidR="00C23A52" w:rsidRPr="007B2364" w:rsidTr="00C23A52">
        <w:trPr>
          <w:trHeight w:val="331"/>
        </w:trPr>
        <w:tc>
          <w:tcPr>
            <w:tcW w:w="368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</w:rPr>
            </w:pPr>
            <w:r w:rsidRPr="007B2364">
              <w:rPr>
                <w:rFonts w:ascii="Times New Roman" w:hAnsi="Times New Roman"/>
                <w:b/>
                <w:iCs/>
              </w:rPr>
              <w:t>Промежуточная аттестация – дифференцированный зачет</w:t>
            </w:r>
          </w:p>
        </w:tc>
        <w:tc>
          <w:tcPr>
            <w:tcW w:w="1315" w:type="pct"/>
            <w:vAlign w:val="center"/>
          </w:tcPr>
          <w:p w:rsidR="00C23A52" w:rsidRPr="007B2364" w:rsidRDefault="00C23A52" w:rsidP="00C23A52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</w:tbl>
    <w:p w:rsidR="00C23A52" w:rsidRDefault="00C23A52" w:rsidP="00C230A2">
      <w:pPr>
        <w:spacing w:line="360" w:lineRule="auto"/>
        <w:ind w:firstLine="709"/>
        <w:rPr>
          <w:rFonts w:ascii="Times New Roman" w:hAnsi="Times New Roman"/>
          <w:b/>
          <w:color w:val="000000" w:themeColor="text1"/>
          <w:lang w:val="ru-RU"/>
        </w:rPr>
      </w:pPr>
    </w:p>
    <w:p w:rsidR="00C230A2" w:rsidRPr="00074F89" w:rsidRDefault="00C230A2" w:rsidP="00C230A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C230A2" w:rsidRPr="00074F89" w:rsidRDefault="00C230A2" w:rsidP="00C230A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C230A2" w:rsidRPr="00074F89" w:rsidSect="00BE7315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78772E" w:rsidRPr="00074F89" w:rsidRDefault="0078772E" w:rsidP="0078772E">
      <w:pPr>
        <w:pStyle w:val="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lang w:val="ru-RU"/>
        </w:rPr>
      </w:pPr>
      <w:bookmarkStart w:id="0" w:name="_Toc320538015"/>
      <w:r w:rsidRPr="00074F89">
        <w:rPr>
          <w:rFonts w:ascii="Times New Roman" w:hAnsi="Times New Roman" w:cs="Times New Roman"/>
          <w:color w:val="000000" w:themeColor="text1"/>
          <w:lang w:val="ru-RU"/>
        </w:rPr>
        <w:lastRenderedPageBreak/>
        <w:t>2.2.</w:t>
      </w:r>
      <w:bookmarkEnd w:id="0"/>
      <w:r w:rsidRPr="00074F89">
        <w:rPr>
          <w:rFonts w:ascii="Times New Roman" w:hAnsi="Times New Roman" w:cs="Times New Roman"/>
          <w:color w:val="000000" w:themeColor="text1"/>
          <w:lang w:val="ru-RU"/>
        </w:rPr>
        <w:t xml:space="preserve">Тематический план и содержание учебной дисциплины </w:t>
      </w:r>
      <w:r w:rsidR="0005708C">
        <w:rPr>
          <w:rFonts w:ascii="Times New Roman" w:hAnsi="Times New Roman" w:cs="Times New Roman"/>
          <w:color w:val="000000" w:themeColor="text1"/>
          <w:lang w:val="ru-RU"/>
        </w:rPr>
        <w:t>ОП.01 Основы строительного черчения</w:t>
      </w:r>
    </w:p>
    <w:p w:rsidR="00C230A2" w:rsidRDefault="00C230A2" w:rsidP="00C230A2">
      <w:pPr>
        <w:spacing w:line="23" w:lineRule="atLeast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4"/>
        <w:gridCol w:w="7723"/>
        <w:gridCol w:w="2598"/>
        <w:gridCol w:w="2629"/>
      </w:tblGrid>
      <w:tr w:rsidR="00C23A52" w:rsidRPr="00F953BE" w:rsidTr="00C23A52">
        <w:trPr>
          <w:trHeight w:val="20"/>
        </w:trPr>
        <w:tc>
          <w:tcPr>
            <w:tcW w:w="783" w:type="pct"/>
            <w:vAlign w:val="center"/>
          </w:tcPr>
          <w:p w:rsidR="00C23A52" w:rsidRPr="00BB62A4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Объем, ак. ч / в том числе в форме практической подготовки, ак. ч</w:t>
            </w:r>
          </w:p>
        </w:tc>
        <w:tc>
          <w:tcPr>
            <w:tcW w:w="85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C23A52" w:rsidRPr="007B2364" w:rsidTr="00C23A52">
        <w:trPr>
          <w:trHeight w:val="371"/>
        </w:trPr>
        <w:tc>
          <w:tcPr>
            <w:tcW w:w="783" w:type="pct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B62A4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2515" w:type="pct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B62A4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846" w:type="pct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B62A4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856" w:type="pct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B62A4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</w:tr>
      <w:tr w:rsidR="00C23A52" w:rsidRPr="007B2364" w:rsidTr="00C23A52">
        <w:trPr>
          <w:trHeight w:val="371"/>
        </w:trPr>
        <w:tc>
          <w:tcPr>
            <w:tcW w:w="4144" w:type="pct"/>
            <w:gridSpan w:val="3"/>
          </w:tcPr>
          <w:p w:rsidR="00C23A52" w:rsidRPr="00BB62A4" w:rsidRDefault="00C23A52" w:rsidP="00C23A52">
            <w:pPr>
              <w:spacing w:line="360" w:lineRule="auto"/>
              <w:rPr>
                <w:rFonts w:ascii="Times New Roman" w:hAnsi="Times New Roman"/>
                <w:b/>
                <w:bCs/>
                <w:i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Раздел 1. Правила оформление чертежей</w:t>
            </w:r>
          </w:p>
        </w:tc>
        <w:tc>
          <w:tcPr>
            <w:tcW w:w="856" w:type="pct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C23A52" w:rsidRPr="00C23A52" w:rsidTr="00C23A52">
        <w:trPr>
          <w:trHeight w:val="766"/>
        </w:trPr>
        <w:tc>
          <w:tcPr>
            <w:tcW w:w="783" w:type="pct"/>
            <w:vMerge w:val="restar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Тема 1.1.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  <w:r w:rsidRPr="00BB62A4">
              <w:rPr>
                <w:rStyle w:val="fontstyle01"/>
                <w:b/>
                <w:sz w:val="22"/>
                <w:szCs w:val="22"/>
              </w:rPr>
              <w:t>Нормы,</w:t>
            </w:r>
            <w:r w:rsidRPr="00BB62A4">
              <w:rPr>
                <w:rFonts w:ascii="Times New Roman" w:hAnsi="Times New Roman"/>
                <w:b/>
                <w:iCs/>
              </w:rPr>
              <w:br/>
            </w:r>
            <w:r w:rsidRPr="00BB62A4">
              <w:rPr>
                <w:rStyle w:val="fontstyle01"/>
                <w:b/>
                <w:sz w:val="22"/>
                <w:szCs w:val="22"/>
              </w:rPr>
              <w:t>правила</w:t>
            </w:r>
            <w:r w:rsidRPr="00BB62A4">
              <w:rPr>
                <w:rFonts w:ascii="Times New Roman" w:hAnsi="Times New Roman"/>
                <w:b/>
                <w:iCs/>
              </w:rPr>
              <w:br/>
            </w:r>
            <w:r w:rsidRPr="00BB62A4">
              <w:rPr>
                <w:rStyle w:val="fontstyle01"/>
                <w:b/>
                <w:sz w:val="22"/>
                <w:szCs w:val="22"/>
              </w:rPr>
              <w:t>оформления чертежей</w:t>
            </w:r>
          </w:p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>6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 / </w:t>
            </w: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1A24A2" w:rsidRDefault="00C23A52" w:rsidP="00C23A52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</w:tr>
      <w:tr w:rsidR="00C23A52" w:rsidRPr="007B2364" w:rsidTr="00C23A52">
        <w:trPr>
          <w:trHeight w:val="190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  <w:tcBorders>
              <w:bottom w:val="single" w:sz="4" w:space="0" w:color="auto"/>
            </w:tcBorders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 xml:space="preserve">1. Проектно-конструкторская документация.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2.Оформление чертежей по государственным стандартам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3.Форматы, штампы, масштабы, основные надписи чертежей, линии чертежа, масштабы, шрифты.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4.Правила нанесения размеров на чертежах (ГОСТ 2.307-2011), геометрических характеристик, условных графических обозначений.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suppressAutoHyphens/>
              <w:jc w:val="center"/>
              <w:rPr>
                <w:rFonts w:ascii="Times New Roman" w:hAnsi="Times New Roman"/>
                <w:bCs/>
                <w:iCs/>
              </w:rPr>
            </w:pPr>
            <w:r w:rsidRPr="00BB62A4">
              <w:rPr>
                <w:rFonts w:ascii="Times New Roman" w:hAnsi="Times New Roman"/>
                <w:bCs/>
                <w:iCs/>
              </w:rPr>
              <w:t>2 / 0</w:t>
            </w:r>
          </w:p>
        </w:tc>
        <w:tc>
          <w:tcPr>
            <w:tcW w:w="856" w:type="pct"/>
            <w:vMerge/>
            <w:tcBorders>
              <w:bottom w:val="single" w:sz="4" w:space="0" w:color="auto"/>
            </w:tcBorders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 / </w:t>
            </w: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Практическое занятие 1. Выполнение чертежа детали на листе</w:t>
            </w:r>
            <w:r w:rsidRPr="00C23A52">
              <w:rPr>
                <w:rFonts w:ascii="Times New Roman" w:hAnsi="Times New Roman"/>
                <w:iCs/>
                <w:lang w:val="ru-RU"/>
              </w:rPr>
              <w:br/>
            </w:r>
            <w:r w:rsidRPr="00C23A52">
              <w:rPr>
                <w:rStyle w:val="fontstyle01"/>
                <w:sz w:val="22"/>
                <w:szCs w:val="22"/>
                <w:lang w:val="ru-RU"/>
              </w:rPr>
              <w:t>формата А4 с нанесением размеров.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iCs/>
              </w:rPr>
              <w:t xml:space="preserve"> / </w:t>
            </w:r>
            <w:r>
              <w:rPr>
                <w:rFonts w:ascii="Times New Roman" w:hAnsi="Times New Roman"/>
                <w:i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4144" w:type="pct"/>
            <w:gridSpan w:val="3"/>
          </w:tcPr>
          <w:p w:rsidR="00C23A52" w:rsidRPr="00C23A52" w:rsidRDefault="00C23A52" w:rsidP="00C23A52">
            <w:pPr>
              <w:suppressAutoHyphens/>
              <w:jc w:val="both"/>
              <w:rPr>
                <w:rFonts w:ascii="Times New Roman" w:hAnsi="Times New Roman"/>
                <w:b/>
                <w:iCs/>
                <w:lang w:val="ru-RU"/>
              </w:rPr>
            </w:pPr>
            <w:r w:rsidRPr="00C23A52">
              <w:rPr>
                <w:rFonts w:ascii="Times New Roman" w:hAnsi="Times New Roman"/>
                <w:b/>
                <w:iCs/>
                <w:lang w:val="ru-RU"/>
              </w:rPr>
              <w:t>Раздел 2. Геометрические построения на чертежах</w:t>
            </w:r>
          </w:p>
        </w:tc>
        <w:tc>
          <w:tcPr>
            <w:tcW w:w="856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 xml:space="preserve">Тема 2.1.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Геометрические построения на чертежах</w:t>
            </w: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>6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 / </w:t>
            </w: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lastRenderedPageBreak/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1.Основные инструменты и принадлежности для выполнения чертежей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2.Изображения точек, прямых линий и кривых линий, плоских фигур и поверхностей с линиями их пересечения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3.Построения пересечения прямых. Пропорциональность, деление отрезка, угла. Деление дуги. Прямолинейные характеристики дуги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lastRenderedPageBreak/>
              <w:t>4.Сопряжения прямых и кривых линий, комбинаторика сопряжений. Правильные, полуправильные, произвольные плоские фигуры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5.Циркульные и лекальные кривые. Соответствия в изображениях кривых и прямолинейных фигур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BB62A4">
              <w:rPr>
                <w:rFonts w:ascii="Times New Roman" w:hAnsi="Times New Roman"/>
                <w:iCs/>
              </w:rPr>
              <w:lastRenderedPageBreak/>
              <w:t>2 / 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 / </w:t>
            </w:r>
            <w:r>
              <w:rPr>
                <w:rFonts w:ascii="Times New Roman" w:hAnsi="Times New Roman"/>
                <w:b/>
                <w:i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2 Выполнение чертежа плоской детали с применением геометрических построений.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iCs/>
              </w:rPr>
              <w:t xml:space="preserve"> /</w:t>
            </w:r>
            <w:r>
              <w:rPr>
                <w:rFonts w:ascii="Times New Roman" w:hAnsi="Times New Roman"/>
                <w:i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i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3298" w:type="pct"/>
            <w:gridSpan w:val="2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Раздел 3. Основы построения видов, разрезов и сечений на чертежах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iCs/>
                <w:lang w:val="ru-RU"/>
              </w:rPr>
            </w:pPr>
          </w:p>
        </w:tc>
        <w:tc>
          <w:tcPr>
            <w:tcW w:w="856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Тема 3.1.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Проекционные изображения объектов на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чертежах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 xml:space="preserve">12 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/ </w:t>
            </w:r>
            <w:r>
              <w:rPr>
                <w:rFonts w:ascii="Times New Roman" w:hAnsi="Times New Roman"/>
                <w:b/>
                <w:iCs/>
                <w:lang w:val="ru-RU"/>
              </w:rPr>
              <w:t>10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1.Понятие о проекционной метрической системе, её основные части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2.Основные плоскости проекций: горизонтальная, фронтальная, профильная. 3.Виды проекций: вид спереди (главный вид), вид сверху, вид слева, вид справа, вид снизу, вид сзади. Дополнительные виды проекций. Расположение и обозначение дополнительных видов. Местные виды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BB62A4">
              <w:rPr>
                <w:rFonts w:ascii="Times New Roman" w:hAnsi="Times New Roman"/>
                <w:iCs/>
              </w:rPr>
              <w:t>2 / 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ru-RU"/>
              </w:rPr>
              <w:t>10</w:t>
            </w:r>
            <w:r w:rsidR="00C23A52" w:rsidRPr="00BB62A4">
              <w:rPr>
                <w:rFonts w:ascii="Times New Roman" w:hAnsi="Times New Roman"/>
                <w:b/>
                <w:iCs/>
              </w:rPr>
              <w:t xml:space="preserve"> / </w:t>
            </w:r>
            <w:r>
              <w:rPr>
                <w:rFonts w:ascii="Times New Roman" w:hAnsi="Times New Roman"/>
                <w:b/>
                <w:iCs/>
                <w:lang w:val="ru-RU"/>
              </w:rPr>
              <w:t>10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3. Построение комплексного чертежа детали.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t>6</w:t>
            </w:r>
            <w:r w:rsidR="00C23A52" w:rsidRPr="00BB62A4">
              <w:rPr>
                <w:rFonts w:ascii="Times New Roman" w:hAnsi="Times New Roman"/>
                <w:iCs/>
              </w:rPr>
              <w:t xml:space="preserve"> / </w:t>
            </w:r>
            <w:r>
              <w:rPr>
                <w:rFonts w:ascii="Times New Roman" w:hAnsi="Times New Roman"/>
                <w:iCs/>
                <w:lang w:val="ru-RU"/>
              </w:rPr>
              <w:t>6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685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Практическое занятие 4. Построение аксонометрической проекции детали.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iCs/>
              </w:rPr>
              <w:t xml:space="preserve"> / </w:t>
            </w:r>
            <w:r>
              <w:rPr>
                <w:rFonts w:ascii="Times New Roman" w:hAnsi="Times New Roman"/>
                <w:i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23A52" w:rsidRPr="00C23A52" w:rsidTr="00C23A52">
        <w:trPr>
          <w:trHeight w:val="337"/>
        </w:trPr>
        <w:tc>
          <w:tcPr>
            <w:tcW w:w="783" w:type="pct"/>
            <w:vMerge w:val="restar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 xml:space="preserve">Тема 3.2.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Виды, сечения и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разрезы на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чертежах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C23A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  <w:r w:rsidR="00C23A52" w:rsidRPr="00BB62A4">
              <w:rPr>
                <w:rFonts w:ascii="Times New Roman" w:hAnsi="Times New Roman"/>
                <w:b/>
              </w:rPr>
              <w:t xml:space="preserve"> / 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1.Определение понятия «разрез». Назначение разрезов, расположение на чертежах. Виды разрезов в зависимости от положения секущей плоскости относительно горизонтальной плоскости проекций: горизонтальные, вертикальные, наклонные. Виды разрезов в зависимости от числа секущих плоскостей: простые, сложные</w:t>
            </w:r>
            <w:r w:rsidRPr="00C23A52">
              <w:rPr>
                <w:rFonts w:ascii="Times New Roman" w:hAnsi="Times New Roman"/>
                <w:iCs/>
                <w:lang w:val="ru-RU"/>
              </w:rPr>
              <w:br/>
              <w:t>Вертикальные фронтальные и профильные разрезы. Ступенчатые и ломаные сложные разрезы. Продольные и поперечные разрезы. Правила оформления и обозначения разрезов на чертежах.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 xml:space="preserve">2.Определение понятия «сечение». Назначение сечений, их отличие от </w:t>
            </w:r>
            <w:r w:rsidRPr="00C23A52">
              <w:rPr>
                <w:rFonts w:ascii="Times New Roman" w:hAnsi="Times New Roman"/>
                <w:iCs/>
                <w:lang w:val="ru-RU"/>
              </w:rPr>
              <w:lastRenderedPageBreak/>
              <w:t>разрезов. Вынесенные и наложенные сечения. Правила оформления и обозначение сечений на чертежах.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3.Выносные элементы. Определение понятия «выносные элементы». Правила оформления выносных элементов на чертежах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Cs/>
              </w:rPr>
            </w:pPr>
            <w:r w:rsidRPr="00BB62A4">
              <w:rPr>
                <w:rFonts w:ascii="Times New Roman" w:hAnsi="Times New Roman"/>
                <w:bCs/>
              </w:rPr>
              <w:lastRenderedPageBreak/>
              <w:t>2 / 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5. Выполнение чертежа детали с построением разреза.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6. Выполнение сечений на чертеже.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 xml:space="preserve">Тема 3.3. </w:t>
            </w:r>
          </w:p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Аксонометрические проекции</w:t>
            </w: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10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 Общие понятия об аксонометрических проекциях.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 Виды аксонометрических проекций: прямоугольные (изометрическая и диметрическая) и фронтальная диметрическая.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3. Аксонометрические оси. Показатели искажения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4. Изображение в аксонометрических проекциях плоских и объемных фигур. Изображение круга в плоскостях.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5.Условности и нанесение размеров в аксонометрических проекциях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Cs/>
              </w:rPr>
            </w:pPr>
            <w:r w:rsidRPr="00BB62A4">
              <w:rPr>
                <w:rFonts w:ascii="Times New Roman" w:hAnsi="Times New Roman"/>
                <w:bCs/>
              </w:rPr>
              <w:t>2 / 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7. Построение трёх проекций детали по её аксонометрическому изображению.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8. Построение аксонометрических проекций (косоугольной фронтальной диметрии и прямоугольной изометрической проекции) правильного треугольника.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Cs/>
                <w:lang w:val="ru-RU"/>
              </w:rPr>
            </w:pPr>
            <w:r w:rsidRPr="00C23A52">
              <w:rPr>
                <w:rFonts w:ascii="Times New Roman" w:hAnsi="Times New Roman"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C23A52" w:rsidRPr="007B2364" w:rsidTr="00C23A52">
        <w:trPr>
          <w:trHeight w:val="363"/>
        </w:trPr>
        <w:tc>
          <w:tcPr>
            <w:tcW w:w="3298" w:type="pct"/>
            <w:gridSpan w:val="2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Раздел 4. Строительное черчение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6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 xml:space="preserve">Тема 4.1.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lang w:val="ru-RU"/>
              </w:rPr>
            </w:pP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Графическое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оформление и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чтение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строительных</w:t>
            </w:r>
            <w:r w:rsidRPr="00C23A52">
              <w:rPr>
                <w:rFonts w:ascii="Times New Roman" w:hAnsi="Times New Roman"/>
                <w:b/>
                <w:iCs/>
                <w:lang w:val="ru-RU"/>
              </w:rPr>
              <w:br/>
            </w:r>
            <w:r w:rsidRPr="00C23A52">
              <w:rPr>
                <w:rStyle w:val="fontstyle01"/>
                <w:b/>
                <w:sz w:val="22"/>
                <w:szCs w:val="22"/>
                <w:lang w:val="ru-RU"/>
              </w:rPr>
              <w:t>чертежей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12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10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1.Комплекты чертежей в проекте строительного объекта.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2.Использование стандартов графического оформления в строительных чертежа. Маркировка, масштабы, координатные оси на строительных чертежах.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3.Условные графические обозначения строительных материалов, их изображения в совокупности с конструкциями, элементами, деталями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4.Сопровождающие тексты, таблицы, выноски, ссылки, примечания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 xml:space="preserve">5. Чертежи планов зданий, сооружений. Чертежи фасадов. Чертежи </w:t>
            </w:r>
            <w:r w:rsidRPr="00C23A52">
              <w:rPr>
                <w:rFonts w:ascii="Times New Roman" w:hAnsi="Times New Roman"/>
                <w:iCs/>
                <w:lang w:val="ru-RU"/>
              </w:rPr>
              <w:lastRenderedPageBreak/>
              <w:t>разрезов, фрагментов, узлов, деталей.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6.Чертежи строительных генеральных планов: условные изображения, масштаб, информация на чертежах генпланов.</w:t>
            </w:r>
          </w:p>
        </w:tc>
        <w:tc>
          <w:tcPr>
            <w:tcW w:w="846" w:type="pct"/>
            <w:vAlign w:val="center"/>
          </w:tcPr>
          <w:p w:rsidR="00C23A52" w:rsidRPr="00335BE6" w:rsidRDefault="00C23A52" w:rsidP="00C23A52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BB62A4">
              <w:rPr>
                <w:rFonts w:ascii="Times New Roman" w:hAnsi="Times New Roman"/>
                <w:bCs/>
              </w:rPr>
              <w:lastRenderedPageBreak/>
              <w:t xml:space="preserve">2 / </w:t>
            </w:r>
            <w:r w:rsidR="00335BE6">
              <w:rPr>
                <w:rFonts w:ascii="Times New Roman" w:hAnsi="Times New Roman"/>
                <w:bCs/>
                <w:lang w:val="ru-RU"/>
              </w:rPr>
              <w:t>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10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10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9. Выполнение чертежей плана, фасада и схематического разреза (по лестничной клетке) двухэтажного здания. </w:t>
            </w:r>
          </w:p>
        </w:tc>
        <w:tc>
          <w:tcPr>
            <w:tcW w:w="846" w:type="pct"/>
            <w:vAlign w:val="center"/>
          </w:tcPr>
          <w:p w:rsidR="00C23A52" w:rsidRPr="00335BE6" w:rsidRDefault="00335BE6" w:rsidP="00335BE6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6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6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занятие10. Перенос отметок и размеров на реальный объект.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3298" w:type="pct"/>
            <w:gridSpan w:val="2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Раздел 5. Основы технического рисования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6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 xml:space="preserve">Тема 5.1. </w:t>
            </w:r>
          </w:p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Техника выполнения рисунков</w:t>
            </w:r>
          </w:p>
        </w:tc>
        <w:tc>
          <w:tcPr>
            <w:tcW w:w="2515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10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Cs/>
                <w:lang w:val="ru-RU"/>
              </w:rPr>
              <w:t>Понятия виды изображений, материалы и приемы рисования. Элементы компоновки, композиции, линейные построения формы, светотень, тональные решения рисунка.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335BE6">
            <w:pPr>
              <w:jc w:val="center"/>
              <w:rPr>
                <w:rFonts w:ascii="Times New Roman" w:hAnsi="Times New Roman"/>
                <w:bCs/>
              </w:rPr>
            </w:pPr>
            <w:r w:rsidRPr="00BB62A4">
              <w:rPr>
                <w:rFonts w:ascii="Times New Roman" w:hAnsi="Times New Roman"/>
                <w:bCs/>
              </w:rPr>
              <w:t xml:space="preserve">2 / </w:t>
            </w:r>
            <w:r w:rsidR="00335BE6">
              <w:rPr>
                <w:rFonts w:ascii="Times New Roman" w:hAnsi="Times New Roman"/>
                <w:bCs/>
                <w:lang w:val="ru-RU"/>
              </w:rPr>
              <w:t>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11. Выполнение технических рисунков геометрических тел (одиночных и групповых) с натуры.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 xml:space="preserve">Практическое занятие 12. Построения рисунков многоугольников с изображением светотени. 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 </w:t>
            </w: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F953BE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C23A52" w:rsidRPr="00C23A52" w:rsidTr="00C23A52">
        <w:trPr>
          <w:trHeight w:val="20"/>
        </w:trPr>
        <w:tc>
          <w:tcPr>
            <w:tcW w:w="783" w:type="pct"/>
            <w:vMerge w:val="restar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 xml:space="preserve">Тема 5.2.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Эскизы и рабочие чертежи деталей</w:t>
            </w:r>
          </w:p>
        </w:tc>
        <w:tc>
          <w:tcPr>
            <w:tcW w:w="2515" w:type="pct"/>
            <w:vAlign w:val="center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6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4</w:t>
            </w:r>
          </w:p>
        </w:tc>
        <w:tc>
          <w:tcPr>
            <w:tcW w:w="856" w:type="pct"/>
            <w:vMerge w:val="restart"/>
          </w:tcPr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01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02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03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05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06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07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>ОК 09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lang w:val="ru-RU"/>
              </w:rPr>
              <w:t xml:space="preserve">ПК </w:t>
            </w:r>
            <w:r>
              <w:rPr>
                <w:rFonts w:ascii="Times New Roman" w:hAnsi="Times New Roman"/>
                <w:lang w:val="ru-RU"/>
              </w:rPr>
              <w:t>1.1</w:t>
            </w:r>
            <w:r w:rsidRPr="00C23A52">
              <w:rPr>
                <w:rFonts w:ascii="Times New Roman" w:hAnsi="Times New Roman"/>
                <w:lang w:val="ru-RU"/>
              </w:rPr>
              <w:t xml:space="preserve"> - ПК </w:t>
            </w:r>
            <w:r>
              <w:rPr>
                <w:rFonts w:ascii="Times New Roman" w:hAnsi="Times New Roman"/>
                <w:lang w:val="ru-RU"/>
              </w:rPr>
              <w:t>1.4</w:t>
            </w:r>
          </w:p>
          <w:p w:rsidR="00C23A52" w:rsidRDefault="00C23A52" w:rsidP="00C23A52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ПК 2.1 – ПК 2.4</w:t>
            </w:r>
          </w:p>
          <w:p w:rsidR="00C23A52" w:rsidRPr="00C23A52" w:rsidRDefault="00C23A52" w:rsidP="00C23A52">
            <w:pPr>
              <w:suppressAutoHyphens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</w:p>
        </w:tc>
      </w:tr>
      <w:tr w:rsidR="00C23A52" w:rsidRPr="007B2364" w:rsidTr="00C23A52">
        <w:trPr>
          <w:trHeight w:val="3144"/>
        </w:trPr>
        <w:tc>
          <w:tcPr>
            <w:tcW w:w="783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1.Понятие об эскизе. Требования, предъявляемые к эскизу. Выполнение эскизов: натурное и в процессе конструирования.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2.Определение необходимого (наименьшего) числа видов для эскизного изображения детали. Выбор главного вида с учётом рабочего положения детали или положения при её обработке. Выбор формата. Выявление пропорций. Обмер детали: приёмы и измерительный инструмент. Нанесение размеров на эскизе.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 xml:space="preserve">3.Понятие о рабочем чертеже детали. Отличие рабочего чертежа от эскиза. Порядок составления рабочего чертежа детали по эскизу. 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iCs/>
                <w:lang w:val="ru-RU"/>
              </w:rPr>
              <w:t>4. Состав, графическое оформление и чтение рабочих чертежей детали.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335BE6">
            <w:pPr>
              <w:jc w:val="center"/>
              <w:rPr>
                <w:rFonts w:ascii="Times New Roman" w:hAnsi="Times New Roman"/>
                <w:bCs/>
              </w:rPr>
            </w:pPr>
            <w:r w:rsidRPr="00BB62A4">
              <w:rPr>
                <w:rFonts w:ascii="Times New Roman" w:hAnsi="Times New Roman"/>
                <w:bCs/>
              </w:rPr>
              <w:t xml:space="preserve">2 / </w:t>
            </w:r>
            <w:r w:rsidR="00335BE6">
              <w:rPr>
                <w:rFonts w:ascii="Times New Roman" w:hAnsi="Times New Roman"/>
                <w:bCs/>
                <w:lang w:val="ru-RU"/>
              </w:rPr>
              <w:t>0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lang w:val="ru-RU"/>
              </w:rPr>
              <w:t>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7B2364" w:rsidTr="00C23A52">
        <w:trPr>
          <w:trHeight w:val="794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Практическое занятие 13. Выполнение рабочего чертежа детали по эскизу, чтение рабочего чертежа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  <w:r w:rsidR="00C23A52" w:rsidRPr="00BB62A4">
              <w:rPr>
                <w:rFonts w:ascii="Times New Roman" w:hAnsi="Times New Roman"/>
                <w:bCs/>
              </w:rPr>
              <w:t xml:space="preserve"> /</w:t>
            </w:r>
            <w:r>
              <w:rPr>
                <w:rFonts w:ascii="Times New Roman" w:hAnsi="Times New Roman"/>
                <w:bCs/>
                <w:lang w:val="ru-RU"/>
              </w:rPr>
              <w:t xml:space="preserve"> 4</w:t>
            </w:r>
          </w:p>
        </w:tc>
        <w:tc>
          <w:tcPr>
            <w:tcW w:w="856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23A52" w:rsidRPr="00F953BE" w:rsidTr="00C23A52">
        <w:trPr>
          <w:trHeight w:val="728"/>
        </w:trPr>
        <w:tc>
          <w:tcPr>
            <w:tcW w:w="783" w:type="pct"/>
            <w:vMerge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5" w:type="pct"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C23A52">
              <w:rPr>
                <w:rStyle w:val="fontstyle01"/>
                <w:sz w:val="22"/>
                <w:szCs w:val="22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46" w:type="pct"/>
            <w:vAlign w:val="center"/>
          </w:tcPr>
          <w:p w:rsidR="00C23A52" w:rsidRPr="00C23A52" w:rsidRDefault="00C23A52" w:rsidP="00C23A5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856" w:type="pct"/>
            <w:vMerge/>
          </w:tcPr>
          <w:p w:rsidR="00C23A52" w:rsidRPr="00C23A52" w:rsidRDefault="00C23A52" w:rsidP="00C23A52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C23A52" w:rsidRPr="007B2364" w:rsidTr="00C23A52">
        <w:tc>
          <w:tcPr>
            <w:tcW w:w="3298" w:type="pct"/>
            <w:gridSpan w:val="2"/>
          </w:tcPr>
          <w:p w:rsidR="00C23A52" w:rsidRPr="00BB62A4" w:rsidRDefault="00C23A52" w:rsidP="00C23A52">
            <w:pPr>
              <w:suppressAutoHyphens/>
              <w:rPr>
                <w:rFonts w:ascii="Times New Roman" w:hAnsi="Times New Roman"/>
                <w:b/>
              </w:rPr>
            </w:pPr>
            <w:r w:rsidRPr="00BB62A4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846" w:type="pct"/>
            <w:vAlign w:val="center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6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</w:rPr>
            </w:pPr>
          </w:p>
        </w:tc>
      </w:tr>
      <w:tr w:rsidR="00C23A52" w:rsidRPr="007B2364" w:rsidTr="00C23A52">
        <w:trPr>
          <w:trHeight w:val="20"/>
        </w:trPr>
        <w:tc>
          <w:tcPr>
            <w:tcW w:w="3298" w:type="pct"/>
            <w:gridSpan w:val="2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  <w:r w:rsidRPr="00BB62A4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846" w:type="pct"/>
            <w:vAlign w:val="center"/>
          </w:tcPr>
          <w:p w:rsidR="00C23A52" w:rsidRPr="00BB62A4" w:rsidRDefault="00335BE6" w:rsidP="00335BE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7</w:t>
            </w:r>
            <w:r w:rsidR="00C23A52" w:rsidRPr="00BB62A4">
              <w:rPr>
                <w:rFonts w:ascii="Times New Roman" w:hAnsi="Times New Roman"/>
                <w:b/>
                <w:bCs/>
              </w:rPr>
              <w:t xml:space="preserve">2 / </w:t>
            </w:r>
            <w:r>
              <w:rPr>
                <w:rFonts w:ascii="Times New Roman" w:hAnsi="Times New Roman"/>
                <w:b/>
                <w:bCs/>
                <w:lang w:val="ru-RU"/>
              </w:rPr>
              <w:t>56</w:t>
            </w:r>
          </w:p>
        </w:tc>
        <w:tc>
          <w:tcPr>
            <w:tcW w:w="856" w:type="pct"/>
          </w:tcPr>
          <w:p w:rsidR="00C23A52" w:rsidRPr="00BB62A4" w:rsidRDefault="00C23A52" w:rsidP="00C23A52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C23A52" w:rsidRDefault="00C23A52" w:rsidP="00C230A2">
      <w:pPr>
        <w:spacing w:line="23" w:lineRule="atLeast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:rsidR="00C23A52" w:rsidRDefault="00C23A52" w:rsidP="00C230A2">
      <w:pPr>
        <w:spacing w:line="23" w:lineRule="atLeast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:rsidR="00F051AC" w:rsidRPr="00F051AC" w:rsidRDefault="00F051AC" w:rsidP="00C230A2">
      <w:pPr>
        <w:spacing w:line="23" w:lineRule="atLeast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sectPr w:rsidR="00F051AC" w:rsidRPr="00F051A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230A2" w:rsidRPr="00074F89" w:rsidRDefault="00422806" w:rsidP="00C230A2">
      <w:pPr>
        <w:spacing w:line="360" w:lineRule="auto"/>
        <w:ind w:firstLine="709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lastRenderedPageBreak/>
        <w:t xml:space="preserve">3. условия реализации </w:t>
      </w:r>
      <w:r w:rsidR="00C230A2" w:rsidRPr="00074F8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УЧЕБНОЙ ДИСЦИПЛИНЫ</w:t>
      </w:r>
    </w:p>
    <w:p w:rsidR="00C230A2" w:rsidRPr="00074F89" w:rsidRDefault="00C230A2" w:rsidP="00C230A2">
      <w:pPr>
        <w:suppressAutoHyphens/>
        <w:ind w:firstLine="709"/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6F1A9B">
        <w:rPr>
          <w:rFonts w:ascii="Times New Roman" w:hAnsi="Times New Roman"/>
          <w:b/>
          <w:bCs/>
          <w:color w:val="000000" w:themeColor="text1"/>
          <w:sz w:val="28"/>
          <w:lang w:val="ru-RU"/>
        </w:rPr>
        <w:t>3.1</w:t>
      </w:r>
      <w:r w:rsidR="00422806" w:rsidRPr="006F1A9B">
        <w:rPr>
          <w:rFonts w:ascii="Times New Roman" w:hAnsi="Times New Roman"/>
          <w:b/>
          <w:bCs/>
          <w:color w:val="000000" w:themeColor="text1"/>
          <w:lang w:val="ru-RU"/>
        </w:rPr>
        <w:t>.  Реализация</w:t>
      </w:r>
      <w:r w:rsidRPr="006F1A9B">
        <w:rPr>
          <w:rFonts w:ascii="Times New Roman" w:hAnsi="Times New Roman"/>
          <w:b/>
          <w:bCs/>
          <w:color w:val="000000" w:themeColor="text1"/>
          <w:lang w:val="ru-RU"/>
        </w:rPr>
        <w:t xml:space="preserve"> программы учебной дисциплины</w:t>
      </w:r>
      <w:r w:rsidRPr="00074F89">
        <w:rPr>
          <w:rFonts w:ascii="Times New Roman" w:hAnsi="Times New Roman"/>
          <w:bCs/>
          <w:color w:val="000000" w:themeColor="text1"/>
          <w:lang w:val="ru-RU"/>
        </w:rPr>
        <w:t xml:space="preserve">  </w:t>
      </w:r>
      <w:r w:rsidR="00422806">
        <w:rPr>
          <w:rFonts w:ascii="Times New Roman" w:hAnsi="Times New Roman"/>
          <w:bCs/>
          <w:color w:val="000000" w:themeColor="text1"/>
          <w:lang w:val="ru-RU"/>
        </w:rPr>
        <w:t>требует наличия учебного кабинета «Основы строительного черчения».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lang w:val="ru-RU"/>
        </w:rPr>
        <w:t>Кабинет «Основы строительного черчения»:</w:t>
      </w:r>
    </w:p>
    <w:p w:rsidR="00071034" w:rsidRPr="00071034" w:rsidRDefault="00071034" w:rsidP="00071034">
      <w:pPr>
        <w:suppressAutoHyphens/>
        <w:ind w:firstLine="709"/>
        <w:jc w:val="both"/>
        <w:rPr>
          <w:rFonts w:ascii="Times New Roman" w:hAnsi="Times New Roman"/>
          <w:bCs/>
          <w:lang w:val="ru-RU"/>
        </w:rPr>
      </w:pPr>
      <w:r w:rsidRPr="00071034">
        <w:rPr>
          <w:rFonts w:ascii="Times New Roman" w:hAnsi="Times New Roman"/>
          <w:bCs/>
          <w:lang w:val="ru-RU"/>
        </w:rPr>
        <w:t>рабочее место преподавателя;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bCs/>
        </w:rPr>
        <w:t>рабочие места для обучающихся</w:t>
      </w:r>
      <w:r w:rsidRPr="00C6307A">
        <w:rPr>
          <w:rFonts w:ascii="Times New Roman" w:hAnsi="Times New Roman" w:cs="Times New Roman"/>
          <w:bCs/>
          <w:lang w:val="ru-RU"/>
        </w:rPr>
        <w:t>;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lang w:val="ru-RU"/>
        </w:rPr>
        <w:t>к</w:t>
      </w:r>
      <w:r w:rsidRPr="00C6307A">
        <w:rPr>
          <w:rFonts w:ascii="Times New Roman" w:hAnsi="Times New Roman" w:cs="Times New Roman"/>
        </w:rPr>
        <w:t xml:space="preserve">омпьютер с подключением к сети Internet, </w:t>
      </w:r>
      <w:r w:rsidRPr="00C6307A">
        <w:rPr>
          <w:rFonts w:ascii="Times New Roman" w:hAnsi="Times New Roman" w:cs="Times New Roman"/>
          <w:lang w:val="ru-RU"/>
        </w:rPr>
        <w:t>л</w:t>
      </w:r>
      <w:r w:rsidRPr="00C6307A">
        <w:rPr>
          <w:rFonts w:ascii="Times New Roman" w:hAnsi="Times New Roman" w:cs="Times New Roman"/>
        </w:rPr>
        <w:t>ицензионное программное обеспечение: операционные системы, пакет офисных программ, сетевая версии информационно-правовой системы КонсультантПлюс</w:t>
      </w:r>
      <w:r w:rsidRPr="00C6307A">
        <w:rPr>
          <w:rFonts w:ascii="Times New Roman" w:hAnsi="Times New Roman" w:cs="Times New Roman"/>
          <w:lang w:val="ru-RU"/>
        </w:rPr>
        <w:t>;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</w:rPr>
        <w:t>архитектурно-дизайнерская программа ArCon 5.02,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</w:rPr>
        <w:t>архитектурно-строительная программа ArchiCAD, система САПР «КОМПАС-ЗD»,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</w:rPr>
        <w:t>мультимедиа проектор, мобильный класс –15+1,</w:t>
      </w:r>
    </w:p>
    <w:p w:rsidR="00071034" w:rsidRPr="00C6307A" w:rsidRDefault="00071034" w:rsidP="00071034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</w:rPr>
        <w:t>учебно-наглядные пособия, комплект чертёжных инструментов и приспособлений, модели технических деталей, плакаты по темам программы, дидактические материалы</w:t>
      </w:r>
      <w:r w:rsidRPr="00C6307A">
        <w:rPr>
          <w:rFonts w:ascii="Times New Roman" w:hAnsi="Times New Roman" w:cs="Times New Roman"/>
          <w:lang w:val="ru-RU"/>
        </w:rPr>
        <w:t>.</w:t>
      </w:r>
    </w:p>
    <w:p w:rsidR="00C230A2" w:rsidRPr="00074F89" w:rsidRDefault="00C230A2" w:rsidP="00C230A2">
      <w:pPr>
        <w:spacing w:line="276" w:lineRule="auto"/>
        <w:rPr>
          <w:rFonts w:ascii="Times New Roman" w:hAnsi="Times New Roman"/>
          <w:color w:val="000000" w:themeColor="text1"/>
          <w:lang w:val="ru-RU"/>
        </w:rPr>
      </w:pPr>
    </w:p>
    <w:p w:rsidR="00C230A2" w:rsidRPr="00074F89" w:rsidRDefault="00C230A2" w:rsidP="00C230A2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color w:val="000000" w:themeColor="text1"/>
          <w:lang w:val="ru-RU"/>
        </w:rPr>
      </w:pPr>
    </w:p>
    <w:p w:rsidR="00C230A2" w:rsidRPr="00074F89" w:rsidRDefault="00C230A2" w:rsidP="00C230A2">
      <w:pPr>
        <w:pStyle w:val="a6"/>
        <w:numPr>
          <w:ilvl w:val="1"/>
          <w:numId w:val="3"/>
        </w:numPr>
        <w:tabs>
          <w:tab w:val="left" w:pos="1276"/>
          <w:tab w:val="left" w:pos="1560"/>
        </w:tabs>
        <w:ind w:left="709" w:firstLine="0"/>
        <w:jc w:val="both"/>
        <w:rPr>
          <w:rFonts w:ascii="Times New Roman" w:hAnsi="Times New Roman"/>
          <w:b/>
          <w:bCs/>
          <w:color w:val="000000" w:themeColor="text1"/>
        </w:rPr>
      </w:pPr>
      <w:r w:rsidRPr="00074F89">
        <w:rPr>
          <w:rFonts w:ascii="Times New Roman" w:hAnsi="Times New Roman"/>
          <w:b/>
          <w:bCs/>
          <w:color w:val="000000" w:themeColor="text1"/>
        </w:rPr>
        <w:t>Информационное обеспечение реализации программы</w:t>
      </w:r>
    </w:p>
    <w:p w:rsidR="00C230A2" w:rsidRPr="00074F89" w:rsidRDefault="00C230A2" w:rsidP="00C230A2">
      <w:pPr>
        <w:pStyle w:val="a6"/>
        <w:ind w:left="1080"/>
        <w:jc w:val="both"/>
        <w:rPr>
          <w:rFonts w:ascii="Times New Roman" w:hAnsi="Times New Roman"/>
          <w:b/>
          <w:bCs/>
          <w:color w:val="000000" w:themeColor="text1"/>
        </w:rPr>
      </w:pPr>
    </w:p>
    <w:p w:rsidR="00C230A2" w:rsidRPr="00F26585" w:rsidRDefault="00422806" w:rsidP="00C230A2">
      <w:pPr>
        <w:suppressAutoHyphens/>
        <w:spacing w:line="276" w:lineRule="auto"/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bCs/>
          <w:color w:val="000000" w:themeColor="text1"/>
          <w:lang w:val="ru-RU"/>
        </w:rPr>
        <w:t>Реализация</w:t>
      </w:r>
      <w:r w:rsidR="00C230A2" w:rsidRPr="00074F89">
        <w:rPr>
          <w:rFonts w:ascii="Times New Roman" w:hAnsi="Times New Roman"/>
          <w:bCs/>
          <w:color w:val="000000" w:themeColor="text1"/>
          <w:lang w:val="ru-RU"/>
        </w:rPr>
        <w:t xml:space="preserve"> </w:t>
      </w:r>
      <w:r w:rsidR="00C230A2" w:rsidRPr="00F26585">
        <w:rPr>
          <w:rFonts w:ascii="Times New Roman" w:hAnsi="Times New Roman"/>
          <w:bCs/>
          <w:color w:val="000000" w:themeColor="text1"/>
          <w:lang w:val="ru-RU"/>
        </w:rPr>
        <w:t xml:space="preserve">программы </w:t>
      </w:r>
      <w:r w:rsidRPr="00F26585">
        <w:rPr>
          <w:rFonts w:ascii="Times New Roman" w:hAnsi="Times New Roman"/>
          <w:bCs/>
          <w:color w:val="000000" w:themeColor="text1"/>
          <w:lang w:val="ru-RU"/>
        </w:rPr>
        <w:t xml:space="preserve">учебной дисциплины требует наличия в </w:t>
      </w:r>
      <w:r w:rsidR="00C230A2" w:rsidRPr="00F26585">
        <w:rPr>
          <w:rFonts w:ascii="Times New Roman" w:hAnsi="Times New Roman"/>
          <w:bCs/>
          <w:color w:val="000000" w:themeColor="text1"/>
          <w:lang w:val="ru-RU"/>
        </w:rPr>
        <w:t>библиотечн</w:t>
      </w:r>
      <w:r w:rsidRPr="00F26585">
        <w:rPr>
          <w:rFonts w:ascii="Times New Roman" w:hAnsi="Times New Roman"/>
          <w:bCs/>
          <w:color w:val="000000" w:themeColor="text1"/>
          <w:lang w:val="ru-RU"/>
        </w:rPr>
        <w:t>ом</w:t>
      </w:r>
      <w:r w:rsidR="00C230A2" w:rsidRPr="00F26585">
        <w:rPr>
          <w:rFonts w:ascii="Times New Roman" w:hAnsi="Times New Roman"/>
          <w:bCs/>
          <w:color w:val="000000" w:themeColor="text1"/>
          <w:lang w:val="ru-RU"/>
        </w:rPr>
        <w:t xml:space="preserve"> фонд</w:t>
      </w:r>
      <w:r w:rsidRPr="00F26585">
        <w:rPr>
          <w:rFonts w:ascii="Times New Roman" w:hAnsi="Times New Roman"/>
          <w:bCs/>
          <w:color w:val="000000" w:themeColor="text1"/>
          <w:lang w:val="ru-RU"/>
        </w:rPr>
        <w:t>е</w:t>
      </w:r>
      <w:r w:rsidR="00C230A2" w:rsidRPr="00F26585">
        <w:rPr>
          <w:rFonts w:ascii="Times New Roman" w:hAnsi="Times New Roman"/>
          <w:bCs/>
          <w:color w:val="000000" w:themeColor="text1"/>
          <w:lang w:val="ru-RU"/>
        </w:rPr>
        <w:t xml:space="preserve"> п</w:t>
      </w:r>
      <w:r w:rsidR="006964E3" w:rsidRPr="00F26585">
        <w:rPr>
          <w:rFonts w:ascii="Times New Roman" w:hAnsi="Times New Roman"/>
          <w:color w:val="000000" w:themeColor="text1"/>
          <w:lang w:val="ru-RU"/>
        </w:rPr>
        <w:t>ечатных и/или электронных образовательных и информационных ресурсов.</w:t>
      </w:r>
    </w:p>
    <w:p w:rsidR="00E8385F" w:rsidRPr="00F26585" w:rsidRDefault="00E8385F" w:rsidP="000F70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i/>
          <w:lang w:val="ru-RU"/>
        </w:rPr>
      </w:pPr>
      <w:r w:rsidRPr="00F26585">
        <w:rPr>
          <w:rFonts w:ascii="Times New Roman" w:hAnsi="Times New Roman"/>
          <w:b/>
          <w:bCs/>
          <w:i/>
          <w:lang w:val="ru-RU"/>
        </w:rPr>
        <w:t>Основные источники:</w:t>
      </w:r>
    </w:p>
    <w:p w:rsidR="0091420C" w:rsidRDefault="0091420C" w:rsidP="0091420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91420C">
        <w:rPr>
          <w:rFonts w:ascii="Times New Roman" w:hAnsi="Times New Roman"/>
          <w:bCs/>
          <w:color w:val="000000" w:themeColor="text1"/>
          <w:lang w:val="ru-RU"/>
        </w:rPr>
        <w:t>Е.А. Гусарова Основы строительного черчения, 5-е изд., учебник СПО, Академия, 2023</w:t>
      </w:r>
    </w:p>
    <w:p w:rsidR="004B62E2" w:rsidRPr="0091420C" w:rsidRDefault="004B62E2" w:rsidP="0091420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bCs/>
          <w:color w:val="000000" w:themeColor="text1"/>
          <w:lang w:val="ru-RU"/>
        </w:rPr>
      </w:pPr>
      <w:r>
        <w:rPr>
          <w:rFonts w:ascii="Times New Roman" w:hAnsi="Times New Roman"/>
          <w:bCs/>
          <w:color w:val="000000" w:themeColor="text1"/>
          <w:lang w:val="ru-RU"/>
        </w:rPr>
        <w:t>И.С. Вышнепольский Техническое черчение Учебник для СПО, Юрайт, 2023</w:t>
      </w:r>
    </w:p>
    <w:p w:rsidR="000F7032" w:rsidRPr="0091420C" w:rsidRDefault="00F26585" w:rsidP="0091420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>Филонова, А. Е. Черчение (Отделочные строительные работы). Практикум : учебное пособие / А. Е. Филонова. — Минск : Республиканский институт профессионального образования (РИПО), 20</w:t>
      </w:r>
      <w:r w:rsidR="005D35FD">
        <w:rPr>
          <w:rFonts w:ascii="Times New Roman" w:hAnsi="Times New Roman"/>
          <w:color w:val="212529"/>
          <w:shd w:val="clear" w:color="auto" w:fill="FFFFFF"/>
          <w:lang w:val="ru-RU"/>
        </w:rPr>
        <w:t>20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103 </w:t>
      </w:r>
      <w:r w:rsidRPr="0091420C">
        <w:rPr>
          <w:rFonts w:ascii="Times New Roman" w:hAnsi="Times New Roman"/>
          <w:color w:val="212529"/>
          <w:shd w:val="clear" w:color="auto" w:fill="FFFFFF"/>
        </w:rPr>
        <w:t>c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</w:t>
      </w:r>
      <w:r w:rsidRPr="0091420C">
        <w:rPr>
          <w:rFonts w:ascii="Times New Roman" w:hAnsi="Times New Roman"/>
          <w:color w:val="212529"/>
          <w:shd w:val="clear" w:color="auto" w:fill="FFFFFF"/>
        </w:rPr>
        <w:t>ISBN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 978-985-503-898-7. — Текст : электронный // Электронный ресурс цифровой образовательной среды СПО </w:t>
      </w:r>
      <w:r w:rsidRPr="0091420C">
        <w:rPr>
          <w:rFonts w:ascii="Times New Roman" w:hAnsi="Times New Roman"/>
          <w:color w:val="212529"/>
          <w:shd w:val="clear" w:color="auto" w:fill="FFFFFF"/>
        </w:rPr>
        <w:t>PROF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образование : [сайт]. — </w:t>
      </w:r>
      <w:r w:rsidRPr="0091420C">
        <w:rPr>
          <w:rFonts w:ascii="Times New Roman" w:hAnsi="Times New Roman"/>
          <w:color w:val="212529"/>
          <w:shd w:val="clear" w:color="auto" w:fill="FFFFFF"/>
        </w:rPr>
        <w:t>URL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: </w:t>
      </w:r>
      <w:hyperlink r:id="rId11" w:history="1">
        <w:r w:rsidRPr="0091420C">
          <w:rPr>
            <w:rStyle w:val="ae"/>
            <w:rFonts w:ascii="Times New Roman" w:hAnsi="Times New Roman"/>
            <w:shd w:val="clear" w:color="auto" w:fill="FFFFFF"/>
          </w:rPr>
          <w:t>https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://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profspo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.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ru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books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/93441</w:t>
        </w:r>
      </w:hyperlink>
    </w:p>
    <w:p w:rsidR="00F26585" w:rsidRPr="0091420C" w:rsidRDefault="00F26585" w:rsidP="000F7032">
      <w:pPr>
        <w:autoSpaceDE w:val="0"/>
        <w:autoSpaceDN w:val="0"/>
        <w:adjustRightInd w:val="0"/>
        <w:jc w:val="both"/>
        <w:rPr>
          <w:rFonts w:ascii="Times New Roman" w:hAnsi="Times New Roman"/>
          <w:color w:val="212529"/>
          <w:shd w:val="clear" w:color="auto" w:fill="FFFFFF"/>
          <w:lang w:val="ru-RU"/>
        </w:rPr>
      </w:pP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>Кудрявцев, Е. М. КОМПАС-3</w:t>
      </w:r>
      <w:r w:rsidRPr="0091420C">
        <w:rPr>
          <w:rFonts w:ascii="Times New Roman" w:hAnsi="Times New Roman"/>
          <w:color w:val="212529"/>
          <w:shd w:val="clear" w:color="auto" w:fill="FFFFFF"/>
        </w:rPr>
        <w:t>D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>. Проектирование в архитектуре и строительстве / Е. М. Кудрявцев. — 2-е изд. — Саратов : Профобразование, 20</w:t>
      </w:r>
      <w:r w:rsidR="005D35FD">
        <w:rPr>
          <w:rFonts w:ascii="Times New Roman" w:hAnsi="Times New Roman"/>
          <w:color w:val="212529"/>
          <w:shd w:val="clear" w:color="auto" w:fill="FFFFFF"/>
          <w:lang w:val="ru-RU"/>
        </w:rPr>
        <w:t>20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544 </w:t>
      </w:r>
      <w:r w:rsidRPr="0091420C">
        <w:rPr>
          <w:rFonts w:ascii="Times New Roman" w:hAnsi="Times New Roman"/>
          <w:color w:val="212529"/>
          <w:shd w:val="clear" w:color="auto" w:fill="FFFFFF"/>
        </w:rPr>
        <w:t>c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</w:t>
      </w:r>
      <w:r w:rsidRPr="0091420C">
        <w:rPr>
          <w:rFonts w:ascii="Times New Roman" w:hAnsi="Times New Roman"/>
          <w:color w:val="212529"/>
          <w:shd w:val="clear" w:color="auto" w:fill="FFFFFF"/>
        </w:rPr>
        <w:t>ISBN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 978-5-4488-0113-6. — Текст : электронный // Электронный ресурс цифровой образовательной среды СПО </w:t>
      </w:r>
      <w:r w:rsidRPr="0091420C">
        <w:rPr>
          <w:rFonts w:ascii="Times New Roman" w:hAnsi="Times New Roman"/>
          <w:color w:val="212529"/>
          <w:shd w:val="clear" w:color="auto" w:fill="FFFFFF"/>
        </w:rPr>
        <w:t>PROF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образование : [сайт]. — </w:t>
      </w:r>
      <w:r w:rsidRPr="0091420C">
        <w:rPr>
          <w:rFonts w:ascii="Times New Roman" w:hAnsi="Times New Roman"/>
          <w:color w:val="212529"/>
          <w:shd w:val="clear" w:color="auto" w:fill="FFFFFF"/>
        </w:rPr>
        <w:t>URL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: </w:t>
      </w:r>
      <w:hyperlink r:id="rId12" w:history="1">
        <w:r w:rsidRPr="0091420C">
          <w:rPr>
            <w:rStyle w:val="ae"/>
            <w:rFonts w:ascii="Times New Roman" w:hAnsi="Times New Roman"/>
            <w:shd w:val="clear" w:color="auto" w:fill="FFFFFF"/>
          </w:rPr>
          <w:t>https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://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profspo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.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ru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books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/87997</w:t>
        </w:r>
      </w:hyperlink>
    </w:p>
    <w:p w:rsidR="00E8385F" w:rsidRPr="0091420C" w:rsidRDefault="00E8385F" w:rsidP="000F703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i/>
          <w:iCs/>
          <w:lang w:val="ru-RU"/>
        </w:rPr>
      </w:pPr>
      <w:r w:rsidRPr="0091420C">
        <w:rPr>
          <w:rFonts w:ascii="Times New Roman" w:eastAsiaTheme="minorHAnsi" w:hAnsi="Times New Roman"/>
          <w:b/>
          <w:i/>
          <w:iCs/>
          <w:lang w:val="ru-RU"/>
        </w:rPr>
        <w:t>Дополнительные источники:</w:t>
      </w:r>
    </w:p>
    <w:p w:rsidR="00B61682" w:rsidRPr="0091420C" w:rsidRDefault="000F7032" w:rsidP="000F7032">
      <w:pPr>
        <w:jc w:val="both"/>
        <w:rPr>
          <w:rFonts w:ascii="Times New Roman" w:hAnsi="Times New Roman"/>
          <w:color w:val="000000" w:themeColor="text1"/>
          <w:lang w:val="ru-RU"/>
        </w:rPr>
      </w:pPr>
      <w:r w:rsidRPr="0091420C">
        <w:rPr>
          <w:rFonts w:ascii="Times New Roman" w:hAnsi="Times New Roman"/>
          <w:color w:val="000000" w:themeColor="text1"/>
          <w:lang w:val="ru-RU"/>
        </w:rPr>
        <w:t>1.</w:t>
      </w:r>
      <w:r w:rsidR="00B61682" w:rsidRPr="0091420C">
        <w:rPr>
          <w:rFonts w:ascii="Times New Roman" w:hAnsi="Times New Roman"/>
          <w:color w:val="000000" w:themeColor="text1"/>
          <w:lang w:val="ru-RU"/>
        </w:rPr>
        <w:t>Павлова А.А. Основы черчения: учебник для СПО. – М.: Академия, 2014. – 272с.</w:t>
      </w:r>
    </w:p>
    <w:p w:rsidR="00C230A2" w:rsidRPr="0091420C" w:rsidRDefault="00C230A2" w:rsidP="000F7032">
      <w:pPr>
        <w:pStyle w:val="a6"/>
        <w:numPr>
          <w:ilvl w:val="0"/>
          <w:numId w:val="2"/>
        </w:numPr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91420C">
        <w:rPr>
          <w:rFonts w:ascii="Times New Roman" w:hAnsi="Times New Roman"/>
          <w:color w:val="000000" w:themeColor="text1"/>
          <w:lang w:val="ru-RU"/>
        </w:rPr>
        <w:t>ГОСТ Р 21.1101-2013.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документации. – М</w:t>
      </w:r>
      <w:r w:rsidRPr="0091420C">
        <w:rPr>
          <w:rFonts w:ascii="Times New Roman" w:hAnsi="Times New Roman"/>
          <w:bCs/>
          <w:color w:val="000000" w:themeColor="text1"/>
          <w:lang w:val="ru-RU"/>
        </w:rPr>
        <w:t xml:space="preserve">.: </w:t>
      </w:r>
      <w:r w:rsidRPr="0091420C">
        <w:rPr>
          <w:rFonts w:ascii="Times New Roman" w:hAnsi="Times New Roman"/>
          <w:color w:val="000000" w:themeColor="text1"/>
          <w:lang w:val="ru-RU"/>
        </w:rPr>
        <w:t>Стандартинформ, 2013</w:t>
      </w:r>
      <w:r w:rsidRPr="0091420C">
        <w:rPr>
          <w:rFonts w:ascii="Times New Roman" w:hAnsi="Times New Roman"/>
          <w:bCs/>
          <w:color w:val="000000" w:themeColor="text1"/>
          <w:lang w:val="ru-RU"/>
        </w:rPr>
        <w:t>. – 56 с.</w:t>
      </w:r>
    </w:p>
    <w:p w:rsidR="000F7032" w:rsidRPr="0091420C" w:rsidRDefault="00C230A2" w:rsidP="000F7032">
      <w:pPr>
        <w:pStyle w:val="a6"/>
        <w:ind w:left="0"/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91420C">
        <w:rPr>
          <w:rFonts w:ascii="Times New Roman" w:hAnsi="Times New Roman"/>
          <w:color w:val="000000" w:themeColor="text1"/>
          <w:lang w:val="ru-RU"/>
        </w:rPr>
        <w:t xml:space="preserve">ГОСТ 2.001 - 2013. </w:t>
      </w:r>
      <w:r w:rsidRPr="0091420C">
        <w:rPr>
          <w:rFonts w:ascii="Times New Roman" w:hAnsi="Times New Roman"/>
          <w:bCs/>
          <w:color w:val="000000" w:themeColor="text1"/>
          <w:lang w:val="ru-RU"/>
        </w:rPr>
        <w:t xml:space="preserve">Межгосударственные стандарты. Единая система конструкторской документации. – М.: </w:t>
      </w:r>
      <w:r w:rsidRPr="0091420C">
        <w:rPr>
          <w:rFonts w:ascii="Times New Roman" w:hAnsi="Times New Roman"/>
          <w:color w:val="000000" w:themeColor="text1"/>
          <w:lang w:val="ru-RU"/>
        </w:rPr>
        <w:t>Стандартинформ, 2014</w:t>
      </w:r>
      <w:r w:rsidRPr="0091420C">
        <w:rPr>
          <w:rFonts w:ascii="Times New Roman" w:hAnsi="Times New Roman"/>
          <w:bCs/>
          <w:color w:val="000000" w:themeColor="text1"/>
          <w:lang w:val="ru-RU"/>
        </w:rPr>
        <w:t>. – 109 с.</w:t>
      </w:r>
    </w:p>
    <w:p w:rsidR="00F26585" w:rsidRPr="00F26585" w:rsidRDefault="00F26585" w:rsidP="000F7032">
      <w:pPr>
        <w:pStyle w:val="a6"/>
        <w:ind w:left="0"/>
        <w:jc w:val="both"/>
        <w:rPr>
          <w:rFonts w:ascii="Times New Roman" w:hAnsi="Times New Roman"/>
          <w:color w:val="212529"/>
          <w:shd w:val="clear" w:color="auto" w:fill="FFFFFF"/>
          <w:lang w:val="ru-RU"/>
        </w:rPr>
      </w:pP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>Конакова, И. П. Основы проектирования в графическом редакторе КОМПАС-График-3</w:t>
      </w:r>
      <w:r w:rsidRPr="0091420C">
        <w:rPr>
          <w:rFonts w:ascii="Times New Roman" w:hAnsi="Times New Roman"/>
          <w:color w:val="212529"/>
          <w:shd w:val="clear" w:color="auto" w:fill="FFFFFF"/>
        </w:rPr>
        <w:t>D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 </w:t>
      </w:r>
      <w:r w:rsidRPr="0091420C">
        <w:rPr>
          <w:rFonts w:ascii="Times New Roman" w:hAnsi="Times New Roman"/>
          <w:color w:val="212529"/>
          <w:shd w:val="clear" w:color="auto" w:fill="FFFFFF"/>
        </w:rPr>
        <w:t>V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14 : учебное пособие для СПО / И. П. Конакова, И. И. Пирогова ; под редакцией С. Б. Комарова. — 2-е изд. — Саратов, Екатеринбург : Профобразование, Уральский федеральный университет, 2019. — 110 </w:t>
      </w:r>
      <w:r w:rsidRPr="0091420C">
        <w:rPr>
          <w:rFonts w:ascii="Times New Roman" w:hAnsi="Times New Roman"/>
          <w:color w:val="212529"/>
          <w:shd w:val="clear" w:color="auto" w:fill="FFFFFF"/>
        </w:rPr>
        <w:t>c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</w:t>
      </w:r>
      <w:r w:rsidRPr="0091420C">
        <w:rPr>
          <w:rFonts w:ascii="Times New Roman" w:hAnsi="Times New Roman"/>
          <w:color w:val="212529"/>
          <w:shd w:val="clear" w:color="auto" w:fill="FFFFFF"/>
        </w:rPr>
        <w:t>ISBN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 978-5-4488-0448-9, 978-5-7996-2875-8. — Текст : электронный // Электронный ресурс цифровой образовательной среды СПО </w:t>
      </w:r>
      <w:r w:rsidRPr="0091420C">
        <w:rPr>
          <w:rFonts w:ascii="Times New Roman" w:hAnsi="Times New Roman"/>
          <w:color w:val="212529"/>
          <w:shd w:val="clear" w:color="auto" w:fill="FFFFFF"/>
        </w:rPr>
        <w:t>PROF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образование : [сайт]. — </w:t>
      </w:r>
      <w:r w:rsidRPr="0091420C">
        <w:rPr>
          <w:rFonts w:ascii="Times New Roman" w:hAnsi="Times New Roman"/>
          <w:color w:val="212529"/>
          <w:shd w:val="clear" w:color="auto" w:fill="FFFFFF"/>
        </w:rPr>
        <w:t>URL</w:t>
      </w:r>
      <w:r w:rsidRPr="0091420C">
        <w:rPr>
          <w:rFonts w:ascii="Times New Roman" w:hAnsi="Times New Roman"/>
          <w:color w:val="212529"/>
          <w:shd w:val="clear" w:color="auto" w:fill="FFFFFF"/>
          <w:lang w:val="ru-RU"/>
        </w:rPr>
        <w:t xml:space="preserve">: </w:t>
      </w:r>
      <w:hyperlink r:id="rId13" w:history="1">
        <w:r w:rsidRPr="0091420C">
          <w:rPr>
            <w:rStyle w:val="ae"/>
            <w:rFonts w:ascii="Times New Roman" w:hAnsi="Times New Roman"/>
            <w:shd w:val="clear" w:color="auto" w:fill="FFFFFF"/>
          </w:rPr>
          <w:t>https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://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profspo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.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ru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</w:t>
        </w:r>
        <w:r w:rsidRPr="0091420C">
          <w:rPr>
            <w:rStyle w:val="ae"/>
            <w:rFonts w:ascii="Times New Roman" w:hAnsi="Times New Roman"/>
            <w:shd w:val="clear" w:color="auto" w:fill="FFFFFF"/>
          </w:rPr>
          <w:t>books</w:t>
        </w:r>
        <w:r w:rsidRPr="0091420C">
          <w:rPr>
            <w:rStyle w:val="ae"/>
            <w:rFonts w:ascii="Times New Roman" w:hAnsi="Times New Roman"/>
            <w:shd w:val="clear" w:color="auto" w:fill="FFFFFF"/>
            <w:lang w:val="ru-RU"/>
          </w:rPr>
          <w:t>/87839</w:t>
        </w:r>
      </w:hyperlink>
    </w:p>
    <w:p w:rsidR="000F7032" w:rsidRPr="000F7032" w:rsidRDefault="000F7032" w:rsidP="000F7032">
      <w:pPr>
        <w:pStyle w:val="a6"/>
        <w:ind w:left="0"/>
        <w:jc w:val="both"/>
        <w:rPr>
          <w:rFonts w:ascii="Times New Roman" w:hAnsi="Times New Roman"/>
          <w:color w:val="000000"/>
          <w:shd w:val="clear" w:color="auto" w:fill="FFFFFF"/>
          <w:lang w:val="ru-RU"/>
        </w:rPr>
      </w:pPr>
      <w:r w:rsidRPr="000F7032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</w:p>
    <w:p w:rsidR="00817459" w:rsidRPr="000F7032" w:rsidRDefault="00817459" w:rsidP="000F7032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  <w:lang w:val="ru-RU"/>
        </w:rPr>
        <w:sectPr w:rsidR="00817459" w:rsidRPr="000F7032" w:rsidSect="00422806">
          <w:pgSz w:w="11906" w:h="16838"/>
          <w:pgMar w:top="1134" w:right="850" w:bottom="1134" w:left="851" w:header="708" w:footer="708" w:gutter="0"/>
          <w:cols w:space="720"/>
          <w:docGrid w:linePitch="326"/>
        </w:sectPr>
      </w:pPr>
    </w:p>
    <w:p w:rsidR="00C230A2" w:rsidRPr="00074F89" w:rsidRDefault="00C230A2" w:rsidP="00C230A2">
      <w:pPr>
        <w:jc w:val="both"/>
        <w:rPr>
          <w:rFonts w:ascii="Times New Roman" w:hAnsi="Times New Roman"/>
          <w:b/>
          <w:caps/>
          <w:color w:val="000000" w:themeColor="text1"/>
          <w:spacing w:val="-8"/>
          <w:lang w:val="ru-RU"/>
        </w:rPr>
      </w:pPr>
      <w:r w:rsidRPr="00074F89">
        <w:rPr>
          <w:rFonts w:ascii="Times New Roman" w:hAnsi="Times New Roman"/>
          <w:b/>
          <w:caps/>
          <w:color w:val="000000" w:themeColor="text1"/>
          <w:spacing w:val="-8"/>
          <w:lang w:val="ru-RU"/>
        </w:rPr>
        <w:lastRenderedPageBreak/>
        <w:t>4. Контроль и оценка результатов освоения УЧЕБНОЙ Дисциплины</w:t>
      </w:r>
    </w:p>
    <w:p w:rsidR="00C230A2" w:rsidRPr="00074F89" w:rsidRDefault="00C230A2" w:rsidP="00C230A2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lang w:val="ru-RU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3185"/>
        <w:gridCol w:w="2754"/>
      </w:tblGrid>
      <w:tr w:rsidR="00C230A2" w:rsidRPr="00074F89" w:rsidTr="00251887">
        <w:trPr>
          <w:trHeight w:val="294"/>
        </w:trPr>
        <w:tc>
          <w:tcPr>
            <w:tcW w:w="4253" w:type="dxa"/>
            <w:vAlign w:val="center"/>
          </w:tcPr>
          <w:p w:rsidR="00C230A2" w:rsidRPr="00074F89" w:rsidRDefault="00C230A2" w:rsidP="00332B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bCs/>
                <w:color w:val="000000" w:themeColor="text1"/>
              </w:rPr>
              <w:t>Результаты обучения</w:t>
            </w:r>
          </w:p>
        </w:tc>
        <w:tc>
          <w:tcPr>
            <w:tcW w:w="3185" w:type="dxa"/>
            <w:vAlign w:val="center"/>
          </w:tcPr>
          <w:p w:rsidR="00C230A2" w:rsidRPr="00074F89" w:rsidRDefault="00C230A2" w:rsidP="00332B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bCs/>
                <w:color w:val="000000" w:themeColor="text1"/>
              </w:rPr>
              <w:t>Критерии оценки</w:t>
            </w:r>
          </w:p>
        </w:tc>
        <w:tc>
          <w:tcPr>
            <w:tcW w:w="2754" w:type="dxa"/>
          </w:tcPr>
          <w:p w:rsidR="00C230A2" w:rsidRPr="00074F89" w:rsidRDefault="00C230A2" w:rsidP="00332BD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74F89">
              <w:rPr>
                <w:rFonts w:ascii="Times New Roman" w:hAnsi="Times New Roman"/>
                <w:b/>
                <w:bCs/>
                <w:color w:val="000000" w:themeColor="text1"/>
              </w:rPr>
              <w:t>Методы оценки</w:t>
            </w:r>
          </w:p>
        </w:tc>
      </w:tr>
      <w:tr w:rsidR="00D623DD" w:rsidRPr="00F953BE" w:rsidTr="00CF21A6">
        <w:trPr>
          <w:trHeight w:val="129"/>
        </w:trPr>
        <w:tc>
          <w:tcPr>
            <w:tcW w:w="10192" w:type="dxa"/>
            <w:gridSpan w:val="3"/>
            <w:vAlign w:val="center"/>
          </w:tcPr>
          <w:p w:rsidR="00D623DD" w:rsidRPr="00D623DD" w:rsidRDefault="00D623DD" w:rsidP="00BE731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ru-RU"/>
              </w:rPr>
            </w:pPr>
            <w:r w:rsidRPr="00D623DD">
              <w:rPr>
                <w:rFonts w:ascii="Times New Roman" w:hAnsi="Times New Roman"/>
                <w:b/>
                <w:iCs/>
                <w:lang w:val="ru-RU"/>
              </w:rPr>
              <w:t>Перечень знаний, осваиваемых в рамках дисциплины</w:t>
            </w:r>
          </w:p>
        </w:tc>
      </w:tr>
      <w:tr w:rsidR="00D623DD" w:rsidRPr="00F953BE" w:rsidTr="00251887">
        <w:trPr>
          <w:trHeight w:val="1522"/>
        </w:trPr>
        <w:tc>
          <w:tcPr>
            <w:tcW w:w="4253" w:type="dxa"/>
          </w:tcPr>
          <w:p w:rsidR="00D623DD" w:rsidRPr="00064CE6" w:rsidRDefault="00D623DD" w:rsidP="00CF21A6">
            <w:pPr>
              <w:suppressAutoHyphens/>
              <w:jc w:val="both"/>
              <w:rPr>
                <w:rFonts w:ascii="Times New Roman" w:hAnsi="Times New Roman"/>
                <w:bCs/>
                <w:u w:val="single"/>
              </w:rPr>
            </w:pPr>
            <w:r w:rsidRPr="00064CE6">
              <w:rPr>
                <w:rFonts w:ascii="Times New Roman" w:hAnsi="Times New Roman"/>
                <w:bCs/>
                <w:u w:val="single"/>
              </w:rPr>
              <w:t>Знания:</w:t>
            </w:r>
          </w:p>
          <w:p w:rsidR="00D623DD" w:rsidRPr="007B2364" w:rsidRDefault="00D623DD" w:rsidP="00CF21A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7B2364">
              <w:rPr>
                <w:rFonts w:ascii="Times New Roman" w:hAnsi="Times New Roman"/>
                <w:shd w:val="clear" w:color="auto" w:fill="FFFFFF"/>
              </w:rPr>
              <w:t>- правила чтения рабочих чертежей</w:t>
            </w:r>
          </w:p>
          <w:p w:rsidR="00D623DD" w:rsidRPr="007B2364" w:rsidRDefault="00D623DD" w:rsidP="00CF21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85" w:type="dxa"/>
          </w:tcPr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Style w:val="fontstyle01"/>
                <w:lang w:val="ru-RU"/>
              </w:rPr>
              <w:t xml:space="preserve">Знание порядка и правил чтения рабочих чертежей, технической </w:t>
            </w:r>
            <w:r w:rsidRPr="00D623DD">
              <w:rPr>
                <w:rStyle w:val="fontstyle01"/>
                <w:lang w:val="ru-RU"/>
              </w:rPr>
              <w:br/>
              <w:t>и технологической</w:t>
            </w:r>
            <w:r w:rsidRPr="00D623DD">
              <w:rPr>
                <w:rFonts w:ascii="Times New Roman" w:hAnsi="Times New Roman"/>
                <w:lang w:val="ru-RU"/>
              </w:rPr>
              <w:br/>
            </w:r>
            <w:r w:rsidRPr="00D623DD">
              <w:rPr>
                <w:rStyle w:val="fontstyle01"/>
                <w:lang w:val="ru-RU"/>
              </w:rPr>
              <w:t>документации.</w:t>
            </w:r>
          </w:p>
        </w:tc>
        <w:tc>
          <w:tcPr>
            <w:tcW w:w="2754" w:type="dxa"/>
          </w:tcPr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Fonts w:ascii="Times New Roman" w:hAnsi="Times New Roman"/>
                <w:lang w:val="ru-RU"/>
              </w:rPr>
              <w:t>Оценка</w:t>
            </w:r>
            <w:r w:rsidRPr="00D623DD">
              <w:rPr>
                <w:rFonts w:ascii="Times New Roman" w:hAnsi="Times New Roman"/>
                <w:bCs/>
                <w:lang w:val="ru-RU"/>
              </w:rPr>
              <w:t xml:space="preserve"> результатов изучения содержания учебного материала. </w:t>
            </w:r>
          </w:p>
        </w:tc>
      </w:tr>
      <w:tr w:rsidR="00D623DD" w:rsidRPr="00F953BE" w:rsidTr="00CF21A6">
        <w:trPr>
          <w:trHeight w:val="168"/>
        </w:trPr>
        <w:tc>
          <w:tcPr>
            <w:tcW w:w="10192" w:type="dxa"/>
            <w:gridSpan w:val="3"/>
          </w:tcPr>
          <w:p w:rsidR="00D623DD" w:rsidRPr="00D623DD" w:rsidRDefault="00D623DD" w:rsidP="00BE7315">
            <w:pPr>
              <w:ind w:firstLine="709"/>
              <w:rPr>
                <w:rFonts w:ascii="Times New Roman" w:hAnsi="Times New Roman"/>
                <w:bCs/>
                <w:color w:val="000000" w:themeColor="text1"/>
                <w:lang w:val="ru-RU"/>
              </w:rPr>
            </w:pPr>
            <w:r w:rsidRPr="00D623DD">
              <w:rPr>
                <w:rFonts w:ascii="Times New Roman" w:hAnsi="Times New Roman"/>
                <w:b/>
                <w:iCs/>
                <w:lang w:val="ru-RU"/>
              </w:rPr>
              <w:t>Перечень умений, осваиваемых в рамках дисциплины</w:t>
            </w:r>
          </w:p>
        </w:tc>
      </w:tr>
      <w:tr w:rsidR="00D623DD" w:rsidRPr="00C23A52" w:rsidTr="00251887">
        <w:trPr>
          <w:trHeight w:val="416"/>
        </w:trPr>
        <w:tc>
          <w:tcPr>
            <w:tcW w:w="4253" w:type="dxa"/>
          </w:tcPr>
          <w:p w:rsidR="00D623DD" w:rsidRPr="00D623DD" w:rsidRDefault="00D623DD" w:rsidP="00CF21A6">
            <w:pPr>
              <w:rPr>
                <w:rFonts w:ascii="Times New Roman" w:hAnsi="Times New Roman"/>
                <w:bCs/>
                <w:u w:val="single"/>
                <w:lang w:val="ru-RU"/>
              </w:rPr>
            </w:pPr>
            <w:r w:rsidRPr="00D623DD">
              <w:rPr>
                <w:rFonts w:ascii="Times New Roman" w:hAnsi="Times New Roman"/>
                <w:bCs/>
                <w:u w:val="single"/>
                <w:lang w:val="ru-RU"/>
              </w:rPr>
              <w:t>Умения:</w:t>
            </w:r>
          </w:p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D623DD">
              <w:rPr>
                <w:rFonts w:ascii="Times New Roman" w:hAnsi="Times New Roman"/>
                <w:shd w:val="clear" w:color="auto" w:fill="FFFFFF"/>
                <w:lang w:val="ru-RU"/>
              </w:rPr>
              <w:t>читать рабочие чертежи, инструкции, регламенты, техническую документацию</w:t>
            </w:r>
          </w:p>
        </w:tc>
        <w:tc>
          <w:tcPr>
            <w:tcW w:w="3185" w:type="dxa"/>
          </w:tcPr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Style w:val="fontstyle01"/>
                <w:lang w:val="ru-RU"/>
              </w:rPr>
              <w:t>Чтение рабочих, сборочных и строительных чертежей в соответствии с условными обозначениями, правилами изображения, надписями и особенностями,</w:t>
            </w:r>
            <w:r w:rsidRPr="00D623DD">
              <w:rPr>
                <w:rFonts w:ascii="Times New Roman" w:hAnsi="Times New Roman"/>
                <w:lang w:val="ru-RU"/>
              </w:rPr>
              <w:br/>
            </w:r>
            <w:r w:rsidRPr="00D623DD">
              <w:rPr>
                <w:rStyle w:val="fontstyle01"/>
                <w:lang w:val="ru-RU"/>
              </w:rPr>
              <w:t>отраженными в нормах</w:t>
            </w:r>
            <w:r w:rsidRPr="00D623DD">
              <w:rPr>
                <w:rFonts w:ascii="Times New Roman" w:hAnsi="Times New Roman"/>
                <w:lang w:val="ru-RU"/>
              </w:rPr>
              <w:br/>
            </w:r>
            <w:r w:rsidRPr="00D623DD">
              <w:rPr>
                <w:rStyle w:val="fontstyle01"/>
                <w:lang w:val="ru-RU"/>
              </w:rPr>
              <w:t>соответствующих</w:t>
            </w:r>
            <w:r w:rsidRPr="00D623DD">
              <w:rPr>
                <w:rFonts w:ascii="Times New Roman" w:hAnsi="Times New Roman"/>
                <w:lang w:val="ru-RU"/>
              </w:rPr>
              <w:br/>
            </w:r>
            <w:r w:rsidRPr="00D623DD">
              <w:rPr>
                <w:rStyle w:val="fontstyle01"/>
                <w:lang w:val="ru-RU"/>
              </w:rPr>
              <w:t>стандартов.</w:t>
            </w:r>
          </w:p>
        </w:tc>
        <w:tc>
          <w:tcPr>
            <w:tcW w:w="2754" w:type="dxa"/>
          </w:tcPr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Fonts w:ascii="Times New Roman" w:hAnsi="Times New Roman"/>
                <w:bCs/>
                <w:lang w:val="ru-RU"/>
              </w:rPr>
              <w:t>Наблюдение за ходом выполнения практической работы.</w:t>
            </w:r>
          </w:p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  <w:r w:rsidRPr="00D623DD">
              <w:rPr>
                <w:rFonts w:ascii="Times New Roman" w:hAnsi="Times New Roman"/>
                <w:bCs/>
                <w:lang w:val="ru-RU"/>
              </w:rPr>
              <w:t>Оценка результатов выполнения практической работы.</w:t>
            </w:r>
          </w:p>
          <w:p w:rsidR="00D623DD" w:rsidRPr="00D623DD" w:rsidRDefault="00D623DD" w:rsidP="00CF21A6">
            <w:pPr>
              <w:rPr>
                <w:rFonts w:ascii="Times New Roman" w:hAnsi="Times New Roman"/>
                <w:bCs/>
                <w:lang w:val="ru-RU"/>
              </w:rPr>
            </w:pPr>
          </w:p>
          <w:p w:rsidR="00D623DD" w:rsidRPr="007B2364" w:rsidRDefault="00D623DD" w:rsidP="00CF21A6">
            <w:pPr>
              <w:rPr>
                <w:rFonts w:ascii="Times New Roman" w:hAnsi="Times New Roman"/>
                <w:bCs/>
              </w:rPr>
            </w:pPr>
            <w:r w:rsidRPr="007B2364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</w:tbl>
    <w:p w:rsidR="00C230A2" w:rsidRPr="00074F89" w:rsidRDefault="00C230A2" w:rsidP="00C230A2">
      <w:pPr>
        <w:spacing w:line="360" w:lineRule="auto"/>
        <w:jc w:val="center"/>
        <w:rPr>
          <w:rFonts w:ascii="Times New Roman" w:hAnsi="Times New Roman"/>
          <w:i/>
          <w:color w:val="000000" w:themeColor="text1"/>
          <w:lang w:val="ru-RU"/>
        </w:rPr>
      </w:pPr>
    </w:p>
    <w:p w:rsidR="00251887" w:rsidRPr="00C230A2" w:rsidRDefault="00251887">
      <w:pPr>
        <w:rPr>
          <w:lang w:val="ru-RU"/>
        </w:rPr>
      </w:pPr>
    </w:p>
    <w:sectPr w:rsidR="00251887" w:rsidRPr="00C230A2" w:rsidSect="002D6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C05" w:rsidRDefault="005D2C05" w:rsidP="00C230A2">
      <w:r>
        <w:separator/>
      </w:r>
    </w:p>
  </w:endnote>
  <w:endnote w:type="continuationSeparator" w:id="1">
    <w:p w:rsidR="005D2C05" w:rsidRDefault="005D2C05" w:rsidP="00C23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A6" w:rsidRDefault="00A11E7F">
    <w:pPr>
      <w:pStyle w:val="a9"/>
      <w:jc w:val="right"/>
    </w:pPr>
    <w:fldSimple w:instr="PAGE   \* MERGEFORMAT">
      <w:r w:rsidR="00F953BE">
        <w:rPr>
          <w:noProof/>
        </w:rPr>
        <w:t>12</w:t>
      </w:r>
    </w:fldSimple>
  </w:p>
  <w:p w:rsidR="00CF21A6" w:rsidRDefault="00CF21A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A6" w:rsidRDefault="00CF21A6">
    <w:pPr>
      <w:pStyle w:val="a9"/>
      <w:jc w:val="right"/>
    </w:pPr>
  </w:p>
  <w:p w:rsidR="00CF21A6" w:rsidRDefault="00CF21A6" w:rsidP="00BE7315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C05" w:rsidRDefault="005D2C05" w:rsidP="00C230A2">
      <w:r>
        <w:separator/>
      </w:r>
    </w:p>
  </w:footnote>
  <w:footnote w:type="continuationSeparator" w:id="1">
    <w:p w:rsidR="005D2C05" w:rsidRDefault="005D2C05" w:rsidP="00C230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0B4"/>
    <w:multiLevelType w:val="hybridMultilevel"/>
    <w:tmpl w:val="075E039A"/>
    <w:lvl w:ilvl="0" w:tplc="EA2ACB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557A2"/>
    <w:multiLevelType w:val="multilevel"/>
    <w:tmpl w:val="7D3E2F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4986D9D"/>
    <w:multiLevelType w:val="multilevel"/>
    <w:tmpl w:val="F5288E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3">
    <w:nsid w:val="37015D8D"/>
    <w:multiLevelType w:val="hybridMultilevel"/>
    <w:tmpl w:val="7CF43628"/>
    <w:lvl w:ilvl="0" w:tplc="8EDE6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82FB5"/>
    <w:multiLevelType w:val="multilevel"/>
    <w:tmpl w:val="21E002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2"/>
      <w:numFmt w:val="decimal"/>
      <w:isLgl/>
      <w:lvlText w:val="%1.%2.%3."/>
      <w:lvlJc w:val="left"/>
      <w:pPr>
        <w:ind w:left="503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5">
    <w:nsid w:val="7C017F17"/>
    <w:multiLevelType w:val="multilevel"/>
    <w:tmpl w:val="D3E0BE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0A2"/>
    <w:rsid w:val="0002173A"/>
    <w:rsid w:val="000341E7"/>
    <w:rsid w:val="000409EB"/>
    <w:rsid w:val="0005708C"/>
    <w:rsid w:val="00071034"/>
    <w:rsid w:val="000A1CB3"/>
    <w:rsid w:val="000F7032"/>
    <w:rsid w:val="001471DF"/>
    <w:rsid w:val="00156C10"/>
    <w:rsid w:val="001A24A2"/>
    <w:rsid w:val="001A4C9D"/>
    <w:rsid w:val="001C3B39"/>
    <w:rsid w:val="001C4E4B"/>
    <w:rsid w:val="001D6C44"/>
    <w:rsid w:val="001E6481"/>
    <w:rsid w:val="001F6C67"/>
    <w:rsid w:val="00251887"/>
    <w:rsid w:val="00290FA1"/>
    <w:rsid w:val="00297A15"/>
    <w:rsid w:val="002D217C"/>
    <w:rsid w:val="002D69EC"/>
    <w:rsid w:val="002F3F36"/>
    <w:rsid w:val="00332BD5"/>
    <w:rsid w:val="00335BE6"/>
    <w:rsid w:val="00357929"/>
    <w:rsid w:val="00395EA6"/>
    <w:rsid w:val="003A1AFC"/>
    <w:rsid w:val="003B0F01"/>
    <w:rsid w:val="003C6A2F"/>
    <w:rsid w:val="00402A3E"/>
    <w:rsid w:val="0042101C"/>
    <w:rsid w:val="00422806"/>
    <w:rsid w:val="00465103"/>
    <w:rsid w:val="00466F76"/>
    <w:rsid w:val="0047104C"/>
    <w:rsid w:val="004871AD"/>
    <w:rsid w:val="004B62E2"/>
    <w:rsid w:val="004D0FC7"/>
    <w:rsid w:val="004D1D2A"/>
    <w:rsid w:val="004E5758"/>
    <w:rsid w:val="004F5578"/>
    <w:rsid w:val="005776D3"/>
    <w:rsid w:val="005B336D"/>
    <w:rsid w:val="005C438E"/>
    <w:rsid w:val="005D2C05"/>
    <w:rsid w:val="005D35FD"/>
    <w:rsid w:val="005E06BF"/>
    <w:rsid w:val="00600423"/>
    <w:rsid w:val="00604F0C"/>
    <w:rsid w:val="00621D1E"/>
    <w:rsid w:val="00641561"/>
    <w:rsid w:val="0065325C"/>
    <w:rsid w:val="006569CD"/>
    <w:rsid w:val="00662509"/>
    <w:rsid w:val="006964E3"/>
    <w:rsid w:val="006A0E29"/>
    <w:rsid w:val="006D514A"/>
    <w:rsid w:val="006F1A9B"/>
    <w:rsid w:val="00703E89"/>
    <w:rsid w:val="00726F20"/>
    <w:rsid w:val="00770024"/>
    <w:rsid w:val="0078151F"/>
    <w:rsid w:val="0078772E"/>
    <w:rsid w:val="007C1483"/>
    <w:rsid w:val="007D3675"/>
    <w:rsid w:val="007E7D78"/>
    <w:rsid w:val="007F2466"/>
    <w:rsid w:val="007F2D5F"/>
    <w:rsid w:val="00806CCA"/>
    <w:rsid w:val="00811C19"/>
    <w:rsid w:val="00814C1E"/>
    <w:rsid w:val="00817459"/>
    <w:rsid w:val="00822ADB"/>
    <w:rsid w:val="00835F16"/>
    <w:rsid w:val="00842B2E"/>
    <w:rsid w:val="00887B80"/>
    <w:rsid w:val="0089222C"/>
    <w:rsid w:val="008A7075"/>
    <w:rsid w:val="008B2B21"/>
    <w:rsid w:val="008D120B"/>
    <w:rsid w:val="008D40E4"/>
    <w:rsid w:val="0091420C"/>
    <w:rsid w:val="00922048"/>
    <w:rsid w:val="0093139A"/>
    <w:rsid w:val="009755E0"/>
    <w:rsid w:val="00982102"/>
    <w:rsid w:val="009A2FD6"/>
    <w:rsid w:val="009A45D5"/>
    <w:rsid w:val="009A67A6"/>
    <w:rsid w:val="009C150B"/>
    <w:rsid w:val="009F5ED7"/>
    <w:rsid w:val="00A11E7F"/>
    <w:rsid w:val="00A13408"/>
    <w:rsid w:val="00A15764"/>
    <w:rsid w:val="00A612E4"/>
    <w:rsid w:val="00A671C9"/>
    <w:rsid w:val="00AA6A9A"/>
    <w:rsid w:val="00AB0C98"/>
    <w:rsid w:val="00AC29C7"/>
    <w:rsid w:val="00AF6FE7"/>
    <w:rsid w:val="00B04CFE"/>
    <w:rsid w:val="00B1327D"/>
    <w:rsid w:val="00B349C7"/>
    <w:rsid w:val="00B40D78"/>
    <w:rsid w:val="00B46133"/>
    <w:rsid w:val="00B528BC"/>
    <w:rsid w:val="00B61682"/>
    <w:rsid w:val="00BA2497"/>
    <w:rsid w:val="00BA663C"/>
    <w:rsid w:val="00BB2AE0"/>
    <w:rsid w:val="00BB2B66"/>
    <w:rsid w:val="00BE4DB0"/>
    <w:rsid w:val="00BE7315"/>
    <w:rsid w:val="00C230A2"/>
    <w:rsid w:val="00C23A52"/>
    <w:rsid w:val="00C76C4E"/>
    <w:rsid w:val="00C87790"/>
    <w:rsid w:val="00C9326B"/>
    <w:rsid w:val="00CA4D08"/>
    <w:rsid w:val="00CC0B72"/>
    <w:rsid w:val="00CF21A6"/>
    <w:rsid w:val="00CF5824"/>
    <w:rsid w:val="00D225CE"/>
    <w:rsid w:val="00D41C93"/>
    <w:rsid w:val="00D5074C"/>
    <w:rsid w:val="00D5251C"/>
    <w:rsid w:val="00D623DD"/>
    <w:rsid w:val="00D83685"/>
    <w:rsid w:val="00D909B2"/>
    <w:rsid w:val="00DB5A87"/>
    <w:rsid w:val="00DE4596"/>
    <w:rsid w:val="00DF686D"/>
    <w:rsid w:val="00E747C6"/>
    <w:rsid w:val="00E8385F"/>
    <w:rsid w:val="00E949AD"/>
    <w:rsid w:val="00ED29F6"/>
    <w:rsid w:val="00ED3020"/>
    <w:rsid w:val="00EE5DC7"/>
    <w:rsid w:val="00F051AC"/>
    <w:rsid w:val="00F0651B"/>
    <w:rsid w:val="00F13A01"/>
    <w:rsid w:val="00F24E9F"/>
    <w:rsid w:val="00F26585"/>
    <w:rsid w:val="00F953BE"/>
    <w:rsid w:val="00FD04F0"/>
    <w:rsid w:val="00FD3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0A2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230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30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0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230A2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footnote text"/>
    <w:basedOn w:val="a"/>
    <w:link w:val="a4"/>
    <w:uiPriority w:val="99"/>
    <w:rsid w:val="00C230A2"/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C230A2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C230A2"/>
    <w:rPr>
      <w:rFonts w:cs="Times New Roman"/>
      <w:vertAlign w:val="superscript"/>
    </w:rPr>
  </w:style>
  <w:style w:type="paragraph" w:styleId="a6">
    <w:name w:val="List Paragraph"/>
    <w:basedOn w:val="a"/>
    <w:link w:val="a7"/>
    <w:uiPriority w:val="99"/>
    <w:qFormat/>
    <w:rsid w:val="00C230A2"/>
    <w:pPr>
      <w:ind w:left="720"/>
      <w:contextualSpacing/>
    </w:pPr>
  </w:style>
  <w:style w:type="paragraph" w:customStyle="1" w:styleId="ConsPlusNormal">
    <w:name w:val="ConsPlusNormal"/>
    <w:rsid w:val="00C230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8">
    <w:name w:val="Emphasis"/>
    <w:basedOn w:val="a0"/>
    <w:uiPriority w:val="20"/>
    <w:qFormat/>
    <w:rsid w:val="00C230A2"/>
    <w:rPr>
      <w:rFonts w:ascii="Calibri" w:hAnsi="Calibri" w:cs="Times New Roman"/>
      <w:b/>
      <w:i/>
    </w:rPr>
  </w:style>
  <w:style w:type="character" w:customStyle="1" w:styleId="21">
    <w:name w:val="Основной текст (2)_"/>
    <w:link w:val="22"/>
    <w:locked/>
    <w:rsid w:val="00C230A2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30A2"/>
    <w:pPr>
      <w:widowControl w:val="0"/>
      <w:shd w:val="clear" w:color="auto" w:fill="FFFFFF"/>
      <w:spacing w:before="360" w:line="240" w:lineRule="atLeast"/>
      <w:jc w:val="both"/>
    </w:pPr>
    <w:rPr>
      <w:rFonts w:asciiTheme="minorHAnsi" w:eastAsiaTheme="minorHAnsi" w:hAnsiTheme="minorHAnsi" w:cstheme="minorBidi"/>
      <w:sz w:val="28"/>
      <w:szCs w:val="22"/>
      <w:lang w:val="ru-RU"/>
    </w:rPr>
  </w:style>
  <w:style w:type="paragraph" w:styleId="a9">
    <w:name w:val="footer"/>
    <w:aliases w:val="Нижний колонтитул Знак Знак Знак,Нижний колонтитул1,Нижний колонтитул Знак Знак"/>
    <w:basedOn w:val="a"/>
    <w:link w:val="aa"/>
    <w:uiPriority w:val="99"/>
    <w:unhideWhenUsed/>
    <w:rsid w:val="00C230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9"/>
    <w:uiPriority w:val="99"/>
    <w:rsid w:val="00C230A2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a7">
    <w:name w:val="Абзац списка Знак"/>
    <w:link w:val="a6"/>
    <w:uiPriority w:val="99"/>
    <w:qFormat/>
    <w:locked/>
    <w:rsid w:val="00C230A2"/>
    <w:rPr>
      <w:rFonts w:ascii="Calibri" w:eastAsia="Times New Roman" w:hAnsi="Calibri" w:cs="Times New Roman"/>
      <w:sz w:val="24"/>
      <w:szCs w:val="24"/>
      <w:lang w:val="en-US"/>
    </w:rPr>
  </w:style>
  <w:style w:type="paragraph" w:styleId="ab">
    <w:name w:val="Normal (Web)"/>
    <w:basedOn w:val="a"/>
    <w:uiPriority w:val="99"/>
    <w:qFormat/>
    <w:rsid w:val="00C230A2"/>
    <w:pPr>
      <w:widowControl w:val="0"/>
    </w:pPr>
    <w:rPr>
      <w:rFonts w:ascii="Times New Roman" w:hAnsi="Times New Roman"/>
      <w:lang w:eastAsia="nl-NL"/>
    </w:rPr>
  </w:style>
  <w:style w:type="paragraph" w:customStyle="1" w:styleId="Default">
    <w:name w:val="Default"/>
    <w:rsid w:val="00C230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 Spacing"/>
    <w:uiPriority w:val="1"/>
    <w:qFormat/>
    <w:rsid w:val="00C230A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51">
    <w:name w:val="Font Style51"/>
    <w:uiPriority w:val="99"/>
    <w:rsid w:val="00C230A2"/>
    <w:rPr>
      <w:rFonts w:ascii="Times New Roman" w:hAnsi="Times New Roman"/>
      <w:sz w:val="22"/>
    </w:rPr>
  </w:style>
  <w:style w:type="character" w:customStyle="1" w:styleId="FontStyle47">
    <w:name w:val="Font Style47"/>
    <w:rsid w:val="00C230A2"/>
    <w:rPr>
      <w:rFonts w:ascii="Times New Roman" w:hAnsi="Times New Roman"/>
      <w:sz w:val="22"/>
    </w:rPr>
  </w:style>
  <w:style w:type="character" w:customStyle="1" w:styleId="4">
    <w:name w:val="Основной текст4"/>
    <w:basedOn w:val="a0"/>
    <w:rsid w:val="00C230A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ad">
    <w:name w:val="Основной текст_"/>
    <w:basedOn w:val="a0"/>
    <w:link w:val="8"/>
    <w:locked/>
    <w:rsid w:val="00C230A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d"/>
    <w:rsid w:val="00C230A2"/>
    <w:pPr>
      <w:widowControl w:val="0"/>
      <w:shd w:val="clear" w:color="auto" w:fill="FFFFFF"/>
      <w:spacing w:after="2340" w:line="278" w:lineRule="exact"/>
      <w:ind w:hanging="1620"/>
      <w:jc w:val="center"/>
    </w:pPr>
    <w:rPr>
      <w:rFonts w:ascii="Times New Roman" w:eastAsiaTheme="minorHAnsi" w:hAnsi="Times New Roman"/>
      <w:sz w:val="23"/>
      <w:szCs w:val="23"/>
      <w:lang w:val="ru-RU"/>
    </w:rPr>
  </w:style>
  <w:style w:type="character" w:customStyle="1" w:styleId="c7">
    <w:name w:val="c7"/>
    <w:basedOn w:val="a0"/>
    <w:rsid w:val="00C230A2"/>
    <w:rPr>
      <w:rFonts w:cs="Times New Roman"/>
    </w:rPr>
  </w:style>
  <w:style w:type="paragraph" w:customStyle="1" w:styleId="3">
    <w:name w:val="Основной текст3"/>
    <w:basedOn w:val="a"/>
    <w:rsid w:val="00C230A2"/>
    <w:pPr>
      <w:shd w:val="clear" w:color="auto" w:fill="FFFFFF"/>
      <w:spacing w:after="300" w:line="322" w:lineRule="exact"/>
      <w:ind w:hanging="1280"/>
      <w:jc w:val="both"/>
    </w:pPr>
    <w:rPr>
      <w:rFonts w:ascii="Times New Roman" w:hAnsi="Times New Roman"/>
      <w:color w:val="000000"/>
      <w:sz w:val="26"/>
      <w:szCs w:val="26"/>
      <w:lang w:val="ru-RU" w:eastAsia="ru-RU"/>
    </w:rPr>
  </w:style>
  <w:style w:type="character" w:customStyle="1" w:styleId="11">
    <w:name w:val="Заголовок №1_"/>
    <w:basedOn w:val="a0"/>
    <w:link w:val="12"/>
    <w:rsid w:val="001C4E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C4E4B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val="ru-RU"/>
    </w:rPr>
  </w:style>
  <w:style w:type="character" w:styleId="ae">
    <w:name w:val="Hyperlink"/>
    <w:unhideWhenUsed/>
    <w:rsid w:val="00817459"/>
    <w:rPr>
      <w:color w:val="0000FF"/>
      <w:u w:val="single"/>
    </w:rPr>
  </w:style>
  <w:style w:type="character" w:customStyle="1" w:styleId="fontstyle01">
    <w:name w:val="fontstyle01"/>
    <w:rsid w:val="00C23A5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uiPriority w:val="99"/>
    <w:rsid w:val="00071034"/>
    <w:pPr>
      <w:widowControl w:val="0"/>
      <w:suppressAutoHyphens/>
      <w:autoSpaceDN w:val="0"/>
      <w:spacing w:after="0" w:line="240" w:lineRule="auto"/>
      <w:ind w:left="714" w:hanging="357"/>
      <w:jc w:val="both"/>
      <w:textAlignment w:val="baseline"/>
    </w:pPr>
    <w:rPr>
      <w:rFonts w:ascii="Calibri" w:eastAsia="Calibri" w:hAnsi="Calibri" w:cs="Calibri"/>
      <w:kern w:val="3"/>
      <w:sz w:val="24"/>
      <w:szCs w:val="24"/>
      <w:lang w:val="de-DE" w:eastAsia="ja-JP"/>
    </w:rPr>
  </w:style>
  <w:style w:type="paragraph" w:styleId="af">
    <w:name w:val="Balloon Text"/>
    <w:basedOn w:val="a"/>
    <w:link w:val="af0"/>
    <w:uiPriority w:val="99"/>
    <w:semiHidden/>
    <w:unhideWhenUsed/>
    <w:rsid w:val="00F953B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953B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878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879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934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8941C-DCA3-496B-8118-E1DF0408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48</cp:revision>
  <cp:lastPrinted>2026-04-20T12:50:00Z</cp:lastPrinted>
  <dcterms:created xsi:type="dcterms:W3CDTF">2018-11-27T19:22:00Z</dcterms:created>
  <dcterms:modified xsi:type="dcterms:W3CDTF">2026-05-28T12:37:00Z</dcterms:modified>
</cp:coreProperties>
</file>