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B" w:rsidRDefault="000B0239" w:rsidP="000B023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688088" cy="8115300"/>
            <wp:effectExtent l="19050" t="0" r="7862" b="0"/>
            <wp:docPr id="2" name="Рисунок 2" descr="C:\Users\Методист\Pictures\ControlCenter4\Scan\CCI_0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Pictures\ControlCenter4\Scan\CCI_000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49" cy="81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239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</w:p>
    <w:p w:rsidR="00CB7474" w:rsidRDefault="00CB7474" w:rsidP="00990EAC">
      <w:pPr>
        <w:pStyle w:val="30"/>
        <w:shd w:val="clear" w:color="auto" w:fill="auto"/>
        <w:spacing w:after="0" w:line="240" w:lineRule="auto"/>
        <w:sectPr w:rsidR="00CB7474">
          <w:footerReference w:type="default" r:id="rId9"/>
          <w:pgSz w:w="11900" w:h="16840"/>
          <w:pgMar w:top="1152" w:right="1634" w:bottom="1152" w:left="2491" w:header="0" w:footer="3" w:gutter="0"/>
          <w:cols w:space="720"/>
          <w:noEndnote/>
          <w:titlePg/>
          <w:docGrid w:linePitch="360"/>
        </w:sectPr>
      </w:pPr>
    </w:p>
    <w:p w:rsidR="00CB7474" w:rsidRDefault="002F2B3F">
      <w:pPr>
        <w:pStyle w:val="20"/>
        <w:shd w:val="clear" w:color="auto" w:fill="auto"/>
        <w:spacing w:after="732"/>
        <w:ind w:right="520"/>
      </w:pPr>
      <w:r>
        <w:lastRenderedPageBreak/>
        <w:t xml:space="preserve">Дополнительная профессиональная программа повышения квалификации разработана на основе профессионального стандарта </w:t>
      </w:r>
      <w:r w:rsidRPr="000936EB">
        <w:t>«Агроном», утвержден</w:t>
      </w:r>
      <w:r w:rsidRPr="000936EB">
        <w:softHyphen/>
        <w:t xml:space="preserve">ного Министерством труда и социальной защиты РФ от 9 июля 2018 года </w:t>
      </w:r>
      <w:r w:rsidRPr="000936EB">
        <w:rPr>
          <w:lang w:val="en-US" w:eastAsia="en-US" w:bidi="en-US"/>
        </w:rPr>
        <w:t>N</w:t>
      </w:r>
      <w:r w:rsidRPr="000936EB">
        <w:rPr>
          <w:lang w:eastAsia="en-US" w:bidi="en-US"/>
        </w:rPr>
        <w:t xml:space="preserve"> </w:t>
      </w:r>
      <w:r w:rsidRPr="000936EB">
        <w:t>454н, тарифно-квалификационных характеристик.</w:t>
      </w:r>
    </w:p>
    <w:p w:rsidR="00CB7474" w:rsidRDefault="002F2B3F">
      <w:pPr>
        <w:pStyle w:val="22"/>
        <w:keepNext/>
        <w:keepLines/>
        <w:shd w:val="clear" w:color="auto" w:fill="auto"/>
        <w:spacing w:before="0" w:after="32" w:line="280" w:lineRule="exact"/>
      </w:pPr>
      <w:bookmarkStart w:id="0" w:name="bookmark1"/>
      <w:r>
        <w:t>Организация разработчик</w:t>
      </w:r>
      <w:r>
        <w:rPr>
          <w:rStyle w:val="23"/>
        </w:rPr>
        <w:t>:</w:t>
      </w:r>
      <w:bookmarkEnd w:id="0"/>
    </w:p>
    <w:p w:rsidR="00990EAC" w:rsidRDefault="00990EAC" w:rsidP="00990EAC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</w:pPr>
      <w:bookmarkStart w:id="1" w:name="bookmark2"/>
      <w:r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  <w:t>КОГПОАУ</w:t>
      </w:r>
      <w:r w:rsidRPr="00990EAC"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  <w:t xml:space="preserve"> «Нолинский политехнический техникум»</w:t>
      </w:r>
    </w:p>
    <w:p w:rsidR="00990EAC" w:rsidRDefault="00990EAC">
      <w:pPr>
        <w:pStyle w:val="22"/>
        <w:keepNext/>
        <w:keepLines/>
        <w:shd w:val="clear" w:color="auto" w:fill="auto"/>
        <w:spacing w:before="0" w:after="27" w:line="280" w:lineRule="exact"/>
      </w:pPr>
    </w:p>
    <w:p w:rsidR="00CB7474" w:rsidRDefault="002F2B3F">
      <w:pPr>
        <w:pStyle w:val="22"/>
        <w:keepNext/>
        <w:keepLines/>
        <w:shd w:val="clear" w:color="auto" w:fill="auto"/>
        <w:spacing w:before="0" w:after="27" w:line="280" w:lineRule="exact"/>
      </w:pPr>
      <w:r>
        <w:t>Разработчик:</w:t>
      </w:r>
      <w:bookmarkEnd w:id="1"/>
    </w:p>
    <w:p w:rsidR="00CB7474" w:rsidRDefault="00990EAC">
      <w:pPr>
        <w:pStyle w:val="20"/>
        <w:shd w:val="clear" w:color="auto" w:fill="auto"/>
        <w:spacing w:after="0" w:line="280" w:lineRule="exact"/>
        <w:sectPr w:rsidR="00CB7474">
          <w:pgSz w:w="11900" w:h="16840"/>
          <w:pgMar w:top="1109" w:right="323" w:bottom="1704" w:left="1680" w:header="0" w:footer="3" w:gutter="0"/>
          <w:cols w:space="720"/>
          <w:noEndnote/>
          <w:docGrid w:linePitch="360"/>
        </w:sectPr>
      </w:pPr>
      <w:r>
        <w:t>Манинец Сергей Анатольевич</w:t>
      </w:r>
      <w:r w:rsidR="002F2B3F">
        <w:t xml:space="preserve"> - преподаватель</w:t>
      </w:r>
    </w:p>
    <w:p w:rsidR="00CB7474" w:rsidRDefault="002F2B3F">
      <w:pPr>
        <w:pStyle w:val="22"/>
        <w:keepNext/>
        <w:keepLines/>
        <w:shd w:val="clear" w:color="auto" w:fill="auto"/>
        <w:spacing w:before="0" w:after="0" w:line="280" w:lineRule="exact"/>
        <w:ind w:left="3940"/>
        <w:jc w:val="left"/>
      </w:pPr>
      <w:bookmarkStart w:id="2" w:name="bookmark3"/>
      <w:r>
        <w:lastRenderedPageBreak/>
        <w:t>Содержание</w:t>
      </w:r>
      <w:bookmarkEnd w:id="2"/>
    </w:p>
    <w:p w:rsidR="00CB7474" w:rsidRDefault="00FC3132">
      <w:pPr>
        <w:pStyle w:val="25"/>
        <w:shd w:val="clear" w:color="auto" w:fill="auto"/>
        <w:tabs>
          <w:tab w:val="left" w:leader="dot" w:pos="9120"/>
        </w:tabs>
        <w:spacing w:before="0"/>
      </w:pPr>
      <w:r>
        <w:fldChar w:fldCharType="begin"/>
      </w:r>
      <w:r w:rsidR="002F2B3F">
        <w:instrText xml:space="preserve"> TOC \o "1-5" \h \z </w:instrText>
      </w:r>
      <w:r>
        <w:fldChar w:fldCharType="separate"/>
      </w:r>
      <w:hyperlink w:anchor="bookmark4" w:tooltip="Current Document">
        <w:r w:rsidR="002F2B3F">
          <w:t>ПОЯСНИТЕЛЬНАЯ ЗАПИСКА</w:t>
        </w:r>
        <w:r w:rsidR="002F2B3F">
          <w:tab/>
          <w:t>5</w:t>
        </w:r>
      </w:hyperlink>
    </w:p>
    <w:p w:rsidR="00CB7474" w:rsidRDefault="00FC3132">
      <w:pPr>
        <w:pStyle w:val="25"/>
        <w:numPr>
          <w:ilvl w:val="0"/>
          <w:numId w:val="1"/>
        </w:numPr>
        <w:shd w:val="clear" w:color="auto" w:fill="auto"/>
        <w:tabs>
          <w:tab w:val="left" w:pos="349"/>
          <w:tab w:val="left" w:leader="dot" w:pos="9120"/>
        </w:tabs>
        <w:spacing w:before="0"/>
      </w:pPr>
      <w:hyperlink w:anchor="bookmark7" w:tooltip="Current Document">
        <w:r w:rsidR="002F2B3F">
          <w:t>Методическая документация, определяющая содержание программы</w:t>
        </w:r>
        <w:r w:rsidR="002F2B3F">
          <w:tab/>
          <w:t>6</w:t>
        </w:r>
      </w:hyperlink>
    </w:p>
    <w:p w:rsidR="00CB7474" w:rsidRDefault="00FC3132">
      <w:pPr>
        <w:pStyle w:val="25"/>
        <w:numPr>
          <w:ilvl w:val="1"/>
          <w:numId w:val="1"/>
        </w:numPr>
        <w:shd w:val="clear" w:color="auto" w:fill="auto"/>
        <w:tabs>
          <w:tab w:val="left" w:pos="748"/>
          <w:tab w:val="right" w:leader="dot" w:pos="9348"/>
        </w:tabs>
        <w:spacing w:before="0"/>
        <w:ind w:left="260"/>
      </w:pPr>
      <w:hyperlink w:anchor="bookmark9" w:tooltip="Current Document">
        <w:r w:rsidR="002F2B3F">
          <w:t>Учебный план</w:t>
        </w:r>
        <w:r w:rsidR="002F2B3F">
          <w:tab/>
          <w:t>6</w:t>
        </w:r>
      </w:hyperlink>
    </w:p>
    <w:p w:rsidR="00CB7474" w:rsidRDefault="00FC3132">
      <w:pPr>
        <w:pStyle w:val="25"/>
        <w:numPr>
          <w:ilvl w:val="1"/>
          <w:numId w:val="1"/>
        </w:numPr>
        <w:shd w:val="clear" w:color="auto" w:fill="auto"/>
        <w:tabs>
          <w:tab w:val="left" w:pos="767"/>
          <w:tab w:val="left" w:leader="dot" w:pos="9120"/>
        </w:tabs>
        <w:spacing w:before="0" w:after="32" w:line="280" w:lineRule="exact"/>
        <w:ind w:left="260"/>
      </w:pPr>
      <w:hyperlink w:anchor="bookmark11" w:tooltip="Current Document">
        <w:r w:rsidR="002F2B3F">
          <w:t>Тематическое планирование программы повышения квалификации</w:t>
        </w:r>
        <w:r w:rsidR="002F2B3F">
          <w:tab/>
          <w:t>7</w:t>
        </w:r>
      </w:hyperlink>
    </w:p>
    <w:p w:rsidR="00CB7474" w:rsidRDefault="002F2B3F">
      <w:pPr>
        <w:pStyle w:val="25"/>
        <w:numPr>
          <w:ilvl w:val="1"/>
          <w:numId w:val="1"/>
        </w:numPr>
        <w:shd w:val="clear" w:color="auto" w:fill="auto"/>
        <w:tabs>
          <w:tab w:val="left" w:pos="767"/>
        </w:tabs>
        <w:spacing w:before="0" w:after="32" w:line="280" w:lineRule="exact"/>
        <w:ind w:left="260"/>
      </w:pPr>
      <w:r>
        <w:t>Контроль и оценка результатов освоения программы</w:t>
      </w:r>
    </w:p>
    <w:p w:rsidR="00CB7474" w:rsidRDefault="002F2B3F">
      <w:pPr>
        <w:pStyle w:val="25"/>
        <w:numPr>
          <w:ilvl w:val="0"/>
          <w:numId w:val="1"/>
        </w:numPr>
        <w:shd w:val="clear" w:color="auto" w:fill="auto"/>
        <w:tabs>
          <w:tab w:val="left" w:pos="378"/>
          <w:tab w:val="right" w:leader="dot" w:pos="9348"/>
        </w:tabs>
        <w:spacing w:before="0" w:after="64" w:line="280" w:lineRule="exact"/>
      </w:pPr>
      <w:r>
        <w:t>Условия реализации программы</w:t>
      </w:r>
      <w:r>
        <w:tab/>
        <w:t>8</w:t>
      </w:r>
    </w:p>
    <w:p w:rsidR="00CB7474" w:rsidRDefault="002F2B3F">
      <w:pPr>
        <w:pStyle w:val="25"/>
        <w:numPr>
          <w:ilvl w:val="1"/>
          <w:numId w:val="1"/>
        </w:numPr>
        <w:shd w:val="clear" w:color="auto" w:fill="auto"/>
        <w:tabs>
          <w:tab w:val="left" w:pos="777"/>
          <w:tab w:val="right" w:leader="dot" w:pos="9348"/>
        </w:tabs>
        <w:spacing w:before="0" w:line="322" w:lineRule="exact"/>
        <w:ind w:left="260"/>
      </w:pPr>
      <w:r>
        <w:t>Требования к материально-техническим условиям:</w:t>
      </w:r>
      <w:r>
        <w:tab/>
        <w:t>8</w:t>
      </w:r>
    </w:p>
    <w:p w:rsidR="00CB7474" w:rsidRDefault="002F2B3F">
      <w:pPr>
        <w:pStyle w:val="25"/>
        <w:shd w:val="clear" w:color="auto" w:fill="auto"/>
        <w:tabs>
          <w:tab w:val="right" w:leader="dot" w:pos="9096"/>
        </w:tabs>
        <w:spacing w:before="0" w:line="322" w:lineRule="exact"/>
        <w:ind w:left="260"/>
        <w:jc w:val="left"/>
      </w:pPr>
      <w:r>
        <w:t>Оборудование мастерской по компетенции «Эксплуатация сельскохозяйственных машин»</w:t>
      </w:r>
      <w:r>
        <w:tab/>
        <w:t>8</w:t>
      </w:r>
      <w:r w:rsidR="00FC3132">
        <w:fldChar w:fldCharType="end"/>
      </w:r>
    </w:p>
    <w:p w:rsidR="00CB7474" w:rsidRDefault="00FC3132">
      <w:pPr>
        <w:pStyle w:val="20"/>
        <w:numPr>
          <w:ilvl w:val="1"/>
          <w:numId w:val="1"/>
        </w:numPr>
        <w:shd w:val="clear" w:color="auto" w:fill="auto"/>
        <w:tabs>
          <w:tab w:val="left" w:pos="918"/>
        </w:tabs>
        <w:spacing w:after="0" w:line="322" w:lineRule="exact"/>
        <w:ind w:left="260"/>
        <w:sectPr w:rsidR="00CB7474">
          <w:pgSz w:w="11900" w:h="16840"/>
          <w:pgMar w:top="1162" w:right="335" w:bottom="1162" w:left="1668" w:header="0" w:footer="3" w:gutter="0"/>
          <w:cols w:space="720"/>
          <w:noEndnote/>
          <w:docGrid w:linePitch="360"/>
        </w:sectPr>
      </w:pPr>
      <w:hyperlink w:anchor="bookmark17" w:tooltip="Current Document">
        <w:r w:rsidR="002F2B3F">
          <w:t>Требования к информационным и учебно-методическим условиям .... 9</w:t>
        </w:r>
      </w:hyperlink>
    </w:p>
    <w:p w:rsidR="00CB7474" w:rsidRDefault="002F2B3F">
      <w:pPr>
        <w:pStyle w:val="22"/>
        <w:keepNext/>
        <w:keepLines/>
        <w:shd w:val="clear" w:color="auto" w:fill="auto"/>
        <w:spacing w:before="0" w:after="0" w:line="280" w:lineRule="exact"/>
        <w:ind w:left="2640"/>
        <w:jc w:val="left"/>
      </w:pPr>
      <w:bookmarkStart w:id="3" w:name="bookmark4"/>
      <w:r>
        <w:lastRenderedPageBreak/>
        <w:t>ПОЯСНИТЕЛЬНАЯ ЗАПИСКА</w:t>
      </w:r>
      <w:bookmarkEnd w:id="3"/>
    </w:p>
    <w:p w:rsidR="00CB7474" w:rsidRDefault="002F2B3F">
      <w:pPr>
        <w:pStyle w:val="20"/>
        <w:shd w:val="clear" w:color="auto" w:fill="auto"/>
        <w:spacing w:after="0"/>
        <w:ind w:right="520" w:firstLine="600"/>
      </w:pPr>
      <w:bookmarkStart w:id="4" w:name="bookmark5"/>
      <w:r>
        <w:t>В современных экономических условиях хозяйствования вопросы ре</w:t>
      </w:r>
      <w:r>
        <w:softHyphen/>
        <w:t>сурсосбережения являются одними из наиболее актуальных в сельскохозяй</w:t>
      </w:r>
      <w:r>
        <w:softHyphen/>
        <w:t>ственных организациях. В связи с этим механизаторы должны владеть со</w:t>
      </w:r>
      <w:r>
        <w:softHyphen/>
        <w:t>временными ресурсосберегающими технологиями в растениеводстве, уметь применять их на практике.</w:t>
      </w:r>
      <w:bookmarkEnd w:id="4"/>
    </w:p>
    <w:p w:rsidR="00CB7474" w:rsidRDefault="002F2B3F">
      <w:pPr>
        <w:pStyle w:val="20"/>
        <w:shd w:val="clear" w:color="auto" w:fill="auto"/>
        <w:spacing w:after="0"/>
        <w:ind w:right="520" w:firstLine="600"/>
      </w:pPr>
      <w:r>
        <w:rPr>
          <w:rStyle w:val="26"/>
        </w:rPr>
        <w:t>Цель обучения</w:t>
      </w:r>
      <w:r>
        <w:t>: формирование у слушателей навыков применения со</w:t>
      </w:r>
      <w:r>
        <w:softHyphen/>
        <w:t>временного оборудования и информационных технологий в производстве сельскохозяйственной продукции и использование полученных результатов в своей профессиональной деятельности.</w:t>
      </w:r>
    </w:p>
    <w:p w:rsidR="00CB7474" w:rsidRDefault="002F2B3F">
      <w:pPr>
        <w:pStyle w:val="20"/>
        <w:shd w:val="clear" w:color="auto" w:fill="auto"/>
        <w:spacing w:after="0"/>
        <w:ind w:right="520" w:firstLine="600"/>
      </w:pPr>
      <w:r>
        <w:rPr>
          <w:rStyle w:val="26"/>
        </w:rPr>
        <w:t>Категория слушателей</w:t>
      </w:r>
      <w:r>
        <w:t>: студенты, техники-механики, трактористы- машинисты сельскохозяйственных учреждений и организаций.</w:t>
      </w:r>
    </w:p>
    <w:p w:rsidR="00CB7474" w:rsidRDefault="002F2B3F">
      <w:pPr>
        <w:pStyle w:val="20"/>
        <w:shd w:val="clear" w:color="auto" w:fill="auto"/>
        <w:spacing w:after="0"/>
        <w:ind w:firstLine="600"/>
      </w:pPr>
      <w:r>
        <w:rPr>
          <w:rStyle w:val="26"/>
        </w:rPr>
        <w:t>Форма обучения</w:t>
      </w:r>
      <w:r>
        <w:t>: очная с отрывом от работы.</w:t>
      </w:r>
    </w:p>
    <w:p w:rsidR="00CB7474" w:rsidRDefault="002F2B3F">
      <w:pPr>
        <w:pStyle w:val="20"/>
        <w:shd w:val="clear" w:color="auto" w:fill="auto"/>
        <w:spacing w:after="0"/>
        <w:ind w:firstLine="600"/>
      </w:pPr>
      <w:r>
        <w:rPr>
          <w:rStyle w:val="26"/>
        </w:rPr>
        <w:t>Срок обучения</w:t>
      </w:r>
      <w:r>
        <w:t>: 32 аудиторных часа.</w:t>
      </w:r>
    </w:p>
    <w:p w:rsidR="00CB7474" w:rsidRDefault="002F2B3F">
      <w:pPr>
        <w:pStyle w:val="20"/>
        <w:shd w:val="clear" w:color="auto" w:fill="auto"/>
        <w:spacing w:after="0"/>
        <w:ind w:firstLine="600"/>
      </w:pPr>
      <w:r>
        <w:rPr>
          <w:rStyle w:val="26"/>
        </w:rPr>
        <w:t>Режим занятий</w:t>
      </w:r>
      <w:r>
        <w:t>: 4- 6 академических часов в день.</w:t>
      </w:r>
    </w:p>
    <w:p w:rsidR="00CB7474" w:rsidRDefault="002F2B3F">
      <w:pPr>
        <w:pStyle w:val="20"/>
        <w:shd w:val="clear" w:color="auto" w:fill="auto"/>
        <w:spacing w:after="0"/>
        <w:ind w:right="520" w:firstLine="600"/>
      </w:pPr>
      <w:r>
        <w:t>Процесс обучения направлен на углубление следующих профессиональ</w:t>
      </w:r>
      <w:r>
        <w:softHyphen/>
        <w:t>ных компетенций слушателей: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/>
        <w:ind w:right="520" w:firstLine="600"/>
      </w:pPr>
      <w:r>
        <w:t>способность применять ресурсосберегающие агротехнологи</w:t>
      </w:r>
      <w:r w:rsidR="000936EB">
        <w:t>и при об</w:t>
      </w:r>
      <w:r w:rsidR="000936EB">
        <w:softHyphen/>
        <w:t>работке почвы,</w:t>
      </w:r>
    </w:p>
    <w:p w:rsidR="00CB7474" w:rsidRDefault="002F2B3F">
      <w:pPr>
        <w:pStyle w:val="20"/>
        <w:shd w:val="clear" w:color="auto" w:fill="auto"/>
        <w:spacing w:after="0"/>
        <w:ind w:right="520" w:firstLine="600"/>
      </w:pPr>
      <w:r>
        <w:t>В соответствии с учебным планом и программой слушатели, освоившие программу, должны:</w:t>
      </w:r>
    </w:p>
    <w:p w:rsidR="00CB7474" w:rsidRDefault="002F2B3F">
      <w:pPr>
        <w:pStyle w:val="70"/>
        <w:shd w:val="clear" w:color="auto" w:fill="auto"/>
      </w:pPr>
      <w:r>
        <w:t>Знать: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с\х машин для технологий точного земледелия;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53"/>
        </w:tabs>
        <w:spacing w:after="0"/>
        <w:ind w:right="520" w:firstLine="600"/>
      </w:pPr>
      <w:r>
        <w:t>устройство, конструкцию, рабочие и технологические процессы, регу</w:t>
      </w:r>
      <w:r>
        <w:softHyphen/>
        <w:t>лировки и режимы работы современных машин;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/>
        <w:ind w:right="520" w:firstLine="600"/>
      </w:pPr>
      <w:r>
        <w:t>правила и требования охраны труда и техники безопасности в механи</w:t>
      </w:r>
      <w:r>
        <w:softHyphen/>
        <w:t>зации сельского хозяйства;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правила эксплуатации машинно-тракторных агрегатов</w:t>
      </w:r>
    </w:p>
    <w:p w:rsidR="00CB7474" w:rsidRDefault="002F2B3F">
      <w:pPr>
        <w:pStyle w:val="70"/>
        <w:shd w:val="clear" w:color="auto" w:fill="auto"/>
      </w:pPr>
      <w:r>
        <w:t>Уметь: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применять ресурсосберегающие технологии в растениеводстве;</w:t>
      </w:r>
    </w:p>
    <w:p w:rsidR="00CB7474" w:rsidRDefault="002F2B3F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/>
        <w:ind w:right="520" w:firstLine="600"/>
      </w:pPr>
      <w:r>
        <w:t>агрегатировать машинно-тракторные агрегаты с соблюдением правил эксплуатации и техники безопасности</w:t>
      </w:r>
    </w:p>
    <w:p w:rsidR="00CB7474" w:rsidRDefault="002F2B3F">
      <w:pPr>
        <w:pStyle w:val="20"/>
        <w:shd w:val="clear" w:color="auto" w:fill="auto"/>
        <w:spacing w:after="0"/>
        <w:ind w:right="520" w:firstLine="740"/>
      </w:pPr>
      <w:r>
        <w:t>Отдельные разделы программы, промежуточная аттестация могут реализоваться в режиме электронного обучения и дистанционных образовательных технологий.</w:t>
      </w:r>
    </w:p>
    <w:p w:rsidR="00CB7474" w:rsidRDefault="002F2B3F">
      <w:pPr>
        <w:pStyle w:val="20"/>
        <w:shd w:val="clear" w:color="auto" w:fill="auto"/>
        <w:spacing w:after="0"/>
        <w:ind w:right="520" w:firstLine="740"/>
      </w:pPr>
      <w:r>
        <w:t xml:space="preserve">По окончании обучения слушатели получают </w:t>
      </w:r>
      <w:r w:rsidRPr="000936EB">
        <w:t>свидетельство установленного образца о прохождении курсов повышения квал</w:t>
      </w:r>
      <w:r>
        <w:t>ификации.</w:t>
      </w:r>
    </w:p>
    <w:p w:rsidR="00CB7474" w:rsidRPr="00990EAC" w:rsidRDefault="002F2B3F" w:rsidP="00990EAC">
      <w:pPr>
        <w:pStyle w:val="20"/>
        <w:shd w:val="clear" w:color="auto" w:fill="auto"/>
        <w:tabs>
          <w:tab w:val="left" w:pos="4174"/>
          <w:tab w:val="left" w:pos="5710"/>
        </w:tabs>
        <w:spacing w:after="0" w:line="374" w:lineRule="exact"/>
        <w:ind w:left="1140"/>
        <w:jc w:val="left"/>
      </w:pPr>
      <w:r w:rsidRPr="00990EAC">
        <w:rPr>
          <w:rStyle w:val="26"/>
        </w:rPr>
        <w:lastRenderedPageBreak/>
        <w:t>Место проведения</w:t>
      </w:r>
      <w:r w:rsidRPr="00990EAC">
        <w:rPr>
          <w:rStyle w:val="26"/>
        </w:rPr>
        <w:tab/>
        <w:t>занятий</w:t>
      </w:r>
      <w:r w:rsidRPr="00990EAC">
        <w:t>:</w:t>
      </w:r>
      <w:r w:rsidRPr="00990EAC">
        <w:tab/>
        <w:t>мастерская по компетенции</w:t>
      </w:r>
    </w:p>
    <w:p w:rsidR="00990EAC" w:rsidRPr="00990EAC" w:rsidRDefault="002F2B3F" w:rsidP="00990EAC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</w:pPr>
      <w:r w:rsidRPr="00990EAC">
        <w:rPr>
          <w:rFonts w:ascii="Times New Roman" w:hAnsi="Times New Roman" w:cs="Times New Roman"/>
          <w:sz w:val="28"/>
          <w:szCs w:val="28"/>
        </w:rPr>
        <w:t xml:space="preserve">«Эксплуатация сельскохозяйственных машин» </w:t>
      </w:r>
      <w:r w:rsidR="00990EAC"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  <w:t>КОГПОАУ</w:t>
      </w:r>
      <w:r w:rsidR="00990EAC" w:rsidRPr="00990EAC">
        <w:rPr>
          <w:rFonts w:ascii="Times New Roman" w:hAnsi="Times New Roman" w:cs="Times New Roman"/>
          <w:sz w:val="28"/>
          <w:szCs w:val="28"/>
        </w:rPr>
        <w:t xml:space="preserve"> </w:t>
      </w:r>
      <w:r w:rsidRPr="00990EAC">
        <w:rPr>
          <w:rFonts w:ascii="Times New Roman" w:hAnsi="Times New Roman" w:cs="Times New Roman"/>
          <w:sz w:val="28"/>
          <w:szCs w:val="28"/>
        </w:rPr>
        <w:t xml:space="preserve"> </w:t>
      </w:r>
      <w:r w:rsidR="00990EAC" w:rsidRPr="00990EAC"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</w:rPr>
        <w:t>«Нолинский политехнический техникум»</w:t>
      </w:r>
    </w:p>
    <w:p w:rsidR="00CB7474" w:rsidRDefault="00CB7474">
      <w:pPr>
        <w:pStyle w:val="20"/>
        <w:shd w:val="clear" w:color="auto" w:fill="auto"/>
        <w:spacing w:after="676" w:line="374" w:lineRule="exact"/>
        <w:ind w:left="460"/>
        <w:jc w:val="left"/>
      </w:pPr>
    </w:p>
    <w:p w:rsidR="00CB7474" w:rsidRDefault="002F2B3F">
      <w:pPr>
        <w:pStyle w:val="22"/>
        <w:keepNext/>
        <w:keepLines/>
        <w:shd w:val="clear" w:color="auto" w:fill="auto"/>
        <w:spacing w:before="0" w:after="570" w:line="280" w:lineRule="exact"/>
        <w:ind w:left="460"/>
        <w:jc w:val="left"/>
      </w:pPr>
      <w:bookmarkStart w:id="5" w:name="bookmark6"/>
      <w:bookmarkStart w:id="6" w:name="bookmark7"/>
      <w:r>
        <w:t>1. Методическая документация, определяющая содержание программы</w:t>
      </w:r>
      <w:bookmarkEnd w:id="5"/>
      <w:bookmarkEnd w:id="6"/>
    </w:p>
    <w:p w:rsidR="00CB7474" w:rsidRDefault="002F2B3F">
      <w:pPr>
        <w:pStyle w:val="22"/>
        <w:keepNext/>
        <w:keepLines/>
        <w:shd w:val="clear" w:color="auto" w:fill="auto"/>
        <w:spacing w:before="0" w:after="0" w:line="280" w:lineRule="exact"/>
        <w:ind w:left="460"/>
        <w:jc w:val="left"/>
      </w:pPr>
      <w:bookmarkStart w:id="7" w:name="bookmark8"/>
      <w:bookmarkStart w:id="8" w:name="bookmark9"/>
      <w:r>
        <w:t>1.1 УЧЕБНЫЙ ПЛАН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4594"/>
        <w:gridCol w:w="854"/>
        <w:gridCol w:w="1128"/>
        <w:gridCol w:w="1560"/>
        <w:gridCol w:w="1109"/>
      </w:tblGrid>
      <w:tr w:rsidR="00CB7474">
        <w:trPr>
          <w:trHeight w:hRule="exact" w:val="2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12pt"/>
              </w:rPr>
              <w:t>п/</w:t>
            </w:r>
          </w:p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200"/>
              <w:jc w:val="left"/>
            </w:pPr>
            <w:r>
              <w:rPr>
                <w:rStyle w:val="212pt"/>
              </w:rPr>
              <w:t>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Наименование раздела (модуля)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Всего</w:t>
            </w:r>
          </w:p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часов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В том числе</w:t>
            </w:r>
          </w:p>
        </w:tc>
      </w:tr>
      <w:tr w:rsidR="00CB7474">
        <w:trPr>
          <w:trHeight w:hRule="exact" w:val="840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framePr w:w="9763" w:wrap="notBeside" w:vAnchor="text" w:hAnchor="text" w:xAlign="center" w:y="1"/>
            </w:pPr>
          </w:p>
        </w:tc>
        <w:tc>
          <w:tcPr>
            <w:tcW w:w="4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framePr w:w="976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framePr w:w="9763" w:wrap="notBeside" w:vAnchor="text" w:hAnchor="text" w:xAlign="center" w:y="1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Практичес</w:t>
            </w:r>
            <w:r>
              <w:rPr>
                <w:rStyle w:val="212pt"/>
              </w:rPr>
              <w:softHyphen/>
              <w:t>кие занятия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Выезд</w:t>
            </w:r>
            <w:r>
              <w:rPr>
                <w:rStyle w:val="212pt"/>
              </w:rPr>
              <w:softHyphen/>
            </w:r>
          </w:p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ные</w:t>
            </w:r>
          </w:p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занятия</w:t>
            </w:r>
          </w:p>
        </w:tc>
      </w:tr>
      <w:tr w:rsidR="00CB7474" w:rsidTr="00990EAC">
        <w:trPr>
          <w:trHeight w:hRule="exact" w:val="83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Введение</w:t>
            </w:r>
          </w:p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 xml:space="preserve">Технические характеристики спутников ГЛОНСС и </w:t>
            </w:r>
            <w:r>
              <w:rPr>
                <w:rStyle w:val="212pt0"/>
                <w:lang w:val="en-US" w:eastAsia="en-US" w:bidi="en-US"/>
              </w:rPr>
              <w:t>GPS</w:t>
            </w:r>
            <w:r w:rsidRPr="00990EAC">
              <w:rPr>
                <w:rStyle w:val="212pt0"/>
                <w:lang w:eastAsia="en-US" w:bidi="en-US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CB7474" w:rsidP="00990EAC">
            <w:pPr>
              <w:framePr w:w="976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7474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Устройство и принципы работы курсоука</w:t>
            </w:r>
            <w:r>
              <w:rPr>
                <w:rStyle w:val="212pt0"/>
              </w:rPr>
              <w:softHyphen/>
              <w:t>зателей различных марок.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4D3616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</w:p>
        </w:tc>
      </w:tr>
      <w:tr w:rsidR="00CB7474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Устройство и принцип работы подрули</w:t>
            </w:r>
            <w:r>
              <w:rPr>
                <w:rStyle w:val="212pt0"/>
              </w:rPr>
              <w:softHyphen/>
              <w:t>вающих устройств.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Pr="00990EAC" w:rsidRDefault="00CB7474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framePr w:w="9763" w:wrap="notBeside" w:vAnchor="text" w:hAnchor="text" w:xAlign="center" w:y="1"/>
            </w:pPr>
          </w:p>
        </w:tc>
      </w:tr>
      <w:tr w:rsidR="00CB7474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Принципы создания границы поля.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Pr="00990EAC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Pr="00990EAC" w:rsidRDefault="004D3616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</w:p>
        </w:tc>
      </w:tr>
      <w:tr w:rsidR="00CB7474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2pt0"/>
              </w:rPr>
              <w:t>Выбор и настройка способа движения аг</w:t>
            </w:r>
            <w:r>
              <w:rPr>
                <w:rStyle w:val="212pt0"/>
              </w:rPr>
              <w:softHyphen/>
              <w:t>регата.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4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74" w:rsidRDefault="00CB7474">
            <w:pPr>
              <w:framePr w:w="9763" w:wrap="notBeside" w:vAnchor="text" w:hAnchor="text" w:xAlign="center" w:y="1"/>
            </w:pPr>
          </w:p>
        </w:tc>
      </w:tr>
      <w:tr w:rsidR="00CB7474" w:rsidTr="00990EAC">
        <w:trPr>
          <w:trHeight w:hRule="exact" w:val="8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Характеристика и устройство элементов системы точного земледелия отвечающих за дозированное внесение материалов в почву.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 w:rsidRPr="00990EAC">
              <w:rPr>
                <w:rStyle w:val="212pt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Pr="00990EAC" w:rsidRDefault="00990EAC" w:rsidP="00990EAC">
            <w:pPr>
              <w:framePr w:w="976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90E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7474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2pt0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Итоговое занятие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7474">
        <w:trPr>
          <w:trHeight w:hRule="exact" w:val="2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74" w:rsidRDefault="004D3616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360"/>
              <w:jc w:val="left"/>
            </w:pPr>
            <w:r>
              <w:rPr>
                <w:rStyle w:val="212pt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74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74" w:rsidRDefault="00990EA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  <w:r w:rsidR="004D3616">
              <w:rPr>
                <w:rStyle w:val="212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7474" w:rsidRDefault="00CB7474">
      <w:pPr>
        <w:framePr w:w="9763" w:wrap="notBeside" w:vAnchor="text" w:hAnchor="text" w:xAlign="center" w:y="1"/>
        <w:rPr>
          <w:sz w:val="2"/>
          <w:szCs w:val="2"/>
        </w:rPr>
      </w:pPr>
    </w:p>
    <w:p w:rsidR="00CB7474" w:rsidRDefault="00CB7474">
      <w:pPr>
        <w:rPr>
          <w:sz w:val="2"/>
          <w:szCs w:val="2"/>
        </w:rPr>
      </w:pPr>
    </w:p>
    <w:p w:rsidR="00CB7474" w:rsidRDefault="00CB7474">
      <w:pPr>
        <w:rPr>
          <w:sz w:val="2"/>
          <w:szCs w:val="2"/>
        </w:rPr>
        <w:sectPr w:rsidR="00CB7474">
          <w:pgSz w:w="11900" w:h="16840"/>
          <w:pgMar w:top="1278" w:right="558" w:bottom="1840" w:left="1444" w:header="0" w:footer="3" w:gutter="0"/>
          <w:cols w:space="720"/>
          <w:noEndnote/>
          <w:docGrid w:linePitch="360"/>
        </w:sectPr>
      </w:pPr>
    </w:p>
    <w:p w:rsidR="00CB7474" w:rsidRDefault="00FC313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.5pt;margin-top:.1pt;width:460.3pt;height:15.6pt;z-index:251657728;mso-wrap-distance-left:5pt;mso-wrap-distance-right:5pt;mso-position-horizontal-relative:margin" filled="f" stroked="f">
            <v:textbox style="mso-fit-shape-to-text:t" inset="0,0,0,0">
              <w:txbxContent>
                <w:p w:rsidR="00CB7474" w:rsidRDefault="002F2B3F">
                  <w:pPr>
                    <w:pStyle w:val="22"/>
                    <w:keepNext/>
                    <w:keepLines/>
                    <w:shd w:val="clear" w:color="auto" w:fill="auto"/>
                    <w:spacing w:before="0" w:after="0" w:line="280" w:lineRule="exact"/>
                    <w:jc w:val="left"/>
                  </w:pPr>
                  <w:bookmarkStart w:id="9" w:name="bookmark10"/>
                  <w:bookmarkStart w:id="10" w:name="bookmark11"/>
                  <w:r>
                    <w:rPr>
                      <w:rStyle w:val="2Exact"/>
                      <w:b/>
                      <w:bCs/>
                    </w:rPr>
                    <w:t>1.2 Тематическое планирование программы повышения квалификации</w:t>
                  </w:r>
                  <w:bookmarkEnd w:id="9"/>
                  <w:bookmarkEnd w:id="10"/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.05pt;margin-top:15.35pt;width:740.1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82"/>
                    <w:gridCol w:w="9307"/>
                    <w:gridCol w:w="2414"/>
                  </w:tblGrid>
                  <w:tr w:rsidR="00CB7474">
                    <w:trPr>
                      <w:trHeight w:hRule="exact" w:val="566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Наименование раздела (модуля)</w:t>
                        </w:r>
                      </w:p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Содержание раздела (модуля)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40"/>
                          <w:jc w:val="left"/>
                        </w:pPr>
                        <w:r>
                          <w:rPr>
                            <w:rStyle w:val="212pt"/>
                          </w:rPr>
                          <w:t>Количество часов</w:t>
                        </w:r>
                      </w:p>
                    </w:tc>
                  </w:tr>
                  <w:tr w:rsidR="00CB7474">
                    <w:trPr>
                      <w:trHeight w:hRule="exact" w:val="288"/>
                      <w:jc w:val="center"/>
                    </w:trPr>
                    <w:tc>
                      <w:tcPr>
                        <w:tcW w:w="30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Раздел 1.</w:t>
                        </w:r>
                      </w:p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Понятие о спутниковой си</w:t>
                        </w:r>
                        <w:r>
                          <w:rPr>
                            <w:rStyle w:val="212pt0"/>
                          </w:rPr>
                          <w:softHyphen/>
                          <w:t>стеме навигации и способе ее работы.</w:t>
                        </w:r>
                      </w:p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12pt"/>
                          </w:rPr>
                          <w:t>Содержание учебного материала: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4D3616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20</w:t>
                        </w:r>
                      </w:p>
                    </w:tc>
                  </w:tr>
                  <w:tr w:rsidR="00CB7474" w:rsidTr="004D3616">
                    <w:trPr>
                      <w:trHeight w:hRule="exact" w:val="835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</w:pPr>
                        <w:r>
                          <w:rPr>
                            <w:rStyle w:val="212pt0"/>
                          </w:rPr>
                          <w:t>1) Введение</w:t>
                        </w:r>
                      </w:p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</w:pPr>
                        <w:r>
                          <w:rPr>
                            <w:rStyle w:val="212pt0"/>
                          </w:rPr>
                          <w:t xml:space="preserve">Принцип работы спутниковой навигации. Технические характеристики спутников ГЛОНАС и </w:t>
                        </w:r>
                        <w:r>
                          <w:rPr>
                            <w:rStyle w:val="212pt0"/>
                            <w:lang w:val="en-US" w:eastAsia="en-US" w:bidi="en-US"/>
                          </w:rPr>
                          <w:t>GPS</w:t>
                        </w:r>
                        <w:r w:rsidRPr="00990EAC">
                          <w:rPr>
                            <w:rStyle w:val="212pt0"/>
                            <w:lang w:eastAsia="en-US" w:bidi="en-US"/>
                          </w:rPr>
                          <w:t>.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4D3616" w:rsidP="004D3616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6</w:t>
                        </w:r>
                      </w:p>
                    </w:tc>
                  </w:tr>
                  <w:tr w:rsidR="00CB7474" w:rsidTr="004D3616">
                    <w:trPr>
                      <w:trHeight w:hRule="exact" w:val="840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8" w:lineRule="exact"/>
                        </w:pPr>
                        <w:r>
                          <w:rPr>
                            <w:rStyle w:val="212pt0"/>
                          </w:rPr>
                          <w:t>2) Устройство и принципы работы курсоуказателей различных марок.</w:t>
                        </w:r>
                      </w:p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8" w:lineRule="exact"/>
                        </w:pPr>
                        <w:r>
                          <w:rPr>
                            <w:rStyle w:val="212pt"/>
                          </w:rPr>
                          <w:t xml:space="preserve">Практическое занятие № 1. </w:t>
                        </w:r>
                        <w:r>
                          <w:rPr>
                            <w:rStyle w:val="212pt0"/>
                          </w:rPr>
                          <w:t>Знакомство с НК «АгронавигаторПлюс», принцип его ра</w:t>
                        </w:r>
                        <w:r>
                          <w:rPr>
                            <w:rStyle w:val="212pt0"/>
                          </w:rPr>
                          <w:softHyphen/>
                          <w:t>боты.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 w:rsidP="004D3616">
                        <w:pPr>
                          <w:pStyle w:val="20"/>
                          <w:shd w:val="clear" w:color="auto" w:fill="auto"/>
                          <w:spacing w:after="6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  <w:p w:rsidR="00CB7474" w:rsidRDefault="002F2B3F" w:rsidP="004D3616">
                        <w:pPr>
                          <w:pStyle w:val="20"/>
                          <w:shd w:val="clear" w:color="auto" w:fill="auto"/>
                          <w:spacing w:before="60"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</w:tc>
                  </w:tr>
                  <w:tr w:rsidR="00CB7474" w:rsidTr="004D3616">
                    <w:trPr>
                      <w:trHeight w:hRule="exact" w:val="379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12pt0"/>
                          </w:rPr>
                          <w:t>3) Устройство и принцип работы подруливающих устройств.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 w:rsidP="004D3616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</w:tc>
                  </w:tr>
                  <w:tr w:rsidR="00CB7474" w:rsidTr="004D3616">
                    <w:trPr>
                      <w:trHeight w:hRule="exact" w:val="835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8" w:lineRule="exact"/>
                        </w:pPr>
                        <w:r>
                          <w:rPr>
                            <w:rStyle w:val="212pt0"/>
                          </w:rPr>
                          <w:t>4) Принципы создания границы поля.</w:t>
                        </w:r>
                      </w:p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8" w:lineRule="exact"/>
                        </w:pPr>
                        <w:r>
                          <w:rPr>
                            <w:rStyle w:val="212pt"/>
                          </w:rPr>
                          <w:t>Практическое занятие № 2</w:t>
                        </w:r>
                        <w:r>
                          <w:rPr>
                            <w:rStyle w:val="212pt0"/>
                          </w:rPr>
                          <w:t>. Работа в программе «Гугл-Земля», обрисовка поля с зане</w:t>
                        </w:r>
                        <w:r>
                          <w:rPr>
                            <w:rStyle w:val="212pt0"/>
                          </w:rPr>
                          <w:softHyphen/>
                          <w:t>сением задания в навигатор. Работа на симуляторе с агронавигатором.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 w:rsidP="004D3616">
                        <w:pPr>
                          <w:pStyle w:val="20"/>
                          <w:shd w:val="clear" w:color="auto" w:fill="auto"/>
                          <w:spacing w:after="6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  <w:p w:rsidR="00CB7474" w:rsidRDefault="004D3616" w:rsidP="004D3616">
                        <w:pPr>
                          <w:pStyle w:val="20"/>
                          <w:shd w:val="clear" w:color="auto" w:fill="auto"/>
                          <w:spacing w:before="60"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4</w:t>
                        </w:r>
                      </w:p>
                    </w:tc>
                  </w:tr>
                  <w:tr w:rsidR="00CB7474" w:rsidTr="004D3616">
                    <w:trPr>
                      <w:trHeight w:hRule="exact" w:val="840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</w:pPr>
                        <w:r>
                          <w:rPr>
                            <w:rStyle w:val="212pt0"/>
                          </w:rPr>
                          <w:t>5) Выбор и настройка способа движения агрегата.</w:t>
                        </w:r>
                      </w:p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</w:pPr>
                        <w:r>
                          <w:rPr>
                            <w:rStyle w:val="212pt"/>
                          </w:rPr>
                          <w:t xml:space="preserve">Практическое занятие № 3. </w:t>
                        </w:r>
                        <w:r>
                          <w:rPr>
                            <w:rStyle w:val="212pt0"/>
                          </w:rPr>
                          <w:t>Работа на навигаторе</w:t>
                        </w:r>
                        <w:r>
                          <w:rPr>
                            <w:rStyle w:val="212pt"/>
                          </w:rPr>
                          <w:t xml:space="preserve">, </w:t>
                        </w:r>
                        <w:r>
                          <w:rPr>
                            <w:rStyle w:val="212pt0"/>
                          </w:rPr>
                          <w:t>выставление направления движения по координатам. Работа в границах поля.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 w:rsidP="004D3616">
                        <w:pPr>
                          <w:pStyle w:val="20"/>
                          <w:shd w:val="clear" w:color="auto" w:fill="auto"/>
                          <w:spacing w:after="6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  <w:p w:rsidR="00CB7474" w:rsidRDefault="002F2B3F" w:rsidP="004D3616">
                        <w:pPr>
                          <w:pStyle w:val="20"/>
                          <w:shd w:val="clear" w:color="auto" w:fill="auto"/>
                          <w:spacing w:before="60"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</w:tc>
                  </w:tr>
                  <w:tr w:rsidR="00CB7474" w:rsidTr="004D3616">
                    <w:trPr>
                      <w:trHeight w:hRule="exact" w:val="283"/>
                      <w:jc w:val="center"/>
                    </w:trPr>
                    <w:tc>
                      <w:tcPr>
                        <w:tcW w:w="30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Раздел 2.</w:t>
                        </w:r>
                      </w:p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74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Создание предписаний на выполнение с/х операций.</w:t>
                        </w:r>
                      </w:p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12pt"/>
                          </w:rPr>
                          <w:t>Содержание учебного материала: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Pr="004D3616" w:rsidRDefault="004D3616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D3616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CB7474" w:rsidTr="004D3616">
                    <w:trPr>
                      <w:trHeight w:hRule="exact" w:val="928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83" w:lineRule="exact"/>
                          <w:rPr>
                            <w:rStyle w:val="212pt0"/>
                          </w:rPr>
                        </w:pPr>
                        <w:r>
                          <w:rPr>
                            <w:rStyle w:val="212pt0"/>
                          </w:rPr>
                          <w:t>6) Характеристика и устройство элементов системы точного земледелия отвечающих за дозированное внесение материалов в почву.</w:t>
                        </w:r>
                      </w:p>
                      <w:p w:rsidR="004D3616" w:rsidRPr="004D3616" w:rsidRDefault="004D3616">
                        <w:pPr>
                          <w:pStyle w:val="20"/>
                          <w:shd w:val="clear" w:color="auto" w:fill="auto"/>
                          <w:spacing w:after="0" w:line="28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212pt"/>
                          </w:rPr>
                          <w:t xml:space="preserve">Практическое занятие № 4. </w:t>
                        </w:r>
                        <w:r>
                          <w:rPr>
                            <w:rStyle w:val="212pt0"/>
                          </w:rPr>
                          <w:t>Работа на навигаторе</w:t>
                        </w:r>
                        <w:r>
                          <w:rPr>
                            <w:rStyle w:val="212pt"/>
                          </w:rPr>
                          <w:t xml:space="preserve">, </w:t>
                        </w:r>
                        <w:r>
                          <w:rPr>
                            <w:rStyle w:val="212pt0"/>
                          </w:rPr>
                          <w:t>точная настройка.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4D3616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6</w:t>
                        </w:r>
                      </w:p>
                    </w:tc>
                  </w:tr>
                  <w:tr w:rsidR="00CB7474" w:rsidTr="004D3616">
                    <w:trPr>
                      <w:trHeight w:hRule="exact" w:val="374"/>
                      <w:jc w:val="center"/>
                    </w:trPr>
                    <w:tc>
                      <w:tcPr>
                        <w:tcW w:w="30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/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CB7474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</w:p>
                    </w:tc>
                  </w:tr>
                  <w:tr w:rsidR="00CB7474">
                    <w:trPr>
                      <w:trHeight w:hRule="exact" w:val="384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30" w:lineRule="exact"/>
                          <w:ind w:left="180"/>
                          <w:jc w:val="left"/>
                        </w:pPr>
                        <w:r>
                          <w:rPr>
                            <w:rStyle w:val="2115pt"/>
                          </w:rPr>
                          <w:t>Итоговое занятие</w:t>
                        </w:r>
                      </w:p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B7474" w:rsidRDefault="00CB747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0"/>
                          </w:rPr>
                          <w:t>2</w:t>
                        </w:r>
                      </w:p>
                    </w:tc>
                  </w:tr>
                  <w:tr w:rsidR="00CB7474">
                    <w:trPr>
                      <w:trHeight w:hRule="exact" w:val="384"/>
                      <w:jc w:val="center"/>
                    </w:trPr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B7474" w:rsidRDefault="002F2B3F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180"/>
                          <w:jc w:val="left"/>
                        </w:pPr>
                        <w:r>
                          <w:rPr>
                            <w:rStyle w:val="212pt"/>
                          </w:rPr>
                          <w:t>Итого</w:t>
                        </w:r>
                      </w:p>
                    </w:tc>
                    <w:tc>
                      <w:tcPr>
                        <w:tcW w:w="9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B7474" w:rsidRDefault="00CB747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B7474" w:rsidRDefault="004D3616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center"/>
                        </w:pPr>
                        <w:r>
                          <w:rPr>
                            <w:rStyle w:val="212pt"/>
                          </w:rPr>
                          <w:t>28</w:t>
                        </w:r>
                      </w:p>
                    </w:tc>
                  </w:tr>
                </w:tbl>
                <w:p w:rsidR="00CB7474" w:rsidRDefault="00CB747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360" w:lineRule="exact"/>
      </w:pPr>
    </w:p>
    <w:p w:rsidR="00CB7474" w:rsidRDefault="00CB7474">
      <w:pPr>
        <w:spacing w:line="592" w:lineRule="exact"/>
      </w:pPr>
    </w:p>
    <w:p w:rsidR="00CB7474" w:rsidRDefault="00CB7474">
      <w:pPr>
        <w:rPr>
          <w:sz w:val="2"/>
          <w:szCs w:val="2"/>
        </w:rPr>
        <w:sectPr w:rsidR="00CB7474">
          <w:footerReference w:type="default" r:id="rId10"/>
          <w:footerReference w:type="first" r:id="rId11"/>
          <w:pgSz w:w="16840" w:h="11900" w:orient="landscape"/>
          <w:pgMar w:top="743" w:right="1018" w:bottom="743" w:left="1018" w:header="0" w:footer="3" w:gutter="0"/>
          <w:cols w:space="720"/>
          <w:noEndnote/>
          <w:titlePg/>
          <w:docGrid w:linePitch="360"/>
        </w:sectPr>
      </w:pPr>
    </w:p>
    <w:p w:rsidR="00CB7474" w:rsidRDefault="002F2B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717"/>
        </w:tabs>
        <w:spacing w:before="0" w:after="0" w:line="370" w:lineRule="exact"/>
        <w:ind w:left="1200"/>
      </w:pPr>
      <w:bookmarkStart w:id="11" w:name="bookmark12"/>
      <w:r>
        <w:lastRenderedPageBreak/>
        <w:t>Контроль и оценка результатов освоения программы</w:t>
      </w:r>
      <w:bookmarkEnd w:id="11"/>
    </w:p>
    <w:p w:rsidR="00CB7474" w:rsidRDefault="002F2B3F">
      <w:pPr>
        <w:pStyle w:val="20"/>
        <w:shd w:val="clear" w:color="auto" w:fill="auto"/>
        <w:spacing w:after="0"/>
        <w:ind w:firstLine="840"/>
      </w:pPr>
      <w:r>
        <w:t xml:space="preserve">С целью контроля освоения программы проводится итоговый контроль в форме </w:t>
      </w:r>
      <w:r>
        <w:rPr>
          <w:rStyle w:val="26"/>
        </w:rPr>
        <w:t>собеседования</w:t>
      </w:r>
      <w:r>
        <w:t>.</w:t>
      </w:r>
    </w:p>
    <w:p w:rsidR="00CB7474" w:rsidRDefault="002F2B3F">
      <w:pPr>
        <w:pStyle w:val="20"/>
        <w:shd w:val="clear" w:color="auto" w:fill="auto"/>
        <w:spacing w:after="0"/>
        <w:ind w:firstLine="840"/>
      </w:pPr>
      <w:r>
        <w:t>Формы проведения собеседования могут быть различными: групповая, конференция, семинар и индивидуальная.</w:t>
      </w:r>
    </w:p>
    <w:p w:rsidR="00CB7474" w:rsidRDefault="002F2B3F">
      <w:pPr>
        <w:pStyle w:val="20"/>
        <w:shd w:val="clear" w:color="auto" w:fill="auto"/>
        <w:spacing w:after="304"/>
        <w:ind w:firstLine="840"/>
      </w:pPr>
      <w:bookmarkStart w:id="12" w:name="bookmark13"/>
      <w:r>
        <w:t>С вопросами для итогового контроля слушатели знакомятся в начале обучения. О форме проведения зачета сообщается не позднее предпоследнего занятия.</w:t>
      </w:r>
      <w:bookmarkEnd w:id="12"/>
    </w:p>
    <w:p w:rsidR="00CB7474" w:rsidRDefault="002F2B3F">
      <w:pPr>
        <w:pStyle w:val="22"/>
        <w:keepNext/>
        <w:keepLines/>
        <w:shd w:val="clear" w:color="auto" w:fill="auto"/>
        <w:spacing w:before="0" w:after="0" w:line="365" w:lineRule="exact"/>
        <w:ind w:left="680" w:right="1920" w:firstLine="1880"/>
        <w:jc w:val="left"/>
      </w:pPr>
      <w:bookmarkStart w:id="13" w:name="bookmark14"/>
      <w:bookmarkStart w:id="14" w:name="bookmark15"/>
      <w:r>
        <w:t>2. Условия реализации программы 2.1 Требования к материально-техническим условиям:</w:t>
      </w:r>
      <w:bookmarkEnd w:id="13"/>
      <w:bookmarkEnd w:id="14"/>
    </w:p>
    <w:p w:rsidR="00CB7474" w:rsidRDefault="002F2B3F">
      <w:pPr>
        <w:pStyle w:val="20"/>
        <w:shd w:val="clear" w:color="auto" w:fill="auto"/>
        <w:spacing w:after="0" w:line="365" w:lineRule="exact"/>
        <w:jc w:val="left"/>
      </w:pPr>
      <w:r>
        <w:t>Оборудование мастерской по компетенции «Эксплуатация сельскохо</w:t>
      </w:r>
      <w:r>
        <w:softHyphen/>
      </w:r>
      <w:bookmarkStart w:id="15" w:name="bookmark16"/>
      <w:r>
        <w:t>зяйственных ма</w:t>
      </w:r>
      <w:r>
        <w:rPr>
          <w:rStyle w:val="27"/>
        </w:rPr>
        <w:t>ш</w:t>
      </w:r>
      <w:r>
        <w:t>ин»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8933"/>
      </w:tblGrid>
      <w:tr w:rsidR="00CB7474"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№</w:t>
            </w:r>
          </w:p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Материально-техническое обеспечение обучения</w:t>
            </w:r>
          </w:p>
        </w:tc>
      </w:tr>
      <w:tr w:rsidR="00CB747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P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Стол ученический</w:t>
            </w:r>
          </w:p>
        </w:tc>
      </w:tr>
      <w:tr w:rsidR="00CB7474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Pr="000936EB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Pr="00D92B75" w:rsidRDefault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92B75">
              <w:rPr>
                <w:sz w:val="24"/>
                <w:szCs w:val="24"/>
              </w:rPr>
              <w:t>Стул ученический</w:t>
            </w:r>
          </w:p>
        </w:tc>
      </w:tr>
      <w:tr w:rsidR="00D92B75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НК "Агронавигатор плюс"</w:t>
            </w:r>
          </w:p>
        </w:tc>
      </w:tr>
      <w:tr w:rsidR="00D92B75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P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92B75">
              <w:rPr>
                <w:rStyle w:val="212pt0"/>
              </w:rPr>
              <w:t>Пуско-зарядное устр.</w:t>
            </w:r>
          </w:p>
        </w:tc>
      </w:tr>
      <w:tr w:rsidR="00D92B75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P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  <w:lang w:val="en-US"/>
              </w:rPr>
            </w:pPr>
            <w:r w:rsidRPr="00D92B75">
              <w:rPr>
                <w:sz w:val="24"/>
                <w:szCs w:val="24"/>
              </w:rPr>
              <w:t xml:space="preserve">Трактор </w:t>
            </w:r>
            <w:r w:rsidRPr="00D92B75">
              <w:rPr>
                <w:sz w:val="24"/>
                <w:szCs w:val="24"/>
                <w:lang w:val="en-US"/>
              </w:rPr>
              <w:t>NewHolland N6070</w:t>
            </w:r>
          </w:p>
        </w:tc>
      </w:tr>
      <w:tr w:rsidR="00D92B75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Шприц рычажно-плунжерный 500 мл</w:t>
            </w:r>
          </w:p>
        </w:tc>
      </w:tr>
      <w:tr w:rsidR="00D92B75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Динамометрический ключ 1/4 5/25</w:t>
            </w:r>
          </w:p>
        </w:tc>
      </w:tr>
      <w:tr w:rsidR="00D92B75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Ноутбук, калькулятор</w:t>
            </w:r>
          </w:p>
        </w:tc>
      </w:tr>
      <w:tr w:rsidR="00D92B75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0936EB">
              <w:rPr>
                <w:rStyle w:val="212pt0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Мультимедийный проектор</w:t>
            </w:r>
          </w:p>
        </w:tc>
      </w:tr>
      <w:tr w:rsidR="00D92B75" w:rsidTr="00D92B75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2B75" w:rsidRPr="000936EB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  <w:lang w:val="en-US"/>
              </w:rPr>
            </w:pPr>
            <w:r w:rsidRPr="000936E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B75" w:rsidRDefault="00D92B75" w:rsidP="00D92B75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"Инструкции по эксплуатации машин" заводов-изготовителей</w:t>
            </w:r>
          </w:p>
        </w:tc>
      </w:tr>
    </w:tbl>
    <w:p w:rsidR="00CB7474" w:rsidRDefault="002F2B3F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41"/>
        </w:tabs>
        <w:spacing w:before="245" w:after="0" w:line="384" w:lineRule="exact"/>
        <w:ind w:left="180"/>
      </w:pPr>
      <w:bookmarkStart w:id="16" w:name="bookmark17"/>
      <w:bookmarkStart w:id="17" w:name="bookmark18"/>
      <w:r>
        <w:t>Требования к информационным и учебно-методическим условиям</w:t>
      </w:r>
      <w:bookmarkEnd w:id="16"/>
      <w:bookmarkEnd w:id="17"/>
    </w:p>
    <w:p w:rsidR="00CB7474" w:rsidRDefault="002F2B3F">
      <w:pPr>
        <w:pStyle w:val="20"/>
        <w:numPr>
          <w:ilvl w:val="0"/>
          <w:numId w:val="5"/>
        </w:numPr>
        <w:shd w:val="clear" w:color="auto" w:fill="auto"/>
        <w:tabs>
          <w:tab w:val="left" w:pos="841"/>
        </w:tabs>
        <w:spacing w:after="0" w:line="384" w:lineRule="exact"/>
        <w:ind w:left="480"/>
      </w:pPr>
      <w:r>
        <w:t>компьютер с выходом в сеть «Интернет»</w:t>
      </w:r>
    </w:p>
    <w:p w:rsidR="00CB7474" w:rsidRDefault="002F2B3F">
      <w:pPr>
        <w:pStyle w:val="20"/>
        <w:numPr>
          <w:ilvl w:val="0"/>
          <w:numId w:val="5"/>
        </w:numPr>
        <w:shd w:val="clear" w:color="auto" w:fill="auto"/>
        <w:tabs>
          <w:tab w:val="left" w:pos="841"/>
        </w:tabs>
        <w:spacing w:after="443" w:line="384" w:lineRule="exact"/>
        <w:ind w:left="480"/>
      </w:pPr>
      <w:r>
        <w:t>мультимедийное оборудование</w:t>
      </w:r>
    </w:p>
    <w:p w:rsidR="00CB7474" w:rsidRDefault="002F2B3F">
      <w:pPr>
        <w:pStyle w:val="22"/>
        <w:keepNext/>
        <w:keepLines/>
        <w:shd w:val="clear" w:color="auto" w:fill="auto"/>
        <w:spacing w:before="0" w:after="0" w:line="280" w:lineRule="exact"/>
        <w:jc w:val="center"/>
      </w:pPr>
      <w:bookmarkStart w:id="18" w:name="bookmark19"/>
      <w:r>
        <w:t>Основные источники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3984"/>
        <w:gridCol w:w="2290"/>
        <w:gridCol w:w="2376"/>
      </w:tblGrid>
      <w:tr w:rsidR="00CB7474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left="340"/>
              <w:jc w:val="left"/>
            </w:pPr>
            <w:r>
              <w:rPr>
                <w:rStyle w:val="212pt"/>
              </w:rPr>
              <w:t>№</w:t>
            </w:r>
          </w:p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ind w:left="34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Автор (ы)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Издательство, год издания</w:t>
            </w:r>
          </w:p>
        </w:tc>
      </w:tr>
      <w:tr w:rsidR="00CB7474">
        <w:trPr>
          <w:trHeight w:hRule="exact" w:val="111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ОИ 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Организация и технология механи</w:t>
            </w:r>
            <w:r>
              <w:rPr>
                <w:rStyle w:val="212pt0"/>
              </w:rPr>
              <w:softHyphen/>
              <w:t>зированных работ в растениевод</w:t>
            </w:r>
            <w:r>
              <w:rPr>
                <w:rStyle w:val="212pt0"/>
              </w:rPr>
              <w:softHyphen/>
              <w:t>стве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Н.И. Верещагин и</w:t>
            </w:r>
          </w:p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др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Академия 2018 г.</w:t>
            </w:r>
          </w:p>
        </w:tc>
      </w:tr>
      <w:tr w:rsidR="00CB7474">
        <w:trPr>
          <w:trHeight w:hRule="exact" w:val="85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ОИ 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Комплектование машинно</w:t>
            </w:r>
            <w:r>
              <w:rPr>
                <w:rStyle w:val="212pt0"/>
              </w:rPr>
              <w:softHyphen/>
              <w:t>тракторного агрегата для выполне</w:t>
            </w:r>
            <w:r>
              <w:rPr>
                <w:rStyle w:val="212pt0"/>
              </w:rPr>
              <w:softHyphen/>
              <w:t>ния сельскохозяйственных работ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В.М. Тараторкин, М.В. Кузьмин, А.С. Сметнев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Академия 2018 г.</w:t>
            </w:r>
          </w:p>
        </w:tc>
      </w:tr>
    </w:tbl>
    <w:p w:rsidR="00CB7474" w:rsidRDefault="00CB7474">
      <w:pPr>
        <w:framePr w:w="9586" w:wrap="notBeside" w:vAnchor="text" w:hAnchor="text" w:xAlign="center" w:y="1"/>
        <w:rPr>
          <w:sz w:val="2"/>
          <w:szCs w:val="2"/>
        </w:rPr>
      </w:pPr>
    </w:p>
    <w:p w:rsidR="00CB7474" w:rsidRDefault="00CB7474">
      <w:pPr>
        <w:rPr>
          <w:sz w:val="2"/>
          <w:szCs w:val="2"/>
        </w:rPr>
      </w:pPr>
    </w:p>
    <w:p w:rsidR="00CB7474" w:rsidRDefault="002F2B3F">
      <w:pPr>
        <w:pStyle w:val="22"/>
        <w:keepNext/>
        <w:keepLines/>
        <w:shd w:val="clear" w:color="auto" w:fill="auto"/>
        <w:spacing w:before="508" w:after="0" w:line="280" w:lineRule="exact"/>
        <w:jc w:val="center"/>
      </w:pPr>
      <w:bookmarkStart w:id="19" w:name="bookmark20"/>
      <w:r>
        <w:lastRenderedPageBreak/>
        <w:t>Дополнительные источники: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3816"/>
        <w:gridCol w:w="2290"/>
        <w:gridCol w:w="2376"/>
      </w:tblGrid>
      <w:tr w:rsidR="00CB7474"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№</w:t>
            </w:r>
          </w:p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Автор (ы)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Издательство, год издания</w:t>
            </w:r>
          </w:p>
        </w:tc>
      </w:tr>
      <w:tr w:rsidR="00CB7474">
        <w:trPr>
          <w:trHeight w:hRule="exact" w:val="31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ДИ 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0"/>
              </w:rPr>
              <w:t>Технология механизированных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В.И. Фортуна, С.К.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Агропромиздат,</w:t>
            </w:r>
          </w:p>
        </w:tc>
      </w:tr>
      <w:tr w:rsidR="00CB7474">
        <w:trPr>
          <w:trHeight w:hRule="exact" w:val="254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CB7474" w:rsidRDefault="00CB747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0"/>
              </w:rPr>
              <w:t>сельскохозяйственных работ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Миронюк.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1986 г.</w:t>
            </w:r>
          </w:p>
        </w:tc>
      </w:tr>
      <w:tr w:rsidR="00CB7474">
        <w:trPr>
          <w:trHeight w:hRule="exact" w:val="5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ДИ 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0"/>
              </w:rPr>
              <w:t>Механизация растениеводства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Под ред. В.Н. Солнцева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Москва ИНФРА-М, 2019</w:t>
            </w:r>
          </w:p>
        </w:tc>
      </w:tr>
    </w:tbl>
    <w:p w:rsidR="00CB7474" w:rsidRDefault="00CB7474">
      <w:pPr>
        <w:framePr w:w="9586" w:wrap="notBeside" w:vAnchor="text" w:hAnchor="text" w:xAlign="center" w:y="1"/>
        <w:rPr>
          <w:sz w:val="2"/>
          <w:szCs w:val="2"/>
        </w:rPr>
      </w:pPr>
    </w:p>
    <w:p w:rsidR="00CB7474" w:rsidRDefault="00CB74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3816"/>
        <w:gridCol w:w="2290"/>
        <w:gridCol w:w="2376"/>
      </w:tblGrid>
      <w:tr w:rsidR="00CB7474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ДИ 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Организация и технология меха</w:t>
            </w:r>
            <w:r>
              <w:rPr>
                <w:rStyle w:val="212pt0"/>
              </w:rPr>
              <w:softHyphen/>
              <w:t>низированных работ в растение</w:t>
            </w:r>
            <w:r>
              <w:rPr>
                <w:rStyle w:val="212pt0"/>
              </w:rPr>
              <w:softHyphen/>
              <w:t>водстве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12pt0"/>
              </w:rPr>
              <w:t>Ф.А. Гусаков, Н.В. Стальмакова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0"/>
              </w:rPr>
              <w:t>Академия, 2012 г</w:t>
            </w:r>
          </w:p>
        </w:tc>
      </w:tr>
      <w:tr w:rsidR="00CB7474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ДИ 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Справочник сельского механиза</w:t>
            </w:r>
            <w:r>
              <w:rPr>
                <w:rStyle w:val="212pt0"/>
              </w:rPr>
              <w:softHyphen/>
              <w:t>тора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В.А.Родичев и др.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80"/>
              <w:jc w:val="left"/>
            </w:pPr>
            <w:r>
              <w:rPr>
                <w:rStyle w:val="212pt0"/>
              </w:rPr>
              <w:t>Агропромиздат, 1986 г.</w:t>
            </w:r>
          </w:p>
        </w:tc>
      </w:tr>
      <w:tr w:rsidR="00CB7474">
        <w:trPr>
          <w:trHeight w:hRule="exact"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ДИ 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Правила производства механизи</w:t>
            </w:r>
            <w:r>
              <w:rPr>
                <w:rStyle w:val="212pt0"/>
              </w:rPr>
              <w:softHyphen/>
              <w:t>рованных работ под пропашные культуры: Пособие для бригади</w:t>
            </w:r>
            <w:r>
              <w:rPr>
                <w:rStyle w:val="212pt0"/>
              </w:rPr>
              <w:softHyphen/>
              <w:t>ров и звеньевых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К.С. Орманджи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12pt0"/>
              </w:rPr>
              <w:t>Россельхозиздат,</w:t>
            </w:r>
          </w:p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ind w:left="180"/>
              <w:jc w:val="left"/>
            </w:pPr>
            <w:r>
              <w:rPr>
                <w:rStyle w:val="212pt0"/>
              </w:rPr>
              <w:t>1987</w:t>
            </w:r>
          </w:p>
        </w:tc>
      </w:tr>
      <w:tr w:rsidR="00CB7474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ДИ5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Эксплуатация машинно</w:t>
            </w:r>
            <w:r>
              <w:rPr>
                <w:rStyle w:val="212pt0"/>
              </w:rPr>
              <w:softHyphen/>
              <w:t>тракторного парка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А.А. Зангиев, А.В. Шпилько, А.Г. Левшин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74" w:rsidRDefault="002F2B3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0"/>
              </w:rPr>
              <w:t>Колос, 2008 г.</w:t>
            </w:r>
          </w:p>
        </w:tc>
      </w:tr>
    </w:tbl>
    <w:p w:rsidR="00CB7474" w:rsidRDefault="00CB7474">
      <w:pPr>
        <w:framePr w:w="9586" w:wrap="notBeside" w:vAnchor="text" w:hAnchor="text" w:xAlign="center" w:y="1"/>
        <w:rPr>
          <w:sz w:val="2"/>
          <w:szCs w:val="2"/>
        </w:rPr>
      </w:pPr>
    </w:p>
    <w:p w:rsidR="00CB7474" w:rsidRDefault="00CB7474">
      <w:pPr>
        <w:rPr>
          <w:sz w:val="2"/>
          <w:szCs w:val="2"/>
        </w:rPr>
      </w:pPr>
    </w:p>
    <w:p w:rsidR="00CB7474" w:rsidRPr="00990EAC" w:rsidRDefault="00CB7474">
      <w:pPr>
        <w:pStyle w:val="80"/>
        <w:shd w:val="clear" w:color="auto" w:fill="auto"/>
        <w:spacing w:before="0"/>
        <w:rPr>
          <w:lang w:val="ru-RU"/>
        </w:rPr>
      </w:pPr>
    </w:p>
    <w:sectPr w:rsidR="00CB7474" w:rsidRPr="00990EAC" w:rsidSect="00CB7474">
      <w:pgSz w:w="11900" w:h="16840"/>
      <w:pgMar w:top="1034" w:right="732" w:bottom="103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F6" w:rsidRDefault="003146F6" w:rsidP="00CB7474">
      <w:r>
        <w:separator/>
      </w:r>
    </w:p>
  </w:endnote>
  <w:endnote w:type="continuationSeparator" w:id="1">
    <w:p w:rsidR="003146F6" w:rsidRDefault="003146F6" w:rsidP="00CB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74" w:rsidRDefault="00FC3132">
    <w:pPr>
      <w:rPr>
        <w:sz w:val="2"/>
        <w:szCs w:val="2"/>
      </w:rPr>
    </w:pPr>
    <w:r w:rsidRPr="00FC31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1pt;margin-top:803.9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7474" w:rsidRDefault="00FC313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B0239" w:rsidRPr="000B0239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74" w:rsidRDefault="00FC3132">
    <w:pPr>
      <w:rPr>
        <w:sz w:val="2"/>
        <w:szCs w:val="2"/>
      </w:rPr>
    </w:pPr>
    <w:r w:rsidRPr="00FC31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4.1pt;margin-top:803.9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7474" w:rsidRDefault="00FC313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B0239" w:rsidRPr="000B0239">
                    <w:rPr>
                      <w:rStyle w:val="a6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74" w:rsidRDefault="00FC3132">
    <w:pPr>
      <w:rPr>
        <w:sz w:val="2"/>
        <w:szCs w:val="2"/>
      </w:rPr>
    </w:pPr>
    <w:r w:rsidRPr="00FC31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8.35pt;margin-top:548.65pt;width:5.0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7474" w:rsidRDefault="00FC313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B0239" w:rsidRPr="000B0239">
                    <w:rPr>
                      <w:rStyle w:val="a6"/>
                      <w:noProof/>
                      <w:lang w:val="ru-RU" w:eastAsia="ru-RU" w:bidi="ru-RU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F6" w:rsidRDefault="003146F6"/>
  </w:footnote>
  <w:footnote w:type="continuationSeparator" w:id="1">
    <w:p w:rsidR="003146F6" w:rsidRDefault="003146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4FD"/>
    <w:multiLevelType w:val="multilevel"/>
    <w:tmpl w:val="BDAA9A2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92C0C"/>
    <w:multiLevelType w:val="multilevel"/>
    <w:tmpl w:val="E4D4403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F7577"/>
    <w:multiLevelType w:val="multilevel"/>
    <w:tmpl w:val="37B0B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B1997"/>
    <w:multiLevelType w:val="multilevel"/>
    <w:tmpl w:val="173CB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2D72C4"/>
    <w:multiLevelType w:val="multilevel"/>
    <w:tmpl w:val="37D2C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7474"/>
    <w:rsid w:val="000936EB"/>
    <w:rsid w:val="000B0239"/>
    <w:rsid w:val="002065DD"/>
    <w:rsid w:val="002F2B3F"/>
    <w:rsid w:val="003146F6"/>
    <w:rsid w:val="004D3616"/>
    <w:rsid w:val="005231E8"/>
    <w:rsid w:val="007C00F9"/>
    <w:rsid w:val="007C100E"/>
    <w:rsid w:val="00990EAC"/>
    <w:rsid w:val="00A5204B"/>
    <w:rsid w:val="00CB7474"/>
    <w:rsid w:val="00D92B75"/>
    <w:rsid w:val="00FC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4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747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B747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CB74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B747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B74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B747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CB74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B747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CB74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B747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CB74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CB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basedOn w:val="a4"/>
    <w:rsid w:val="00CB7474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CB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B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sid w:val="00CB747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главление 2 Знак"/>
    <w:basedOn w:val="a0"/>
    <w:link w:val="25"/>
    <w:rsid w:val="00CB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CB747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B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CB747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CB74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Заголовок №2 Exact"/>
    <w:basedOn w:val="a0"/>
    <w:rsid w:val="00CB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;Курсив"/>
    <w:basedOn w:val="2"/>
    <w:rsid w:val="00CB7474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7">
    <w:name w:val="Основной текст (2)"/>
    <w:basedOn w:val="2"/>
    <w:rsid w:val="00CB747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B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1">
    <w:name w:val="Основной текст (8) + Полужирный"/>
    <w:basedOn w:val="8"/>
    <w:rsid w:val="00CB747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B7474"/>
    <w:pPr>
      <w:shd w:val="clear" w:color="auto" w:fill="FFFFFF"/>
      <w:spacing w:after="240" w:line="0" w:lineRule="atLeast"/>
      <w:jc w:val="center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40">
    <w:name w:val="Основной текст (4)"/>
    <w:basedOn w:val="a"/>
    <w:link w:val="4"/>
    <w:rsid w:val="00CB7474"/>
    <w:pPr>
      <w:shd w:val="clear" w:color="auto" w:fill="FFFFFF"/>
      <w:spacing w:line="269" w:lineRule="exac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B7474"/>
    <w:pPr>
      <w:shd w:val="clear" w:color="auto" w:fill="FFFFFF"/>
      <w:spacing w:before="2760" w:after="360" w:line="346" w:lineRule="exact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B7474"/>
    <w:pPr>
      <w:shd w:val="clear" w:color="auto" w:fill="FFFFFF"/>
      <w:spacing w:before="360" w:after="360" w:line="0" w:lineRule="atLeast"/>
      <w:jc w:val="center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CB7474"/>
    <w:pPr>
      <w:shd w:val="clear" w:color="auto" w:fill="FFFFFF"/>
      <w:spacing w:before="60" w:after="6660" w:line="0" w:lineRule="atLeas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a5">
    <w:name w:val="Колонтитул"/>
    <w:basedOn w:val="a"/>
    <w:link w:val="a4"/>
    <w:rsid w:val="00CB7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B7474"/>
    <w:pPr>
      <w:shd w:val="clear" w:color="auto" w:fill="FFFFFF"/>
      <w:spacing w:after="6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B7474"/>
    <w:pPr>
      <w:shd w:val="clear" w:color="auto" w:fill="FFFFFF"/>
      <w:spacing w:before="66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toc 2"/>
    <w:basedOn w:val="a"/>
    <w:link w:val="24"/>
    <w:autoRedefine/>
    <w:rsid w:val="00CB7474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CB7474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CB7474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B0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2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D398-5A5E-4CC5-942B-448E92D5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79876372616</dc:creator>
  <cp:lastModifiedBy>Методист</cp:lastModifiedBy>
  <cp:revision>5</cp:revision>
  <cp:lastPrinted>2022-01-18T09:38:00Z</cp:lastPrinted>
  <dcterms:created xsi:type="dcterms:W3CDTF">2022-01-18T09:01:00Z</dcterms:created>
  <dcterms:modified xsi:type="dcterms:W3CDTF">2022-01-20T12:00:00Z</dcterms:modified>
</cp:coreProperties>
</file>