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769" w:rsidRDefault="00821769" w:rsidP="00CE247D">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roofErr w:type="gramStart"/>
      <w:r>
        <w:rPr>
          <w:rFonts w:ascii="Times New Roman" w:eastAsia="Times New Roman" w:hAnsi="Times New Roman" w:cs="Times New Roman"/>
          <w:b/>
          <w:bCs/>
          <w:color w:val="000000"/>
          <w:sz w:val="40"/>
          <w:szCs w:val="40"/>
          <w:lang w:eastAsia="ru-RU"/>
        </w:rPr>
        <w:t>Конспект к заданию по технологии плотничных работ для обучающихся группы СТ-11.</w:t>
      </w:r>
      <w:proofErr w:type="gramEnd"/>
    </w:p>
    <w:p w:rsidR="00CE247D" w:rsidRPr="00CE247D" w:rsidRDefault="007F6B9D" w:rsidP="00CE247D">
      <w:pPr>
        <w:shd w:val="clear" w:color="auto" w:fill="FFFFFF"/>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40"/>
          <w:szCs w:val="40"/>
          <w:lang w:eastAsia="ru-RU"/>
        </w:rPr>
        <w:t xml:space="preserve">Тема: </w:t>
      </w:r>
      <w:r w:rsidR="00CE247D" w:rsidRPr="00CE247D">
        <w:rPr>
          <w:rFonts w:ascii="Times New Roman" w:eastAsia="Times New Roman" w:hAnsi="Times New Roman" w:cs="Times New Roman"/>
          <w:b/>
          <w:bCs/>
          <w:color w:val="000000"/>
          <w:sz w:val="40"/>
          <w:szCs w:val="40"/>
          <w:lang w:eastAsia="ru-RU"/>
        </w:rPr>
        <w:t xml:space="preserve">ИЗГОТОВЛЕНИЕ И УСТАНОВКА </w:t>
      </w:r>
      <w:r w:rsidR="002D798C">
        <w:rPr>
          <w:rFonts w:ascii="Times New Roman" w:eastAsia="Times New Roman" w:hAnsi="Times New Roman" w:cs="Times New Roman"/>
          <w:b/>
          <w:bCs/>
          <w:color w:val="000000"/>
          <w:sz w:val="40"/>
          <w:szCs w:val="40"/>
          <w:lang w:eastAsia="ru-RU"/>
        </w:rPr>
        <w:t xml:space="preserve"> ПРОСТОЙ </w:t>
      </w:r>
      <w:r w:rsidR="00CE247D" w:rsidRPr="00CE247D">
        <w:rPr>
          <w:rFonts w:ascii="Times New Roman" w:eastAsia="Times New Roman" w:hAnsi="Times New Roman" w:cs="Times New Roman"/>
          <w:b/>
          <w:bCs/>
          <w:color w:val="000000"/>
          <w:sz w:val="40"/>
          <w:szCs w:val="40"/>
          <w:lang w:eastAsia="ru-RU"/>
        </w:rPr>
        <w:t>ОПАЛУБКИ</w:t>
      </w:r>
    </w:p>
    <w:p w:rsidR="00CE247D" w:rsidRPr="00CE247D" w:rsidRDefault="00CE247D" w:rsidP="00CE247D">
      <w:pPr>
        <w:shd w:val="clear" w:color="auto" w:fill="FFFFFF"/>
        <w:spacing w:after="0" w:line="240" w:lineRule="auto"/>
        <w:rPr>
          <w:rFonts w:ascii="Times New Roman" w:eastAsia="Times New Roman" w:hAnsi="Times New Roman" w:cs="Times New Roman"/>
          <w:color w:val="000000"/>
          <w:sz w:val="27"/>
          <w:szCs w:val="27"/>
          <w:lang w:eastAsia="ru-RU"/>
        </w:rPr>
      </w:pPr>
      <w:r w:rsidRPr="00CE247D">
        <w:rPr>
          <w:rFonts w:ascii="Times New Roman" w:eastAsia="Times New Roman" w:hAnsi="Times New Roman" w:cs="Times New Roman"/>
          <w:color w:val="000000"/>
          <w:sz w:val="27"/>
          <w:szCs w:val="27"/>
          <w:lang w:eastAsia="ru-RU"/>
        </w:rPr>
        <w:t> </w:t>
      </w:r>
    </w:p>
    <w:p w:rsidR="00CE247D" w:rsidRPr="007F6B9D" w:rsidRDefault="00CE247D" w:rsidP="00ED5FC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6B9D">
        <w:rPr>
          <w:rFonts w:ascii="Times New Roman" w:eastAsia="Times New Roman" w:hAnsi="Times New Roman" w:cs="Times New Roman"/>
          <w:i/>
          <w:color w:val="000000"/>
          <w:sz w:val="28"/>
          <w:szCs w:val="28"/>
          <w:lang w:eastAsia="ru-RU"/>
        </w:rPr>
        <w:t>Опалубкой</w:t>
      </w:r>
      <w:r w:rsidRPr="007F6B9D">
        <w:rPr>
          <w:rFonts w:ascii="Times New Roman" w:eastAsia="Times New Roman" w:hAnsi="Times New Roman" w:cs="Times New Roman"/>
          <w:color w:val="000000"/>
          <w:sz w:val="28"/>
          <w:szCs w:val="28"/>
          <w:lang w:eastAsia="ru-RU"/>
        </w:rPr>
        <w:t xml:space="preserve"> называют форму, в которую укладывают бетонную смесь.</w:t>
      </w:r>
    </w:p>
    <w:p w:rsidR="008D5A14" w:rsidRDefault="008D5A14" w:rsidP="00ED5FCE">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7F6B9D" w:rsidRPr="007F6B9D" w:rsidRDefault="007F6B9D" w:rsidP="00ED5FCE">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4"/>
          <w:szCs w:val="24"/>
          <w:lang w:eastAsia="ru-RU"/>
        </w:rPr>
        <w:t xml:space="preserve">      </w:t>
      </w:r>
      <w:r w:rsidR="00CE247D" w:rsidRPr="008D5A14">
        <w:rPr>
          <w:rFonts w:ascii="Times New Roman" w:eastAsia="Times New Roman" w:hAnsi="Times New Roman" w:cs="Times New Roman"/>
          <w:color w:val="000000"/>
          <w:sz w:val="24"/>
          <w:szCs w:val="24"/>
          <w:lang w:eastAsia="ru-RU"/>
        </w:rPr>
        <w:t xml:space="preserve"> К </w:t>
      </w:r>
      <w:r w:rsidR="00CE247D" w:rsidRPr="007F6B9D">
        <w:rPr>
          <w:rFonts w:ascii="Times New Roman" w:eastAsia="Times New Roman" w:hAnsi="Times New Roman" w:cs="Times New Roman"/>
          <w:color w:val="000000"/>
          <w:sz w:val="26"/>
          <w:szCs w:val="26"/>
          <w:lang w:eastAsia="ru-RU"/>
        </w:rPr>
        <w:t xml:space="preserve">опалубке предъявляют следующие общие </w:t>
      </w:r>
      <w:r w:rsidR="00CE247D" w:rsidRPr="007F6B9D">
        <w:rPr>
          <w:rFonts w:ascii="Times New Roman" w:eastAsia="Times New Roman" w:hAnsi="Times New Roman" w:cs="Times New Roman"/>
          <w:color w:val="000000"/>
          <w:sz w:val="26"/>
          <w:szCs w:val="26"/>
          <w:u w:val="single"/>
          <w:lang w:eastAsia="ru-RU"/>
        </w:rPr>
        <w:t>требования:</w:t>
      </w:r>
      <w:r w:rsidR="00CE247D" w:rsidRPr="007F6B9D">
        <w:rPr>
          <w:rFonts w:ascii="Times New Roman" w:eastAsia="Times New Roman" w:hAnsi="Times New Roman" w:cs="Times New Roman"/>
          <w:color w:val="000000"/>
          <w:sz w:val="26"/>
          <w:szCs w:val="26"/>
          <w:lang w:eastAsia="ru-RU"/>
        </w:rPr>
        <w:t xml:space="preserve"> </w:t>
      </w:r>
    </w:p>
    <w:p w:rsidR="007F6B9D" w:rsidRPr="007F6B9D" w:rsidRDefault="00CE247D" w:rsidP="00ED5FCE">
      <w:pPr>
        <w:pStyle w:val="a7"/>
        <w:numPr>
          <w:ilvl w:val="0"/>
          <w:numId w:val="1"/>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F6B9D">
        <w:rPr>
          <w:rFonts w:ascii="Times New Roman" w:eastAsia="Times New Roman" w:hAnsi="Times New Roman" w:cs="Times New Roman"/>
          <w:color w:val="000000"/>
          <w:sz w:val="26"/>
          <w:szCs w:val="26"/>
          <w:lang w:eastAsia="ru-RU"/>
        </w:rPr>
        <w:t xml:space="preserve">она должна быть долговечной и жесткой, </w:t>
      </w:r>
    </w:p>
    <w:p w:rsidR="007F6B9D" w:rsidRPr="007F6B9D" w:rsidRDefault="00CE247D" w:rsidP="00ED5FCE">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6B9D">
        <w:rPr>
          <w:rFonts w:ascii="Times New Roman" w:eastAsia="Times New Roman" w:hAnsi="Times New Roman" w:cs="Times New Roman"/>
          <w:color w:val="000000"/>
          <w:sz w:val="26"/>
          <w:szCs w:val="26"/>
          <w:lang w:eastAsia="ru-RU"/>
        </w:rPr>
        <w:t>не изменяться от воздействия технологической нагру</w:t>
      </w:r>
      <w:r w:rsidRPr="007F6B9D">
        <w:rPr>
          <w:rFonts w:ascii="Times New Roman" w:eastAsia="Times New Roman" w:hAnsi="Times New Roman" w:cs="Times New Roman"/>
          <w:color w:val="000000"/>
          <w:sz w:val="24"/>
          <w:szCs w:val="24"/>
          <w:lang w:eastAsia="ru-RU"/>
        </w:rPr>
        <w:t xml:space="preserve">зки и </w:t>
      </w:r>
    </w:p>
    <w:p w:rsidR="007F6B9D" w:rsidRDefault="00CE247D" w:rsidP="00ED5FCE">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6B9D">
        <w:rPr>
          <w:rFonts w:ascii="Times New Roman" w:eastAsia="Times New Roman" w:hAnsi="Times New Roman" w:cs="Times New Roman"/>
          <w:color w:val="000000"/>
          <w:sz w:val="24"/>
          <w:szCs w:val="24"/>
          <w:lang w:eastAsia="ru-RU"/>
        </w:rPr>
        <w:t xml:space="preserve">иметь малую адгезию с бетоном. </w:t>
      </w:r>
    </w:p>
    <w:p w:rsidR="007F6B9D" w:rsidRPr="007F6B9D" w:rsidRDefault="007F6B9D" w:rsidP="00ED5FCE">
      <w:pPr>
        <w:pStyle w:val="a7"/>
        <w:shd w:val="clear" w:color="auto" w:fill="FFFFFF"/>
        <w:spacing w:after="0" w:line="240" w:lineRule="auto"/>
        <w:ind w:left="1545"/>
        <w:jc w:val="both"/>
        <w:rPr>
          <w:rFonts w:ascii="Times New Roman" w:eastAsia="Times New Roman" w:hAnsi="Times New Roman" w:cs="Times New Roman"/>
          <w:color w:val="000000"/>
          <w:sz w:val="24"/>
          <w:szCs w:val="24"/>
          <w:lang w:eastAsia="ru-RU"/>
        </w:rPr>
      </w:pPr>
    </w:p>
    <w:p w:rsidR="00CE247D" w:rsidRPr="007F6B9D" w:rsidRDefault="00CE247D" w:rsidP="00ED5FC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F6B9D">
        <w:rPr>
          <w:rFonts w:ascii="Times New Roman" w:eastAsia="Times New Roman" w:hAnsi="Times New Roman" w:cs="Times New Roman"/>
          <w:color w:val="000000"/>
          <w:sz w:val="26"/>
          <w:szCs w:val="26"/>
          <w:lang w:eastAsia="ru-RU"/>
        </w:rPr>
        <w:t>Коробление опалубки можно предотвратить путем применения выдержанной сухой древесины и правильного хранения опалубки. Опалубка и подмости должны быть достаточно прочными, выдерживать необходимые нагрузки, обеспечивать заданную точность размеров конструкций, быструю и простую ее сборку, а также легкую разборку в нужной последовательности без повреждения бетона.</w:t>
      </w:r>
    </w:p>
    <w:p w:rsidR="007F6B9D" w:rsidRPr="007F6B9D" w:rsidRDefault="007F6B9D" w:rsidP="00ED5FCE">
      <w:pPr>
        <w:shd w:val="clear" w:color="auto" w:fill="FFFFFF"/>
        <w:spacing w:after="0" w:line="240" w:lineRule="auto"/>
        <w:jc w:val="both"/>
        <w:rPr>
          <w:rFonts w:ascii="Times New Roman" w:eastAsia="Times New Roman" w:hAnsi="Times New Roman" w:cs="Times New Roman"/>
          <w:color w:val="000000"/>
          <w:sz w:val="26"/>
          <w:szCs w:val="26"/>
          <w:lang w:val="en-US" w:eastAsia="ru-RU"/>
        </w:rPr>
      </w:pPr>
      <w:r w:rsidRPr="00821769">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821769">
        <w:rPr>
          <w:rFonts w:ascii="Times New Roman" w:eastAsia="Times New Roman" w:hAnsi="Times New Roman" w:cs="Times New Roman"/>
          <w:color w:val="000000"/>
          <w:sz w:val="26"/>
          <w:szCs w:val="26"/>
          <w:lang w:eastAsia="ru-RU"/>
        </w:rPr>
        <w:t xml:space="preserve"> </w:t>
      </w:r>
      <w:r w:rsidR="00CE247D" w:rsidRPr="007F6B9D">
        <w:rPr>
          <w:rFonts w:ascii="Times New Roman" w:eastAsia="Times New Roman" w:hAnsi="Times New Roman" w:cs="Times New Roman"/>
          <w:color w:val="000000"/>
          <w:sz w:val="26"/>
          <w:szCs w:val="26"/>
          <w:lang w:eastAsia="ru-RU"/>
        </w:rPr>
        <w:t>Опалубка бывает</w:t>
      </w:r>
      <w:r w:rsidR="00ED5FCE">
        <w:rPr>
          <w:rFonts w:ascii="Times New Roman" w:eastAsia="Times New Roman" w:hAnsi="Times New Roman" w:cs="Times New Roman"/>
          <w:color w:val="000000"/>
          <w:sz w:val="26"/>
          <w:szCs w:val="26"/>
          <w:lang w:eastAsia="ru-RU"/>
        </w:rPr>
        <w:t>:</w:t>
      </w:r>
      <w:r w:rsidR="00CE247D" w:rsidRPr="007F6B9D">
        <w:rPr>
          <w:rFonts w:ascii="Times New Roman" w:eastAsia="Times New Roman" w:hAnsi="Times New Roman" w:cs="Times New Roman"/>
          <w:color w:val="000000"/>
          <w:sz w:val="26"/>
          <w:szCs w:val="26"/>
          <w:lang w:eastAsia="ru-RU"/>
        </w:rPr>
        <w:t xml:space="preserve"> </w:t>
      </w:r>
    </w:p>
    <w:p w:rsidR="007F6B9D" w:rsidRPr="007F6B9D" w:rsidRDefault="00CE247D" w:rsidP="00ED5FC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F6B9D">
        <w:rPr>
          <w:rFonts w:ascii="Times New Roman" w:eastAsia="Times New Roman" w:hAnsi="Times New Roman" w:cs="Times New Roman"/>
          <w:color w:val="000000"/>
          <w:sz w:val="26"/>
          <w:szCs w:val="26"/>
          <w:lang w:eastAsia="ru-RU"/>
        </w:rPr>
        <w:t>деревянная,</w:t>
      </w:r>
    </w:p>
    <w:p w:rsidR="007F6B9D" w:rsidRPr="007F6B9D" w:rsidRDefault="00CE247D" w:rsidP="00ED5FC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F6B9D">
        <w:rPr>
          <w:rFonts w:ascii="Times New Roman" w:eastAsia="Times New Roman" w:hAnsi="Times New Roman" w:cs="Times New Roman"/>
          <w:color w:val="000000"/>
          <w:sz w:val="26"/>
          <w:szCs w:val="26"/>
          <w:lang w:eastAsia="ru-RU"/>
        </w:rPr>
        <w:t>металлическая,</w:t>
      </w:r>
    </w:p>
    <w:p w:rsidR="007F6B9D" w:rsidRDefault="00CE247D" w:rsidP="00ED5FCE">
      <w:pPr>
        <w:pStyle w:val="a7"/>
        <w:numPr>
          <w:ilvl w:val="0"/>
          <w:numId w:val="2"/>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F6B9D">
        <w:rPr>
          <w:rFonts w:ascii="Times New Roman" w:eastAsia="Times New Roman" w:hAnsi="Times New Roman" w:cs="Times New Roman"/>
          <w:color w:val="000000"/>
          <w:sz w:val="26"/>
          <w:szCs w:val="26"/>
          <w:lang w:eastAsia="ru-RU"/>
        </w:rPr>
        <w:t>железобетонная.</w:t>
      </w:r>
    </w:p>
    <w:p w:rsidR="007F6B9D" w:rsidRPr="007F6B9D" w:rsidRDefault="007F6B9D" w:rsidP="00ED5FCE">
      <w:pPr>
        <w:pStyle w:val="a7"/>
        <w:shd w:val="clear" w:color="auto" w:fill="FFFFFF"/>
        <w:spacing w:after="0" w:line="240" w:lineRule="auto"/>
        <w:jc w:val="both"/>
        <w:rPr>
          <w:rFonts w:ascii="Times New Roman" w:eastAsia="Times New Roman" w:hAnsi="Times New Roman" w:cs="Times New Roman"/>
          <w:color w:val="000000"/>
          <w:sz w:val="26"/>
          <w:szCs w:val="26"/>
          <w:lang w:eastAsia="ru-RU"/>
        </w:rPr>
      </w:pPr>
    </w:p>
    <w:p w:rsidR="00CE247D" w:rsidRPr="00ED5FCE" w:rsidRDefault="007F6B9D" w:rsidP="00ED5FCE">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4"/>
          <w:szCs w:val="24"/>
          <w:lang w:eastAsia="ru-RU"/>
        </w:rPr>
        <w:t xml:space="preserve">    </w:t>
      </w:r>
      <w:r w:rsidR="00CE247D" w:rsidRPr="00ED5FCE">
        <w:rPr>
          <w:rFonts w:ascii="Times New Roman" w:eastAsia="Times New Roman" w:hAnsi="Times New Roman" w:cs="Times New Roman"/>
          <w:color w:val="000000"/>
          <w:sz w:val="26"/>
          <w:szCs w:val="26"/>
          <w:lang w:eastAsia="ru-RU"/>
        </w:rPr>
        <w:t>Деревянную опалубку устраивают из пиленого и круглого леса, водостойкой фанеры, древесноволокнистых и. древесностружечных плит. Фанера имеет преимущество перед другими видами материалов, так как она может быть изогнута для изготовления криволинейных конструкций. Выбранную опалубку указывают в проекте организации строительства. Ее изготовляют, как правило, на специализированных заводах или полигонах вне строящегося объекта при помощи шаблонов, кондукторов и других приспособлений, обеспечивающих точность размеров и правильность формы опалубки. В построечных условиях опалубку монтируют из готовых элементов.</w:t>
      </w:r>
    </w:p>
    <w:p w:rsidR="00ED5FCE" w:rsidRPr="00ED5FCE" w:rsidRDefault="00ED5FCE" w:rsidP="00ED5FCE">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ED5FCE" w:rsidRDefault="00CE247D" w:rsidP="00ED5FC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D5FCE">
        <w:rPr>
          <w:rFonts w:ascii="Times New Roman" w:eastAsia="Times New Roman" w:hAnsi="Times New Roman" w:cs="Times New Roman"/>
          <w:color w:val="000000"/>
          <w:sz w:val="26"/>
          <w:szCs w:val="26"/>
          <w:lang w:eastAsia="ru-RU"/>
        </w:rPr>
        <w:t>К лесоматериалам, применяемым для устройства опалубки и поддерживающих ее конструкций, предъявляют следующие требования:</w:t>
      </w:r>
    </w:p>
    <w:p w:rsidR="00ED5FCE" w:rsidRPr="00ED5FCE" w:rsidRDefault="00ED5FCE" w:rsidP="00ED5FCE">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ED5FCE" w:rsidRPr="00ED5FCE" w:rsidRDefault="00CE247D" w:rsidP="00ED5FCE">
      <w:pPr>
        <w:pStyle w:val="a7"/>
        <w:numPr>
          <w:ilvl w:val="0"/>
          <w:numId w:val="3"/>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D5FCE">
        <w:rPr>
          <w:rFonts w:ascii="Times New Roman" w:eastAsia="Times New Roman" w:hAnsi="Times New Roman" w:cs="Times New Roman"/>
          <w:color w:val="000000"/>
          <w:sz w:val="26"/>
          <w:szCs w:val="26"/>
          <w:lang w:eastAsia="ru-RU"/>
        </w:rPr>
        <w:t>стойки высотой более 3 м, поддерживающие конструкции опалубки, должны изготовляться из дерева хвойных пород.</w:t>
      </w:r>
    </w:p>
    <w:p w:rsidR="00ED5FCE" w:rsidRPr="00ED5FCE" w:rsidRDefault="00CE247D" w:rsidP="00ED5FCE">
      <w:pPr>
        <w:pStyle w:val="a7"/>
        <w:numPr>
          <w:ilvl w:val="0"/>
          <w:numId w:val="3"/>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D5FCE">
        <w:rPr>
          <w:rFonts w:ascii="Times New Roman" w:eastAsia="Times New Roman" w:hAnsi="Times New Roman" w:cs="Times New Roman"/>
          <w:color w:val="000000"/>
          <w:sz w:val="26"/>
          <w:szCs w:val="26"/>
          <w:lang w:eastAsia="ru-RU"/>
        </w:rPr>
        <w:t xml:space="preserve"> Для изгибаемых элементов опалубки и изготовления хомутов колонн, инвентарных стоек применяют пиломатериалы не ниже II сорта. </w:t>
      </w:r>
    </w:p>
    <w:p w:rsidR="00ED5FCE" w:rsidRPr="00ED5FCE" w:rsidRDefault="00CE247D" w:rsidP="00ED5FCE">
      <w:pPr>
        <w:pStyle w:val="a7"/>
        <w:numPr>
          <w:ilvl w:val="0"/>
          <w:numId w:val="3"/>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D5FCE">
        <w:rPr>
          <w:rFonts w:ascii="Times New Roman" w:eastAsia="Times New Roman" w:hAnsi="Times New Roman" w:cs="Times New Roman"/>
          <w:color w:val="000000"/>
          <w:sz w:val="26"/>
          <w:szCs w:val="26"/>
          <w:lang w:eastAsia="ru-RU"/>
        </w:rPr>
        <w:t xml:space="preserve">Для прочных элементов опалубки и креплений можно использовать древесину лиственных пород (ольха, осина). </w:t>
      </w:r>
    </w:p>
    <w:p w:rsidR="00ED5FCE" w:rsidRPr="00ED5FCE" w:rsidRDefault="00CE247D" w:rsidP="00ED5FCE">
      <w:pPr>
        <w:shd w:val="clear" w:color="auto" w:fill="FFFFFF"/>
        <w:spacing w:after="0" w:line="240" w:lineRule="auto"/>
        <w:ind w:left="405"/>
        <w:jc w:val="both"/>
        <w:rPr>
          <w:rFonts w:ascii="Times New Roman" w:eastAsia="Times New Roman" w:hAnsi="Times New Roman" w:cs="Times New Roman"/>
          <w:color w:val="000000"/>
          <w:sz w:val="26"/>
          <w:szCs w:val="26"/>
          <w:lang w:eastAsia="ru-RU"/>
        </w:rPr>
      </w:pPr>
      <w:r w:rsidRPr="00ED5FCE">
        <w:rPr>
          <w:rFonts w:ascii="Times New Roman" w:eastAsia="Times New Roman" w:hAnsi="Times New Roman" w:cs="Times New Roman"/>
          <w:color w:val="000000"/>
          <w:sz w:val="26"/>
          <w:szCs w:val="26"/>
          <w:lang w:eastAsia="ru-RU"/>
        </w:rPr>
        <w:t xml:space="preserve">Береза для опалубки не рекомендуется. </w:t>
      </w:r>
    </w:p>
    <w:p w:rsidR="00ED5FCE" w:rsidRPr="00ED5FCE" w:rsidRDefault="00CE247D" w:rsidP="00ED5FCE">
      <w:pPr>
        <w:pStyle w:val="a7"/>
        <w:numPr>
          <w:ilvl w:val="0"/>
          <w:numId w:val="4"/>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D5FCE">
        <w:rPr>
          <w:rFonts w:ascii="Times New Roman" w:eastAsia="Times New Roman" w:hAnsi="Times New Roman" w:cs="Times New Roman"/>
          <w:color w:val="000000"/>
          <w:sz w:val="26"/>
          <w:szCs w:val="26"/>
          <w:lang w:eastAsia="ru-RU"/>
        </w:rPr>
        <w:t>Для несущих каркасов применяют древесину хвойных пород влажностью не более 15%, для остальных элементов — влажностью не более 25%.</w:t>
      </w:r>
    </w:p>
    <w:p w:rsidR="00ED5FCE" w:rsidRPr="00ED5FCE" w:rsidRDefault="00CE247D" w:rsidP="00ED5FCE">
      <w:pPr>
        <w:pStyle w:val="a7"/>
        <w:numPr>
          <w:ilvl w:val="0"/>
          <w:numId w:val="4"/>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D5FCE">
        <w:rPr>
          <w:rFonts w:ascii="Times New Roman" w:eastAsia="Times New Roman" w:hAnsi="Times New Roman" w:cs="Times New Roman"/>
          <w:color w:val="000000"/>
          <w:sz w:val="26"/>
          <w:szCs w:val="26"/>
          <w:lang w:eastAsia="ru-RU"/>
        </w:rPr>
        <w:t xml:space="preserve"> Поверхности опалубки, прилегающие к бетону, должны быть остроганы и иметь ширину не более 150 мм, а для скользящей опалубки не шире 120 мм.</w:t>
      </w:r>
    </w:p>
    <w:p w:rsidR="00ED5FCE" w:rsidRPr="00ED5FCE" w:rsidRDefault="00CE247D" w:rsidP="00ED5FCE">
      <w:pPr>
        <w:pStyle w:val="a7"/>
        <w:numPr>
          <w:ilvl w:val="0"/>
          <w:numId w:val="4"/>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D5FCE">
        <w:rPr>
          <w:rFonts w:ascii="Times New Roman" w:eastAsia="Times New Roman" w:hAnsi="Times New Roman" w:cs="Times New Roman"/>
          <w:color w:val="000000"/>
          <w:sz w:val="26"/>
          <w:szCs w:val="26"/>
          <w:lang w:eastAsia="ru-RU"/>
        </w:rPr>
        <w:t xml:space="preserve"> Фанеру для опалубки выбирают водостойкую. </w:t>
      </w:r>
    </w:p>
    <w:p w:rsidR="00ED5FCE" w:rsidRPr="00ED5FCE" w:rsidRDefault="00CE247D" w:rsidP="00ED5FCE">
      <w:pPr>
        <w:pStyle w:val="a7"/>
        <w:numPr>
          <w:ilvl w:val="0"/>
          <w:numId w:val="4"/>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D5FCE">
        <w:rPr>
          <w:rFonts w:ascii="Times New Roman" w:eastAsia="Times New Roman" w:hAnsi="Times New Roman" w:cs="Times New Roman"/>
          <w:color w:val="000000"/>
          <w:sz w:val="26"/>
          <w:szCs w:val="26"/>
          <w:lang w:eastAsia="ru-RU"/>
        </w:rPr>
        <w:t>Древесностружечные   и древесноволокнистые плиты,   применяемые для изготовления инвентарной опалубки, должны быть гидрофобными или иметь защитное покрытие из синтетических материалов.</w:t>
      </w:r>
    </w:p>
    <w:p w:rsidR="00CE247D" w:rsidRPr="00ED5FCE" w:rsidRDefault="00CE247D" w:rsidP="00ED5FCE">
      <w:pPr>
        <w:pStyle w:val="a7"/>
        <w:numPr>
          <w:ilvl w:val="0"/>
          <w:numId w:val="4"/>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D5FCE">
        <w:rPr>
          <w:rFonts w:ascii="Times New Roman" w:eastAsia="Times New Roman" w:hAnsi="Times New Roman" w:cs="Times New Roman"/>
          <w:color w:val="000000"/>
          <w:sz w:val="26"/>
          <w:szCs w:val="26"/>
          <w:lang w:eastAsia="ru-RU"/>
        </w:rPr>
        <w:lastRenderedPageBreak/>
        <w:t xml:space="preserve"> Бетонные и железобетонные опалубки и другие материалы в составе возводимой конструкции для элементов опалубки (керамика, асбестоцементные листы и т. д.) должны отвечать требованиям, предъявляемым к возводимым конструкциям.</w:t>
      </w:r>
    </w:p>
    <w:p w:rsidR="002D798C" w:rsidRPr="00ED5FCE" w:rsidRDefault="00CE247D" w:rsidP="00ED5FC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D5FCE">
        <w:rPr>
          <w:rFonts w:ascii="Times New Roman" w:eastAsia="Times New Roman" w:hAnsi="Times New Roman" w:cs="Times New Roman"/>
          <w:color w:val="000000"/>
          <w:sz w:val="26"/>
          <w:szCs w:val="26"/>
          <w:lang w:eastAsia="ru-RU"/>
        </w:rPr>
        <w:t>За состоянием смонтированной опалубки, лесов и креплений необходимо вести наблюдение в процессе бетонирования.</w:t>
      </w:r>
    </w:p>
    <w:p w:rsidR="002D798C" w:rsidRDefault="002D798C" w:rsidP="00CE247D">
      <w:pPr>
        <w:shd w:val="clear" w:color="auto" w:fill="FFFFFF"/>
        <w:spacing w:after="0" w:line="240" w:lineRule="auto"/>
        <w:rPr>
          <w:rFonts w:ascii="Times New Roman" w:eastAsia="Times New Roman" w:hAnsi="Times New Roman" w:cs="Times New Roman"/>
          <w:color w:val="000000"/>
          <w:sz w:val="27"/>
          <w:szCs w:val="27"/>
          <w:lang w:eastAsia="ru-RU"/>
        </w:rPr>
      </w:pPr>
    </w:p>
    <w:p w:rsidR="00ED5FCE" w:rsidRDefault="00804B9E" w:rsidP="00ED5FCE">
      <w:pPr>
        <w:pStyle w:val="a6"/>
        <w:jc w:val="center"/>
        <w:rPr>
          <w:rFonts w:ascii="Arial" w:hAnsi="Arial" w:cs="Arial"/>
          <w:sz w:val="40"/>
          <w:szCs w:val="40"/>
        </w:rPr>
      </w:pPr>
      <w:r w:rsidRPr="00804B9E">
        <w:rPr>
          <w:rFonts w:ascii="Arial" w:hAnsi="Arial" w:cs="Arial"/>
          <w:sz w:val="40"/>
          <w:szCs w:val="40"/>
        </w:rPr>
        <w:t xml:space="preserve">Конструктивные особенности деревянной опалубки. </w:t>
      </w:r>
    </w:p>
    <w:p w:rsidR="00ED5FCE" w:rsidRDefault="00ED5FCE" w:rsidP="00ED5FCE">
      <w:pPr>
        <w:pStyle w:val="a6"/>
        <w:jc w:val="center"/>
        <w:rPr>
          <w:rFonts w:ascii="Arial" w:hAnsi="Arial" w:cs="Arial"/>
          <w:sz w:val="40"/>
          <w:szCs w:val="40"/>
        </w:rPr>
      </w:pPr>
    </w:p>
    <w:p w:rsidR="00804B9E" w:rsidRPr="00ED5FCE" w:rsidRDefault="00804B9E" w:rsidP="00ED5FCE">
      <w:pPr>
        <w:pStyle w:val="a6"/>
        <w:jc w:val="both"/>
        <w:rPr>
          <w:rFonts w:ascii="Times New Roman" w:hAnsi="Times New Roman" w:cs="Times New Roman"/>
          <w:sz w:val="26"/>
          <w:szCs w:val="26"/>
        </w:rPr>
      </w:pPr>
      <w:r w:rsidRPr="00ED5FCE">
        <w:rPr>
          <w:rFonts w:ascii="Times New Roman" w:hAnsi="Times New Roman" w:cs="Times New Roman"/>
          <w:b/>
          <w:sz w:val="26"/>
          <w:szCs w:val="26"/>
        </w:rPr>
        <w:t>Деревянную опалубку</w:t>
      </w:r>
      <w:r w:rsidRPr="00ED5FCE">
        <w:rPr>
          <w:rFonts w:ascii="Times New Roman" w:hAnsi="Times New Roman" w:cs="Times New Roman"/>
          <w:sz w:val="26"/>
          <w:szCs w:val="26"/>
        </w:rPr>
        <w:t>, выполняют из щитов, масса и размеры которых допускают их установку и разборку вручную (звеном из двух плотников). Длина щитов не должна превышать 6 м, а масса — 70 кг.</w:t>
      </w:r>
    </w:p>
    <w:p w:rsidR="00804B9E" w:rsidRPr="00ED5FCE" w:rsidRDefault="00ED5FCE" w:rsidP="00ED5FCE">
      <w:pPr>
        <w:pStyle w:val="a6"/>
        <w:jc w:val="both"/>
        <w:rPr>
          <w:rFonts w:ascii="Times New Roman" w:hAnsi="Times New Roman" w:cs="Times New Roman"/>
          <w:sz w:val="26"/>
          <w:szCs w:val="26"/>
        </w:rPr>
      </w:pPr>
      <w:r w:rsidRPr="00ED5FCE">
        <w:rPr>
          <w:rFonts w:ascii="Times New Roman" w:hAnsi="Times New Roman" w:cs="Times New Roman"/>
          <w:sz w:val="26"/>
          <w:szCs w:val="26"/>
        </w:rPr>
        <w:t xml:space="preserve">             </w:t>
      </w:r>
      <w:r w:rsidR="00804B9E" w:rsidRPr="00ED5FCE">
        <w:rPr>
          <w:rFonts w:ascii="Times New Roman" w:hAnsi="Times New Roman" w:cs="Times New Roman"/>
          <w:sz w:val="26"/>
          <w:szCs w:val="26"/>
        </w:rPr>
        <w:t>Щиты в основном изготовляют из досок толщиной 19…25 мм, иногда 40…50 мм. Ширина досок должна быть не более 150 мм, так как более широкие доски сильно коробятся. Доски между собой соединяют сшивными планками из брусков, положенных на ребро, или из досок такой же толщины, что и щиты, уложенных плашмя. Гвозди забивают со стороны щита, обращенной к бетону. Длина гвоздей должна быть больше суммарной толщины доски и планки на 10…15 мм; концы гвоздей, выступающие из щита, загибают поперек планок. При сшивных планках из брусков длина гвоздей должна быть в 2,5…3 раза больше толщины досок щита. У этих щитов сшивная планка не воспринимает никаких нагрузок, последние передаются на кружала, ребра, хомуты и другие крепления. Длина планок должна быть на 10… 15 мм меньше ширины щита, что облегчает установку и снятие смежных щитов.</w:t>
      </w:r>
    </w:p>
    <w:p w:rsidR="00ED5FCE" w:rsidRDefault="00ED5FCE" w:rsidP="008D5A14">
      <w:pPr>
        <w:pStyle w:val="a6"/>
        <w:rPr>
          <w:rFonts w:ascii="Times New Roman" w:hAnsi="Times New Roman" w:cs="Times New Roman"/>
          <w:sz w:val="24"/>
          <w:szCs w:val="24"/>
        </w:rPr>
      </w:pPr>
    </w:p>
    <w:p w:rsidR="00ED5FCE" w:rsidRDefault="00804B9E" w:rsidP="00ED5FCE">
      <w:pPr>
        <w:pStyle w:val="a6"/>
        <w:jc w:val="center"/>
        <w:rPr>
          <w:rFonts w:ascii="Times New Roman" w:hAnsi="Times New Roman" w:cs="Times New Roman"/>
          <w:b/>
          <w:sz w:val="28"/>
          <w:szCs w:val="28"/>
        </w:rPr>
      </w:pPr>
      <w:r w:rsidRPr="00ED5FCE">
        <w:rPr>
          <w:rFonts w:ascii="Times New Roman" w:hAnsi="Times New Roman" w:cs="Times New Roman"/>
          <w:b/>
          <w:sz w:val="28"/>
          <w:szCs w:val="28"/>
        </w:rPr>
        <w:t>Опалубка ленточных фундаментов под стены зданий.</w:t>
      </w:r>
    </w:p>
    <w:p w:rsidR="00ED5FCE" w:rsidRPr="00ED5FCE" w:rsidRDefault="00ED5FCE" w:rsidP="00ED5FCE">
      <w:pPr>
        <w:pStyle w:val="a6"/>
        <w:jc w:val="center"/>
        <w:rPr>
          <w:rFonts w:ascii="Times New Roman" w:hAnsi="Times New Roman" w:cs="Times New Roman"/>
          <w:b/>
          <w:sz w:val="28"/>
          <w:szCs w:val="28"/>
        </w:rPr>
      </w:pPr>
    </w:p>
    <w:p w:rsidR="00804B9E" w:rsidRPr="00ED5FCE" w:rsidRDefault="00ED5FCE" w:rsidP="00ED5FCE">
      <w:pPr>
        <w:pStyle w:val="a6"/>
        <w:jc w:val="both"/>
        <w:rPr>
          <w:rFonts w:ascii="Times New Roman" w:hAnsi="Times New Roman" w:cs="Times New Roman"/>
          <w:sz w:val="26"/>
          <w:szCs w:val="26"/>
        </w:rPr>
      </w:pPr>
      <w:r>
        <w:rPr>
          <w:rFonts w:ascii="Times New Roman" w:hAnsi="Times New Roman" w:cs="Times New Roman"/>
          <w:sz w:val="26"/>
          <w:szCs w:val="26"/>
        </w:rPr>
        <w:t xml:space="preserve">            </w:t>
      </w:r>
      <w:r w:rsidR="00804B9E" w:rsidRPr="00ED5FCE">
        <w:rPr>
          <w:rFonts w:ascii="Times New Roman" w:hAnsi="Times New Roman" w:cs="Times New Roman"/>
          <w:sz w:val="26"/>
          <w:szCs w:val="26"/>
        </w:rPr>
        <w:t>При высоте фундаментов до 0,2 м опалубку для них выполняют из двух параллельных досок толщиной 40…50 мм. Доски удерживают в вертикальном положении кольями, забитыми в грунт, и распорками из брусков, вставляемыми между этими досками. При высоте фундаментов до 0,75 м, опалубку для них выполняют из щитов. Положение фундамента в плане фиксируют направляющими досками, закрепленными на грунте при помощи забитых кольев или на бетонной подготовке — при помощи деревянных пробок. Пробка состоит из обрезка доски, в который забиты гвозди длиной 80…10 мм примерно до половины их длины. Выступающие концы гвоздей (со шляпками) погружены в свежий бетон и при схватывании последнего прочно удерживают пробку от случайных сдвигов.</w:t>
      </w:r>
    </w:p>
    <w:p w:rsidR="00804B9E" w:rsidRPr="00ED5FCE" w:rsidRDefault="00ED5FCE" w:rsidP="00ED5FCE">
      <w:pPr>
        <w:pStyle w:val="a6"/>
        <w:jc w:val="both"/>
        <w:rPr>
          <w:rFonts w:ascii="Times New Roman" w:hAnsi="Times New Roman" w:cs="Times New Roman"/>
          <w:sz w:val="26"/>
          <w:szCs w:val="26"/>
        </w:rPr>
      </w:pPr>
      <w:r>
        <w:rPr>
          <w:rFonts w:ascii="Times New Roman" w:hAnsi="Times New Roman" w:cs="Times New Roman"/>
          <w:sz w:val="26"/>
          <w:szCs w:val="26"/>
        </w:rPr>
        <w:t xml:space="preserve">                    </w:t>
      </w:r>
      <w:r w:rsidR="00804B9E" w:rsidRPr="00ED5FCE">
        <w:rPr>
          <w:rFonts w:ascii="Times New Roman" w:hAnsi="Times New Roman" w:cs="Times New Roman"/>
          <w:sz w:val="26"/>
          <w:szCs w:val="26"/>
        </w:rPr>
        <w:t>Если требуется бетонировать ленточные фундаменты высотой более 0,75 м, то опалубку выполняют так же, как для стен</w:t>
      </w:r>
    </w:p>
    <w:p w:rsidR="00ED5FCE" w:rsidRDefault="00ED5FCE" w:rsidP="008D5A14">
      <w:pPr>
        <w:pStyle w:val="a6"/>
        <w:rPr>
          <w:rFonts w:ascii="Times New Roman" w:hAnsi="Times New Roman" w:cs="Times New Roman"/>
          <w:sz w:val="24"/>
          <w:szCs w:val="24"/>
        </w:rPr>
      </w:pPr>
    </w:p>
    <w:p w:rsidR="00ED5FCE" w:rsidRDefault="00804B9E" w:rsidP="00ED5FCE">
      <w:pPr>
        <w:pStyle w:val="a6"/>
        <w:jc w:val="center"/>
        <w:rPr>
          <w:rFonts w:ascii="Times New Roman" w:hAnsi="Times New Roman" w:cs="Times New Roman"/>
          <w:sz w:val="24"/>
          <w:szCs w:val="24"/>
        </w:rPr>
      </w:pPr>
      <w:r w:rsidRPr="00ED5FCE">
        <w:rPr>
          <w:rFonts w:ascii="Times New Roman" w:hAnsi="Times New Roman" w:cs="Times New Roman"/>
          <w:b/>
          <w:sz w:val="28"/>
          <w:szCs w:val="28"/>
        </w:rPr>
        <w:t>Опалубка стен и массивов.</w:t>
      </w:r>
    </w:p>
    <w:p w:rsidR="00ED5FCE" w:rsidRDefault="00ED5FCE" w:rsidP="008D5A14">
      <w:pPr>
        <w:pStyle w:val="a6"/>
        <w:rPr>
          <w:rFonts w:ascii="Times New Roman" w:hAnsi="Times New Roman" w:cs="Times New Roman"/>
          <w:sz w:val="24"/>
          <w:szCs w:val="24"/>
        </w:rPr>
      </w:pPr>
    </w:p>
    <w:p w:rsidR="00804B9E" w:rsidRPr="00ED5FCE" w:rsidRDefault="00804B9E" w:rsidP="00EB634A">
      <w:pPr>
        <w:pStyle w:val="a6"/>
        <w:jc w:val="both"/>
        <w:rPr>
          <w:rFonts w:ascii="Times New Roman" w:hAnsi="Times New Roman" w:cs="Times New Roman"/>
          <w:sz w:val="26"/>
          <w:szCs w:val="26"/>
        </w:rPr>
      </w:pPr>
      <w:r w:rsidRPr="008D5A14">
        <w:rPr>
          <w:rFonts w:ascii="Times New Roman" w:hAnsi="Times New Roman" w:cs="Times New Roman"/>
          <w:sz w:val="24"/>
          <w:szCs w:val="24"/>
        </w:rPr>
        <w:t xml:space="preserve"> </w:t>
      </w:r>
      <w:r w:rsidRPr="00ED5FCE">
        <w:rPr>
          <w:rFonts w:ascii="Times New Roman" w:hAnsi="Times New Roman" w:cs="Times New Roman"/>
          <w:sz w:val="26"/>
          <w:szCs w:val="26"/>
          <w:u w:val="single"/>
        </w:rPr>
        <w:t>Опалубку стен</w:t>
      </w:r>
      <w:r w:rsidRPr="00ED5FCE">
        <w:rPr>
          <w:rFonts w:ascii="Times New Roman" w:hAnsi="Times New Roman" w:cs="Times New Roman"/>
          <w:sz w:val="26"/>
          <w:szCs w:val="26"/>
        </w:rPr>
        <w:t xml:space="preserve"> выполняют в виде двух параллельных стенок из горизонтальных щитов с расстоянием между ними, равным проектной толщине возводимой стены.</w:t>
      </w:r>
    </w:p>
    <w:p w:rsidR="00804B9E" w:rsidRPr="00ED5FCE" w:rsidRDefault="00804B9E" w:rsidP="00EB634A">
      <w:pPr>
        <w:pStyle w:val="a6"/>
        <w:jc w:val="both"/>
        <w:rPr>
          <w:rFonts w:ascii="Times New Roman" w:hAnsi="Times New Roman" w:cs="Times New Roman"/>
          <w:sz w:val="26"/>
          <w:szCs w:val="26"/>
        </w:rPr>
      </w:pPr>
      <w:r w:rsidRPr="00ED5FCE">
        <w:rPr>
          <w:rFonts w:ascii="Times New Roman" w:hAnsi="Times New Roman" w:cs="Times New Roman"/>
          <w:sz w:val="26"/>
          <w:szCs w:val="26"/>
        </w:rPr>
        <w:t>Сохранение проектной толщины стен обеспечивают установкой временных деревянных распорок между щитами, удаляемых по мере бетонирования. Вместо временных распорок можно применять полые бетонные бруски, надеваемые на стяжные болты. Схватки или ребра, через которые пропускают болты, рекомендуется выполнять из двух досок, соединенных деревянными прокладками на гвоздях.</w:t>
      </w:r>
    </w:p>
    <w:p w:rsidR="00804B9E" w:rsidRPr="00ED5FCE" w:rsidRDefault="00804B9E" w:rsidP="00EB634A">
      <w:pPr>
        <w:pStyle w:val="a6"/>
        <w:jc w:val="both"/>
        <w:rPr>
          <w:rFonts w:ascii="Times New Roman" w:hAnsi="Times New Roman" w:cs="Times New Roman"/>
          <w:sz w:val="26"/>
          <w:szCs w:val="26"/>
        </w:rPr>
      </w:pPr>
      <w:r w:rsidRPr="00ED5FCE">
        <w:rPr>
          <w:rFonts w:ascii="Times New Roman" w:hAnsi="Times New Roman" w:cs="Times New Roman"/>
          <w:sz w:val="26"/>
          <w:szCs w:val="26"/>
        </w:rPr>
        <w:t>Положение опалубки стены в плане обеспечивают установкой направляющих досок. Внутренняя (обращенная, к бетону) кромка направляющей доски должна лежать в плоскости поверхности стены, а лицевая (также обращенная к бетону) поверхность щита должна совпадать с этой кромкой.</w:t>
      </w:r>
    </w:p>
    <w:p w:rsidR="00804B9E" w:rsidRDefault="00804B9E" w:rsidP="00EB634A">
      <w:pPr>
        <w:pStyle w:val="a6"/>
        <w:jc w:val="both"/>
        <w:rPr>
          <w:rFonts w:ascii="Times New Roman" w:hAnsi="Times New Roman" w:cs="Times New Roman"/>
          <w:sz w:val="24"/>
          <w:szCs w:val="24"/>
        </w:rPr>
      </w:pPr>
      <w:r w:rsidRPr="00ED5FCE">
        <w:rPr>
          <w:rFonts w:ascii="Times New Roman" w:hAnsi="Times New Roman" w:cs="Times New Roman"/>
          <w:sz w:val="26"/>
          <w:szCs w:val="26"/>
        </w:rPr>
        <w:lastRenderedPageBreak/>
        <w:t>Вертикальность и поперечную устойчивость опалубки обеспечивают установкой подкосов через каждые 3…4 м по ее длине</w:t>
      </w:r>
      <w:r w:rsidRPr="008D5A14">
        <w:rPr>
          <w:rFonts w:ascii="Times New Roman" w:hAnsi="Times New Roman" w:cs="Times New Roman"/>
          <w:sz w:val="24"/>
          <w:szCs w:val="24"/>
        </w:rPr>
        <w:t>.</w:t>
      </w:r>
    </w:p>
    <w:p w:rsidR="00ED5FCE" w:rsidRPr="008D5A14" w:rsidRDefault="00ED5FCE" w:rsidP="00EB634A">
      <w:pPr>
        <w:pStyle w:val="a6"/>
        <w:jc w:val="both"/>
        <w:rPr>
          <w:rFonts w:ascii="Times New Roman" w:hAnsi="Times New Roman" w:cs="Times New Roman"/>
          <w:sz w:val="24"/>
          <w:szCs w:val="24"/>
        </w:rPr>
      </w:pPr>
    </w:p>
    <w:p w:rsidR="00804B9E" w:rsidRPr="00EB634A" w:rsidRDefault="00ED5FCE" w:rsidP="008D5A14">
      <w:pPr>
        <w:pStyle w:val="a6"/>
        <w:rPr>
          <w:rFonts w:ascii="Times New Roman" w:hAnsi="Times New Roman" w:cs="Times New Roman"/>
          <w:sz w:val="26"/>
          <w:szCs w:val="26"/>
        </w:rPr>
      </w:pPr>
      <w:r w:rsidRPr="00EB634A">
        <w:rPr>
          <w:rFonts w:ascii="Times New Roman" w:hAnsi="Times New Roman" w:cs="Times New Roman"/>
          <w:sz w:val="26"/>
          <w:szCs w:val="26"/>
        </w:rPr>
        <w:t xml:space="preserve">                  </w:t>
      </w:r>
      <w:r w:rsidR="00804B9E" w:rsidRPr="00EB634A">
        <w:rPr>
          <w:rFonts w:ascii="Times New Roman" w:hAnsi="Times New Roman" w:cs="Times New Roman"/>
          <w:sz w:val="26"/>
          <w:szCs w:val="26"/>
          <w:u w:val="single"/>
        </w:rPr>
        <w:t>Опалубку массивов</w:t>
      </w:r>
      <w:r w:rsidR="00804B9E" w:rsidRPr="00EB634A">
        <w:rPr>
          <w:rFonts w:ascii="Times New Roman" w:hAnsi="Times New Roman" w:cs="Times New Roman"/>
          <w:sz w:val="26"/>
          <w:szCs w:val="26"/>
        </w:rPr>
        <w:t xml:space="preserve"> (фундаменты под тяжелое оборудование, промышленные печи и т. п.) устраивают так же, как опалубку стен. При ширине массива более 2 м горизонтальные стяжные болты заменяют наклонными тяжами, которые закрепляют анкерами, заложенными в нижележащие слои бетона.</w:t>
      </w:r>
    </w:p>
    <w:p w:rsidR="00ED5FCE" w:rsidRPr="008D5A14" w:rsidRDefault="00ED5FCE" w:rsidP="008D5A14">
      <w:pPr>
        <w:pStyle w:val="a6"/>
        <w:rPr>
          <w:rFonts w:ascii="Times New Roman" w:hAnsi="Times New Roman" w:cs="Times New Roman"/>
          <w:sz w:val="24"/>
          <w:szCs w:val="24"/>
        </w:rPr>
      </w:pPr>
    </w:p>
    <w:p w:rsidR="00ED5FCE" w:rsidRDefault="00804B9E" w:rsidP="00ED5FCE">
      <w:pPr>
        <w:pStyle w:val="a6"/>
        <w:jc w:val="center"/>
        <w:rPr>
          <w:rFonts w:ascii="Times New Roman" w:hAnsi="Times New Roman" w:cs="Times New Roman"/>
          <w:sz w:val="24"/>
          <w:szCs w:val="24"/>
        </w:rPr>
      </w:pPr>
      <w:r w:rsidRPr="00ED5FCE">
        <w:rPr>
          <w:rFonts w:ascii="Times New Roman" w:hAnsi="Times New Roman" w:cs="Times New Roman"/>
          <w:b/>
          <w:sz w:val="28"/>
          <w:szCs w:val="28"/>
        </w:rPr>
        <w:t>Устройство гвоздевых соединений и стыков элементов опалубки</w:t>
      </w:r>
      <w:r w:rsidRPr="008D5A14">
        <w:rPr>
          <w:rFonts w:ascii="Times New Roman" w:hAnsi="Times New Roman" w:cs="Times New Roman"/>
          <w:sz w:val="24"/>
          <w:szCs w:val="24"/>
        </w:rPr>
        <w:t>.</w:t>
      </w:r>
    </w:p>
    <w:p w:rsidR="00ED5FCE" w:rsidRDefault="00ED5FCE" w:rsidP="00ED5FCE">
      <w:pPr>
        <w:pStyle w:val="a6"/>
        <w:jc w:val="center"/>
        <w:rPr>
          <w:rFonts w:ascii="Times New Roman" w:hAnsi="Times New Roman" w:cs="Times New Roman"/>
          <w:sz w:val="24"/>
          <w:szCs w:val="24"/>
        </w:rPr>
      </w:pPr>
    </w:p>
    <w:p w:rsidR="00ED5FCE" w:rsidRDefault="00804B9E" w:rsidP="00ED5FCE">
      <w:pPr>
        <w:pStyle w:val="a6"/>
        <w:jc w:val="center"/>
        <w:rPr>
          <w:rFonts w:ascii="Times New Roman" w:hAnsi="Times New Roman" w:cs="Times New Roman"/>
          <w:sz w:val="26"/>
          <w:szCs w:val="26"/>
        </w:rPr>
      </w:pPr>
      <w:r w:rsidRPr="00ED5FCE">
        <w:rPr>
          <w:rFonts w:ascii="Times New Roman" w:hAnsi="Times New Roman" w:cs="Times New Roman"/>
          <w:sz w:val="26"/>
          <w:szCs w:val="26"/>
        </w:rPr>
        <w:t>Стыки щитов в углах необходимо выполнять следующим образом.</w:t>
      </w:r>
    </w:p>
    <w:p w:rsidR="00ED5FCE" w:rsidRPr="00ED5FCE" w:rsidRDefault="00ED5FCE" w:rsidP="00ED5FCE">
      <w:pPr>
        <w:pStyle w:val="a6"/>
        <w:jc w:val="center"/>
        <w:rPr>
          <w:rFonts w:ascii="Times New Roman" w:hAnsi="Times New Roman" w:cs="Times New Roman"/>
          <w:sz w:val="26"/>
          <w:szCs w:val="26"/>
        </w:rPr>
      </w:pPr>
    </w:p>
    <w:p w:rsidR="00804B9E" w:rsidRPr="00ED5FCE" w:rsidRDefault="00ED5FCE" w:rsidP="00ED5FCE">
      <w:pPr>
        <w:pStyle w:val="a6"/>
        <w:jc w:val="both"/>
        <w:rPr>
          <w:rFonts w:ascii="Times New Roman" w:hAnsi="Times New Roman" w:cs="Times New Roman"/>
          <w:sz w:val="26"/>
          <w:szCs w:val="26"/>
        </w:rPr>
      </w:pPr>
      <w:r>
        <w:rPr>
          <w:rFonts w:ascii="Times New Roman" w:hAnsi="Times New Roman" w:cs="Times New Roman"/>
          <w:sz w:val="24"/>
          <w:szCs w:val="24"/>
        </w:rPr>
        <w:t xml:space="preserve">    </w:t>
      </w:r>
      <w:r w:rsidR="00804B9E" w:rsidRPr="008D5A14">
        <w:rPr>
          <w:rFonts w:ascii="Times New Roman" w:hAnsi="Times New Roman" w:cs="Times New Roman"/>
          <w:sz w:val="24"/>
          <w:szCs w:val="24"/>
        </w:rPr>
        <w:t xml:space="preserve"> </w:t>
      </w:r>
      <w:r w:rsidR="00804B9E" w:rsidRPr="00ED5FCE">
        <w:rPr>
          <w:rFonts w:ascii="Times New Roman" w:hAnsi="Times New Roman" w:cs="Times New Roman"/>
          <w:sz w:val="26"/>
          <w:szCs w:val="26"/>
        </w:rPr>
        <w:t>Один из щитов не доводят до перпендикулярной плоскости конструкции на длину, равную толщине палубы, а другой —</w:t>
      </w:r>
      <w:r w:rsidRPr="00ED5FCE">
        <w:rPr>
          <w:rFonts w:ascii="Times New Roman" w:hAnsi="Times New Roman" w:cs="Times New Roman"/>
          <w:sz w:val="26"/>
          <w:szCs w:val="26"/>
        </w:rPr>
        <w:t xml:space="preserve"> </w:t>
      </w:r>
      <w:r w:rsidR="00804B9E" w:rsidRPr="00ED5FCE">
        <w:rPr>
          <w:rFonts w:ascii="Times New Roman" w:hAnsi="Times New Roman" w:cs="Times New Roman"/>
          <w:sz w:val="26"/>
          <w:szCs w:val="26"/>
        </w:rPr>
        <w:t xml:space="preserve">на ту же длину плюс 50 мм. Вдоль торца этого щита (гвоздями, забитыми со стороны, обращенной к бетону) пришивают брусок, выступающий за линию торца на 50 мм. К этому бруску (без прибивки гвоздями) прислоняют щит, торец которого располагают заподлицо с гранью бруска. Образованную между торцами щитов четверть закрывают рейкой со снятой фаской, которую двумя-тремя гвоздями длиной 50 мм прикрепляют к бруску. При </w:t>
      </w:r>
      <w:proofErr w:type="spellStart"/>
      <w:r w:rsidR="00804B9E" w:rsidRPr="00ED5FCE">
        <w:rPr>
          <w:rFonts w:ascii="Times New Roman" w:hAnsi="Times New Roman" w:cs="Times New Roman"/>
          <w:sz w:val="26"/>
          <w:szCs w:val="26"/>
        </w:rPr>
        <w:t>распалубливании</w:t>
      </w:r>
      <w:proofErr w:type="spellEnd"/>
      <w:r w:rsidR="00804B9E" w:rsidRPr="00ED5FCE">
        <w:rPr>
          <w:rFonts w:ascii="Times New Roman" w:hAnsi="Times New Roman" w:cs="Times New Roman"/>
          <w:sz w:val="26"/>
          <w:szCs w:val="26"/>
        </w:rPr>
        <w:t xml:space="preserve"> вначале удаляют брусок (при этом гвозди работают на выдергивание), затем рейку. В результате освобождают торцы обоих щитов, которые после снятия креплений свободно отходят от бетона. По этому принципу следует устраивать стыки коробов балок и прогонов с коробами колонны и между собой, стыки в углах пересечения стен, входящие углы в опалубке фундаментных массивов и др.</w:t>
      </w:r>
    </w:p>
    <w:p w:rsidR="00ED5FCE" w:rsidRDefault="00ED5FCE" w:rsidP="008D5A14">
      <w:pPr>
        <w:pStyle w:val="a6"/>
        <w:rPr>
          <w:rFonts w:ascii="Times New Roman" w:hAnsi="Times New Roman" w:cs="Times New Roman"/>
          <w:sz w:val="24"/>
          <w:szCs w:val="24"/>
        </w:rPr>
      </w:pPr>
    </w:p>
    <w:p w:rsidR="00804B9E" w:rsidRPr="00D04D67" w:rsidRDefault="00D04D67" w:rsidP="00D04D67">
      <w:pPr>
        <w:pStyle w:val="a6"/>
        <w:jc w:val="both"/>
        <w:rPr>
          <w:rFonts w:ascii="Times New Roman" w:hAnsi="Times New Roman" w:cs="Times New Roman"/>
          <w:sz w:val="26"/>
          <w:szCs w:val="26"/>
        </w:rPr>
      </w:pPr>
      <w:r>
        <w:rPr>
          <w:rFonts w:ascii="Times New Roman" w:hAnsi="Times New Roman" w:cs="Times New Roman"/>
          <w:sz w:val="26"/>
          <w:szCs w:val="26"/>
        </w:rPr>
        <w:t xml:space="preserve">               </w:t>
      </w:r>
      <w:r w:rsidR="00804B9E" w:rsidRPr="00D04D67">
        <w:rPr>
          <w:rFonts w:ascii="Times New Roman" w:hAnsi="Times New Roman" w:cs="Times New Roman"/>
          <w:sz w:val="26"/>
          <w:szCs w:val="26"/>
        </w:rPr>
        <w:t xml:space="preserve">Гвозди хорошо работают на срез, значительно хуже на выдергивание. Это свойство гвоздевых соединений надо использовать при конструировании узлов опалубки и лесов, а именно: при воспринятой нагрузок необходимо, чтобы гвозди работали на срез, а при </w:t>
      </w:r>
      <w:proofErr w:type="spellStart"/>
      <w:r w:rsidR="00804B9E" w:rsidRPr="00D04D67">
        <w:rPr>
          <w:rFonts w:ascii="Times New Roman" w:hAnsi="Times New Roman" w:cs="Times New Roman"/>
          <w:sz w:val="26"/>
          <w:szCs w:val="26"/>
        </w:rPr>
        <w:t>распалубливании</w:t>
      </w:r>
      <w:proofErr w:type="spellEnd"/>
      <w:r w:rsidR="00804B9E" w:rsidRPr="00D04D67">
        <w:rPr>
          <w:rFonts w:ascii="Times New Roman" w:hAnsi="Times New Roman" w:cs="Times New Roman"/>
          <w:sz w:val="26"/>
          <w:szCs w:val="26"/>
        </w:rPr>
        <w:t xml:space="preserve"> </w:t>
      </w:r>
      <w:proofErr w:type="gramStart"/>
      <w:r w:rsidR="00804B9E" w:rsidRPr="00D04D67">
        <w:rPr>
          <w:rFonts w:ascii="Times New Roman" w:hAnsi="Times New Roman" w:cs="Times New Roman"/>
          <w:sz w:val="26"/>
          <w:szCs w:val="26"/>
        </w:rPr>
        <w:t>—н</w:t>
      </w:r>
      <w:proofErr w:type="gramEnd"/>
      <w:r w:rsidR="00804B9E" w:rsidRPr="00D04D67">
        <w:rPr>
          <w:rFonts w:ascii="Times New Roman" w:hAnsi="Times New Roman" w:cs="Times New Roman"/>
          <w:sz w:val="26"/>
          <w:szCs w:val="26"/>
        </w:rPr>
        <w:t xml:space="preserve">а выдергивание. Стрелками показаны усилия, возникающие вследствие бокового давления бетонной смеси. Эти усилия стремятся сдвинуть прижимную доску, чему препятствуют гвозди, работающие на срез. При снятии прижимной доски во время </w:t>
      </w:r>
      <w:proofErr w:type="spellStart"/>
      <w:r w:rsidR="00804B9E" w:rsidRPr="00D04D67">
        <w:rPr>
          <w:rFonts w:ascii="Times New Roman" w:hAnsi="Times New Roman" w:cs="Times New Roman"/>
          <w:sz w:val="26"/>
          <w:szCs w:val="26"/>
        </w:rPr>
        <w:t>распалубливания</w:t>
      </w:r>
      <w:proofErr w:type="spellEnd"/>
      <w:r w:rsidR="00804B9E" w:rsidRPr="00D04D67">
        <w:rPr>
          <w:rFonts w:ascii="Times New Roman" w:hAnsi="Times New Roman" w:cs="Times New Roman"/>
          <w:sz w:val="26"/>
          <w:szCs w:val="26"/>
        </w:rPr>
        <w:t xml:space="preserve"> гвозди работают на выдергивание, т. е. оказывают усилию рабочего наименьшее сопротивление. Монтажные гвозди, не воспринимающие расчетных нагрузок и служащие лишь для закрепления элементов опалубки, должны быть минимальных размеров; число их следует по возможности ограничивать. Всюду, где можно, монтажные гвозди следует забивать не полностью в доску, а оставляя зазор в несколько миллиметров между поверхностью доски и шляпкой гвоздя, что облегчает разборку опалубки.</w:t>
      </w:r>
    </w:p>
    <w:p w:rsidR="00804B9E" w:rsidRPr="00D04D67" w:rsidRDefault="00804B9E" w:rsidP="00D04D67">
      <w:pPr>
        <w:pStyle w:val="a6"/>
        <w:jc w:val="both"/>
        <w:rPr>
          <w:rFonts w:ascii="Times New Roman" w:hAnsi="Times New Roman" w:cs="Times New Roman"/>
          <w:sz w:val="26"/>
          <w:szCs w:val="26"/>
        </w:rPr>
      </w:pPr>
      <w:r w:rsidRPr="00D04D67">
        <w:rPr>
          <w:rFonts w:ascii="Times New Roman" w:hAnsi="Times New Roman" w:cs="Times New Roman"/>
          <w:sz w:val="26"/>
          <w:szCs w:val="26"/>
        </w:rPr>
        <w:t>За рубежом находят применение гвозди с двумя головками. Расстояние по стержню гвоздя от первой головки до второй составляет 25,4 мм. Первая головка позволяет гвоздю полностью войти в дерево, а вторая, выступая из поверхности древесины, позволяет легко вытащить гвоздь, когда опалубку разбирают.</w:t>
      </w:r>
    </w:p>
    <w:p w:rsidR="00804B9E" w:rsidRDefault="00804B9E" w:rsidP="008D5A14">
      <w:pPr>
        <w:pStyle w:val="a6"/>
        <w:rPr>
          <w:rFonts w:ascii="Times New Roman" w:hAnsi="Times New Roman" w:cs="Times New Roman"/>
          <w:sz w:val="26"/>
          <w:szCs w:val="26"/>
        </w:rPr>
      </w:pPr>
      <w:r w:rsidRPr="00D04D67">
        <w:rPr>
          <w:rFonts w:ascii="Times New Roman" w:hAnsi="Times New Roman" w:cs="Times New Roman"/>
          <w:sz w:val="26"/>
          <w:szCs w:val="26"/>
        </w:rPr>
        <w:t xml:space="preserve">При </w:t>
      </w:r>
      <w:proofErr w:type="spellStart"/>
      <w:r w:rsidRPr="00D04D67">
        <w:rPr>
          <w:rFonts w:ascii="Times New Roman" w:hAnsi="Times New Roman" w:cs="Times New Roman"/>
          <w:sz w:val="26"/>
          <w:szCs w:val="26"/>
        </w:rPr>
        <w:t>распалубливании</w:t>
      </w:r>
      <w:proofErr w:type="spellEnd"/>
      <w:r w:rsidRPr="00D04D67">
        <w:rPr>
          <w:rFonts w:ascii="Times New Roman" w:hAnsi="Times New Roman" w:cs="Times New Roman"/>
          <w:sz w:val="26"/>
          <w:szCs w:val="26"/>
        </w:rPr>
        <w:t xml:space="preserve"> часто вызывает затруднение неправильная конструкция стыков элементов опалубки. Это имеет место, когда щиты, примыкающие под углом, подводят вплотную друг к другу и скрепляют гвоздями. При этом щит, который надо снимать в первую очередь, зажат давлением бетона и закреплен гвоздями, работающими при </w:t>
      </w:r>
      <w:proofErr w:type="spellStart"/>
      <w:r w:rsidRPr="00D04D67">
        <w:rPr>
          <w:rFonts w:ascii="Times New Roman" w:hAnsi="Times New Roman" w:cs="Times New Roman"/>
          <w:sz w:val="26"/>
          <w:szCs w:val="26"/>
        </w:rPr>
        <w:t>распалубливании</w:t>
      </w:r>
      <w:proofErr w:type="spellEnd"/>
      <w:r w:rsidRPr="00D04D67">
        <w:rPr>
          <w:rFonts w:ascii="Times New Roman" w:hAnsi="Times New Roman" w:cs="Times New Roman"/>
          <w:sz w:val="26"/>
          <w:szCs w:val="26"/>
        </w:rPr>
        <w:t xml:space="preserve"> на срез. Торец щита непосредственно соприкасается с бетонной смесью, которая проникает в промежутки между волокнами древесины и, затвердевая, затрудняет отрыв щита.</w:t>
      </w:r>
    </w:p>
    <w:p w:rsidR="00D04D67" w:rsidRPr="00D04D67" w:rsidRDefault="00D04D67" w:rsidP="008D5A14">
      <w:pPr>
        <w:pStyle w:val="a6"/>
        <w:rPr>
          <w:rFonts w:ascii="Times New Roman" w:hAnsi="Times New Roman" w:cs="Times New Roman"/>
          <w:sz w:val="26"/>
          <w:szCs w:val="26"/>
        </w:rPr>
      </w:pPr>
    </w:p>
    <w:p w:rsidR="00D04D67" w:rsidRDefault="00804B9E" w:rsidP="00D04D67">
      <w:pPr>
        <w:pStyle w:val="a6"/>
        <w:jc w:val="center"/>
        <w:rPr>
          <w:rFonts w:ascii="Times New Roman" w:hAnsi="Times New Roman" w:cs="Times New Roman"/>
          <w:b/>
          <w:sz w:val="28"/>
          <w:szCs w:val="28"/>
        </w:rPr>
      </w:pPr>
      <w:r w:rsidRPr="00D04D67">
        <w:rPr>
          <w:rFonts w:ascii="Times New Roman" w:hAnsi="Times New Roman" w:cs="Times New Roman"/>
          <w:b/>
          <w:sz w:val="28"/>
          <w:szCs w:val="28"/>
        </w:rPr>
        <w:t>Опалубка прямоугольных колонн.</w:t>
      </w:r>
    </w:p>
    <w:p w:rsidR="00D04D67" w:rsidRPr="00D04D67" w:rsidRDefault="00D04D67" w:rsidP="00D04D67">
      <w:pPr>
        <w:pStyle w:val="a6"/>
        <w:jc w:val="center"/>
        <w:rPr>
          <w:rFonts w:ascii="Times New Roman" w:hAnsi="Times New Roman" w:cs="Times New Roman"/>
          <w:b/>
          <w:sz w:val="28"/>
          <w:szCs w:val="28"/>
        </w:rPr>
      </w:pPr>
    </w:p>
    <w:p w:rsidR="00804B9E" w:rsidRPr="00D04D67" w:rsidRDefault="00804B9E" w:rsidP="00D04D67">
      <w:pPr>
        <w:pStyle w:val="a6"/>
        <w:jc w:val="both"/>
        <w:rPr>
          <w:rFonts w:ascii="Times New Roman" w:hAnsi="Times New Roman" w:cs="Times New Roman"/>
          <w:sz w:val="26"/>
          <w:szCs w:val="26"/>
        </w:rPr>
      </w:pPr>
      <w:r w:rsidRPr="00D04D67">
        <w:rPr>
          <w:rFonts w:ascii="Times New Roman" w:hAnsi="Times New Roman" w:cs="Times New Roman"/>
          <w:sz w:val="26"/>
          <w:szCs w:val="26"/>
        </w:rPr>
        <w:lastRenderedPageBreak/>
        <w:t xml:space="preserve"> Опалубку колонн выполняют в виде короба из двух пар щитов. Ширина закладных щитов равна ширине одной из сторон колонны, а </w:t>
      </w:r>
      <w:proofErr w:type="spellStart"/>
      <w:r w:rsidRPr="00D04D67">
        <w:rPr>
          <w:rFonts w:ascii="Times New Roman" w:hAnsi="Times New Roman" w:cs="Times New Roman"/>
          <w:sz w:val="26"/>
          <w:szCs w:val="26"/>
        </w:rPr>
        <w:t>накрывные</w:t>
      </w:r>
      <w:proofErr w:type="spellEnd"/>
      <w:r w:rsidRPr="00D04D67">
        <w:rPr>
          <w:rFonts w:ascii="Times New Roman" w:hAnsi="Times New Roman" w:cs="Times New Roman"/>
          <w:sz w:val="26"/>
          <w:szCs w:val="26"/>
        </w:rPr>
        <w:t xml:space="preserve"> щиты шире другой ее стороны на двойную толщину досок опалубки. По высоте щиты скрепляют минимальным числом монтажных гвоздей. Боковое давление бетонной смеси воспринимают хомуты, обжимающие короб. Если принять в среднем, что высота бетонируемой колонны 6 м, то максимальный шаг между хомутами, которые стягивают опалубку, должен быть 250 мм при толщине палубы 25 мм и 400 мм при толщине палубы 40 мм. Если высота колонны 3 м, то максимальный шаг между хомутами должен быть 350 мм при толщине палубы 25 мм и 550 мм при толщине палубы 40 мм.</w:t>
      </w:r>
    </w:p>
    <w:p w:rsidR="00804B9E" w:rsidRPr="00D04D67" w:rsidRDefault="00804B9E" w:rsidP="00D04D67">
      <w:pPr>
        <w:pStyle w:val="a6"/>
        <w:jc w:val="both"/>
        <w:rPr>
          <w:rFonts w:ascii="Times New Roman" w:hAnsi="Times New Roman" w:cs="Times New Roman"/>
          <w:sz w:val="26"/>
          <w:szCs w:val="26"/>
        </w:rPr>
      </w:pPr>
      <w:r w:rsidRPr="00D04D67">
        <w:rPr>
          <w:rFonts w:ascii="Times New Roman" w:hAnsi="Times New Roman" w:cs="Times New Roman"/>
          <w:sz w:val="26"/>
          <w:szCs w:val="26"/>
        </w:rPr>
        <w:t>Хомуты применяют стальные, а также деревянные с упорными планками, скрепляемые клиньями.</w:t>
      </w:r>
    </w:p>
    <w:p w:rsidR="00804B9E" w:rsidRPr="00D04D67" w:rsidRDefault="00804B9E" w:rsidP="00D04D67">
      <w:pPr>
        <w:pStyle w:val="a6"/>
        <w:jc w:val="both"/>
        <w:rPr>
          <w:rFonts w:ascii="Times New Roman" w:hAnsi="Times New Roman" w:cs="Times New Roman"/>
          <w:sz w:val="26"/>
          <w:szCs w:val="26"/>
        </w:rPr>
      </w:pPr>
      <w:r w:rsidRPr="00D04D67">
        <w:rPr>
          <w:rFonts w:ascii="Times New Roman" w:hAnsi="Times New Roman" w:cs="Times New Roman"/>
          <w:sz w:val="26"/>
          <w:szCs w:val="26"/>
        </w:rPr>
        <w:t xml:space="preserve">Ветви стальных хомутов имеют отверстия для скрепляющих клиньев, что позволяет применять их для колонн различных сечений. Внизу опалубки колонны в одном из </w:t>
      </w:r>
      <w:proofErr w:type="spellStart"/>
      <w:r w:rsidRPr="00D04D67">
        <w:rPr>
          <w:rFonts w:ascii="Times New Roman" w:hAnsi="Times New Roman" w:cs="Times New Roman"/>
          <w:sz w:val="26"/>
          <w:szCs w:val="26"/>
        </w:rPr>
        <w:t>накрывных</w:t>
      </w:r>
      <w:proofErr w:type="spellEnd"/>
      <w:r w:rsidRPr="00D04D67">
        <w:rPr>
          <w:rFonts w:ascii="Times New Roman" w:hAnsi="Times New Roman" w:cs="Times New Roman"/>
          <w:sz w:val="26"/>
          <w:szCs w:val="26"/>
        </w:rPr>
        <w:t xml:space="preserve"> щитов устраивают отверстие для прочистки короба. Перед бетонированием это отверстие закрывают дверкой, прибиваемой к коробу.</w:t>
      </w:r>
    </w:p>
    <w:p w:rsidR="00804B9E" w:rsidRPr="00D04D67" w:rsidRDefault="00804B9E" w:rsidP="00D04D67">
      <w:pPr>
        <w:pStyle w:val="a6"/>
        <w:jc w:val="both"/>
        <w:rPr>
          <w:rFonts w:ascii="Times New Roman" w:hAnsi="Times New Roman" w:cs="Times New Roman"/>
          <w:sz w:val="26"/>
          <w:szCs w:val="26"/>
        </w:rPr>
      </w:pPr>
      <w:r w:rsidRPr="00D04D67">
        <w:rPr>
          <w:rFonts w:ascii="Times New Roman" w:hAnsi="Times New Roman" w:cs="Times New Roman"/>
          <w:sz w:val="26"/>
          <w:szCs w:val="26"/>
        </w:rPr>
        <w:t>Скорость перехода бетона из пластичного состояния и твердое в значительной степени влияет на боковое давление, оказываемое бетоном на опалубку, которое определяют главным образом следующие факторы: высота сбрасывания бетонной смеси, ее температура, плотность, способы уплотнения.</w:t>
      </w:r>
    </w:p>
    <w:p w:rsidR="00750DDB" w:rsidRPr="00D04D67" w:rsidRDefault="00750DDB" w:rsidP="008D5A14">
      <w:pPr>
        <w:pStyle w:val="a6"/>
        <w:rPr>
          <w:rFonts w:ascii="Times New Roman" w:eastAsia="Times New Roman" w:hAnsi="Times New Roman" w:cs="Times New Roman"/>
          <w:color w:val="000000"/>
          <w:sz w:val="26"/>
          <w:szCs w:val="26"/>
          <w:lang w:eastAsia="ru-RU"/>
        </w:rPr>
      </w:pPr>
    </w:p>
    <w:p w:rsidR="00804B9E" w:rsidRPr="002D798C" w:rsidRDefault="00804B9E">
      <w:pPr>
        <w:rPr>
          <w:sz w:val="24"/>
          <w:szCs w:val="24"/>
        </w:rPr>
      </w:pPr>
      <w:r>
        <w:rPr>
          <w:noProof/>
          <w:lang w:eastAsia="ru-RU"/>
        </w:rPr>
        <w:drawing>
          <wp:inline distT="0" distB="0" distL="0" distR="0">
            <wp:extent cx="3810000" cy="3600450"/>
            <wp:effectExtent l="19050" t="0" r="0" b="0"/>
            <wp:docPr id="7" name="Рисунок 7" descr="http://axk.com.ru/images/a/5/derevjannaja-opalubka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xk.com.ru/images/a/5/derevjannaja-opalubka_2.gif"/>
                    <pic:cNvPicPr>
                      <a:picLocks noChangeAspect="1" noChangeArrowheads="1"/>
                    </pic:cNvPicPr>
                  </pic:nvPicPr>
                  <pic:blipFill>
                    <a:blip r:embed="rId6"/>
                    <a:srcRect/>
                    <a:stretch>
                      <a:fillRect/>
                    </a:stretch>
                  </pic:blipFill>
                  <pic:spPr bwMode="auto">
                    <a:xfrm>
                      <a:off x="0" y="0"/>
                      <a:ext cx="3810000" cy="3600450"/>
                    </a:xfrm>
                    <a:prstGeom prst="rect">
                      <a:avLst/>
                    </a:prstGeom>
                    <a:noFill/>
                    <a:ln w="9525">
                      <a:noFill/>
                      <a:miter lim="800000"/>
                      <a:headEnd/>
                      <a:tailEnd/>
                    </a:ln>
                  </pic:spPr>
                </pic:pic>
              </a:graphicData>
            </a:graphic>
          </wp:inline>
        </w:drawing>
      </w:r>
    </w:p>
    <w:sectPr w:rsidR="00804B9E" w:rsidRPr="002D798C" w:rsidSect="00CE247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A67E8"/>
    <w:multiLevelType w:val="hybridMultilevel"/>
    <w:tmpl w:val="DDE8C312"/>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3CA41BB2"/>
    <w:multiLevelType w:val="hybridMultilevel"/>
    <w:tmpl w:val="8676B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2F1AE1"/>
    <w:multiLevelType w:val="hybridMultilevel"/>
    <w:tmpl w:val="B672B6A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
    <w:nsid w:val="7F541D9F"/>
    <w:multiLevelType w:val="hybridMultilevel"/>
    <w:tmpl w:val="48426CA4"/>
    <w:lvl w:ilvl="0" w:tplc="0419000D">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E247D"/>
    <w:rsid w:val="000606E4"/>
    <w:rsid w:val="002D798C"/>
    <w:rsid w:val="00461956"/>
    <w:rsid w:val="00750DDB"/>
    <w:rsid w:val="007F6B9D"/>
    <w:rsid w:val="00804B9E"/>
    <w:rsid w:val="00821769"/>
    <w:rsid w:val="008D5A14"/>
    <w:rsid w:val="00A95038"/>
    <w:rsid w:val="00BC0302"/>
    <w:rsid w:val="00CE247D"/>
    <w:rsid w:val="00D04D67"/>
    <w:rsid w:val="00EB634A"/>
    <w:rsid w:val="00ED5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D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24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247D"/>
    <w:rPr>
      <w:rFonts w:ascii="Tahoma" w:hAnsi="Tahoma" w:cs="Tahoma"/>
      <w:sz w:val="16"/>
      <w:szCs w:val="16"/>
    </w:rPr>
  </w:style>
  <w:style w:type="paragraph" w:styleId="a5">
    <w:name w:val="Normal (Web)"/>
    <w:basedOn w:val="a"/>
    <w:uiPriority w:val="99"/>
    <w:semiHidden/>
    <w:unhideWhenUsed/>
    <w:rsid w:val="00804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8D5A14"/>
    <w:pPr>
      <w:spacing w:after="0" w:line="240" w:lineRule="auto"/>
    </w:pPr>
  </w:style>
  <w:style w:type="paragraph" w:styleId="a7">
    <w:name w:val="List Paragraph"/>
    <w:basedOn w:val="a"/>
    <w:uiPriority w:val="34"/>
    <w:qFormat/>
    <w:rsid w:val="007F6B9D"/>
    <w:pPr>
      <w:ind w:left="720"/>
      <w:contextualSpacing/>
    </w:pPr>
  </w:style>
</w:styles>
</file>

<file path=word/webSettings.xml><?xml version="1.0" encoding="utf-8"?>
<w:webSettings xmlns:r="http://schemas.openxmlformats.org/officeDocument/2006/relationships" xmlns:w="http://schemas.openxmlformats.org/wordprocessingml/2006/main">
  <w:divs>
    <w:div w:id="686298095">
      <w:bodyDiv w:val="1"/>
      <w:marLeft w:val="0"/>
      <w:marRight w:val="0"/>
      <w:marTop w:val="0"/>
      <w:marBottom w:val="0"/>
      <w:divBdr>
        <w:top w:val="none" w:sz="0" w:space="0" w:color="auto"/>
        <w:left w:val="none" w:sz="0" w:space="0" w:color="auto"/>
        <w:bottom w:val="none" w:sz="0" w:space="0" w:color="auto"/>
        <w:right w:val="none" w:sz="0" w:space="0" w:color="auto"/>
      </w:divBdr>
    </w:div>
    <w:div w:id="202173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A5883-2139-41B5-BA83-705FB9B9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1523</Words>
  <Characters>8683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User</cp:lastModifiedBy>
  <cp:revision>10</cp:revision>
  <cp:lastPrinted>2014-09-21T16:08:00Z</cp:lastPrinted>
  <dcterms:created xsi:type="dcterms:W3CDTF">2014-07-08T14:10:00Z</dcterms:created>
  <dcterms:modified xsi:type="dcterms:W3CDTF">2020-03-23T10:18:00Z</dcterms:modified>
</cp:coreProperties>
</file>