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61" w:rsidRDefault="00C47561" w:rsidP="00C47561">
      <w:pPr>
        <w:widowControl w:val="0"/>
        <w:jc w:val="center"/>
        <w:rPr>
          <w:rFonts w:eastAsia="SimSun" w:cs="Mangal"/>
          <w:b/>
          <w:bCs/>
          <w:kern w:val="0"/>
          <w:sz w:val="28"/>
          <w:szCs w:val="28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Пояснительная записка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к учебному плану МБОУ «СОШ №2» а. Ассоколай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для </w:t>
      </w:r>
      <w:r w:rsidR="00992683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1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-</w:t>
      </w:r>
      <w:r w:rsidR="00992683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4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классов, реализующих </w:t>
      </w:r>
      <w:proofErr w:type="gramStart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>федеральный</w:t>
      </w:r>
      <w:proofErr w:type="gramEnd"/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государственный 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образовательный стандарт начального общего образования </w:t>
      </w: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</w:t>
      </w:r>
      <w:r w:rsidR="003A2202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                        на 2022-2023</w:t>
      </w:r>
      <w:r w:rsidRPr="00793437">
        <w:rPr>
          <w:rFonts w:eastAsia="SimSun" w:cs="Mangal"/>
          <w:b/>
          <w:bCs/>
          <w:kern w:val="0"/>
          <w:sz w:val="28"/>
          <w:szCs w:val="28"/>
          <w:lang w:eastAsia="zh-CN" w:bidi="hi-IN"/>
        </w:rPr>
        <w:t xml:space="preserve"> учебный год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9160DC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</w:t>
      </w:r>
      <w:r w:rsidR="00C47561">
        <w:rPr>
          <w:rFonts w:cs="Times New Roman"/>
          <w:iCs/>
          <w:sz w:val="28"/>
          <w:szCs w:val="28"/>
        </w:rPr>
        <w:t xml:space="preserve">Учебный план начального общего образования МБОУ «СОШ  № 2»    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а. Ассоколай  – нормативный документ, определяющий  общий объём нагрузки и максимальный объем аудиторной  нагрузки обучающихся, состав и структуру обязательных предметных областей.  Учебный план распределяет учебное время, отводимое на освоение содержания образования по классам и учебным предметам, ориентирован на освоение учебных программ начального общего образования за четыре года в соответствии с требованиями ФГОС НОО.</w:t>
      </w:r>
    </w:p>
    <w:p w:rsidR="00C47561" w:rsidRDefault="00C47561" w:rsidP="00C47561">
      <w:pPr>
        <w:rPr>
          <w:rFonts w:cs="Times New Roman"/>
          <w:b/>
          <w:i/>
          <w:iCs/>
          <w:sz w:val="28"/>
          <w:szCs w:val="28"/>
        </w:rPr>
      </w:pPr>
      <w:r>
        <w:rPr>
          <w:rFonts w:cs="Times New Roman"/>
          <w:b/>
          <w:i/>
          <w:iCs/>
          <w:sz w:val="28"/>
          <w:szCs w:val="28"/>
        </w:rPr>
        <w:t xml:space="preserve">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ab/>
      </w:r>
      <w:r w:rsidR="003A2202">
        <w:rPr>
          <w:rFonts w:cs="Times New Roman"/>
          <w:iCs/>
          <w:sz w:val="28"/>
          <w:szCs w:val="28"/>
        </w:rPr>
        <w:t xml:space="preserve">  В 2022-2023</w:t>
      </w:r>
      <w:r>
        <w:rPr>
          <w:rFonts w:cs="Times New Roman"/>
          <w:iCs/>
          <w:sz w:val="28"/>
          <w:szCs w:val="28"/>
        </w:rPr>
        <w:t xml:space="preserve"> учебном году в МБОУ «СОШ № 2» а. Ассоколай содержание  учебного процесса определяет следующий пакет документов:</w:t>
      </w:r>
    </w:p>
    <w:p w:rsidR="003A2202" w:rsidRDefault="003A2202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Федеральный Закон от 29.12.2012 № 3273-ФЗ «Об образовании в Российской Федерации»;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06.10.2009 №373 «Об у</w:t>
      </w:r>
      <w:r w:rsidR="003A2202">
        <w:rPr>
          <w:rFonts w:cs="Times New Roman"/>
          <w:iCs/>
          <w:sz w:val="28"/>
          <w:szCs w:val="28"/>
        </w:rPr>
        <w:t>тверждении и введении в действие</w:t>
      </w:r>
      <w:r>
        <w:rPr>
          <w:rFonts w:cs="Times New Roman"/>
          <w:iCs/>
          <w:sz w:val="28"/>
          <w:szCs w:val="28"/>
        </w:rPr>
        <w:t xml:space="preserve"> федерального государственного образовательного стандарта начального общего образования»;</w:t>
      </w:r>
    </w:p>
    <w:p w:rsidR="003A2202" w:rsidRDefault="003A2202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31.05.2021 №286 «Об утверждении  федерального государственного образовательного стандарта начального общего образования»;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марта 2014г.  № 253 «Об утверждении федерального перечня учебников, рекомендованных  к использованию в образовательном процессе в образовательных учреждениях, реализующих программы начального, основного общего, среднего общего образования и имеющих госуд</w:t>
      </w:r>
      <w:r w:rsidR="00ED5902">
        <w:rPr>
          <w:rFonts w:cs="Times New Roman"/>
          <w:iCs/>
          <w:sz w:val="28"/>
          <w:szCs w:val="28"/>
        </w:rPr>
        <w:t>арственную аккредитацию, на 2018-2019</w:t>
      </w:r>
      <w:r>
        <w:rPr>
          <w:rFonts w:cs="Times New Roman"/>
          <w:iCs/>
          <w:sz w:val="28"/>
          <w:szCs w:val="28"/>
        </w:rPr>
        <w:t xml:space="preserve"> учебный год»;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30.08.2013 № 1015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 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Приказ Министерства образования и науки Российской Федерации от 26.11.2010 №1241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Приказ Министерства образования и науки Российской Федерации от 22 сентября 2011 № 2357 «О внесении изменений в федеральный государственный образовательный стандарт начального общего </w:t>
      </w:r>
      <w:r>
        <w:rPr>
          <w:rFonts w:cs="Times New Roman"/>
          <w:iCs/>
          <w:sz w:val="28"/>
          <w:szCs w:val="28"/>
        </w:rPr>
        <w:lastRenderedPageBreak/>
        <w:t>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18 декабря 2012 №1060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29 декабря 2014 №1643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Приказ Министерства образования и науки Российской Федерации от 31 декабря 2015 №1576 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C47561" w:rsidRDefault="00C47561" w:rsidP="00C47561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29 декабря 2010 года №189 г. Москва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>
        <w:rPr>
          <w:color w:val="000000"/>
          <w:sz w:val="28"/>
          <w:szCs w:val="28"/>
        </w:rPr>
        <w:t xml:space="preserve"> (зарегистрировано в Минюсте РФ 3 марта 2011г. регистрационный №19993);</w:t>
      </w:r>
    </w:p>
    <w:p w:rsidR="00C47561" w:rsidRDefault="00C47561" w:rsidP="00C47561">
      <w:pPr>
        <w:numPr>
          <w:ilvl w:val="0"/>
          <w:numId w:val="1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 Главного государственного санитарного врача РФ от 10 июля 2015 № 26 «Об утверждении СанПиН 2.4.2.2821-10 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 Республики Адыгея от 27.12.2013 №264 «Об образовании в Республике Адыгея»;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Адыгея от 31.08.2011 № 775 «О внесении изменений в приказ Министерства образования и науки Республики Адыгея от 11.11.2010 № 1272 «О новой редакции базисных и примерных учебных планов образовательных учреждений Республики Адыгея, реализующих программы общего образования»;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Письмо МО и Н РА от 04.07.2011 № 3378 «О примерных учебных (образовательных) планах и рекомендациях государственным и муниципальным образовательным учреждениям Республики Адыгея, реализующим основную образовательную программу начального общего образования, по формированию учебных (образовательных) планов при переходе на федеральные государственные образовательные стандарты общего образования» (используется пояснительная записка);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МО и Н РА от 07.07.2011 № 3406 «О методических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рекомендациях по организации внеурочной деятельности в государственных и муниципальных образовательных учреждения Республики Адыгея, реализующих общеобразовательные программы начального общего образования»;</w:t>
      </w:r>
      <w:proofErr w:type="gramEnd"/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Письмо МО и Н РА от 27.02.2012 № 859 «О новой редакции примерных учебных (образовательных) планов государственных и муниципальных общеобразовательных учреждений РА, реализующих основную образовательную программу начального общего образования, при переходе на федеральные государственные образовательные стандарты общего образования» (Вариант 3, Примерный учебный план образовательных учреждений с родным (нерусским) языком обучения).  </w:t>
      </w:r>
    </w:p>
    <w:p w:rsidR="00C47561" w:rsidRDefault="00C47561" w:rsidP="00C47561">
      <w:pPr>
        <w:pStyle w:val="10"/>
        <w:numPr>
          <w:ilvl w:val="0"/>
          <w:numId w:val="1"/>
        </w:numPr>
        <w:spacing w:after="0" w:line="30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РФ от 25.03.2014г. № 1536 «О примерных учебных (образовательных планах и рекомендациях государственным и муниципальным общеобразовательным учреждением Республики Адыгея, реализующим основную образовательную программу начального общего образования, по формированию учебных (образовательных) планов в соответствии с ФГОС НОО.    </w:t>
      </w:r>
      <w:proofErr w:type="gramEnd"/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Учебный план реализуется через </w:t>
      </w:r>
      <w:proofErr w:type="gramStart"/>
      <w:r>
        <w:rPr>
          <w:rFonts w:cs="Times New Roman"/>
          <w:b/>
          <w:bCs/>
          <w:iCs/>
          <w:color w:val="221E1F"/>
          <w:sz w:val="28"/>
          <w:szCs w:val="28"/>
        </w:rPr>
        <w:t>основную</w:t>
      </w:r>
      <w:proofErr w:type="gramEnd"/>
      <w:r>
        <w:rPr>
          <w:rFonts w:cs="Times New Roman"/>
          <w:b/>
          <w:bCs/>
          <w:iCs/>
          <w:color w:val="221E1F"/>
          <w:sz w:val="28"/>
          <w:szCs w:val="28"/>
        </w:rPr>
        <w:t xml:space="preserve"> образовательную </w:t>
      </w:r>
    </w:p>
    <w:p w:rsidR="00C47561" w:rsidRDefault="00C47561" w:rsidP="00C47561">
      <w:pPr>
        <w:jc w:val="both"/>
        <w:rPr>
          <w:rFonts w:cs="Times New Roman"/>
          <w:b/>
          <w:bCs/>
          <w:iCs/>
          <w:color w:val="221E1F"/>
          <w:sz w:val="28"/>
          <w:szCs w:val="28"/>
        </w:rPr>
      </w:pPr>
      <w:r>
        <w:rPr>
          <w:rFonts w:cs="Times New Roman"/>
          <w:b/>
          <w:bCs/>
          <w:iCs/>
          <w:color w:val="221E1F"/>
          <w:sz w:val="28"/>
          <w:szCs w:val="28"/>
        </w:rPr>
        <w:t xml:space="preserve">                            программу системы УМК «Школа России»</w:t>
      </w:r>
    </w:p>
    <w:p w:rsidR="00C47561" w:rsidRDefault="00C47561" w:rsidP="00C47561">
      <w:pPr>
        <w:jc w:val="both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                  Нормы учебной нагрузки: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–4 классы занимаются по шестидневной учебной неделе;</w:t>
      </w:r>
    </w:p>
    <w:p w:rsidR="00C47561" w:rsidRDefault="00C47561" w:rsidP="00C47561">
      <w:pPr>
        <w:numPr>
          <w:ilvl w:val="0"/>
          <w:numId w:val="2"/>
        </w:numPr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proofErr w:type="gramStart"/>
      <w:r>
        <w:rPr>
          <w:rFonts w:cs="Times New Roman"/>
          <w:iCs/>
          <w:sz w:val="28"/>
          <w:szCs w:val="28"/>
        </w:rPr>
        <w:t xml:space="preserve">1-й класс – по пятидневной учебной неделе и по ступенчатому методу постепенного наращивания нагрузки: 1 четверть – 3 урока в день по 35 минут,  во второй четверти – 4 урока по 35 минут, в 3 и 4 четвертях по 4 урока по 40 минут каждый); </w:t>
      </w:r>
      <w:proofErr w:type="gramEnd"/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обучение в 1 классе проводится без бального оценивания и домашних заданий;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уроков во 2-4 классах – 45 минут;</w:t>
      </w:r>
    </w:p>
    <w:p w:rsidR="00C47561" w:rsidRDefault="00C47561" w:rsidP="00C47561">
      <w:pPr>
        <w:numPr>
          <w:ilvl w:val="0"/>
          <w:numId w:val="2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продолжительность учебного года: 1классы – 33 учебные недели, 2-4 классы – 34 учебные недели.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Продолжительность каникул в течение учебного года составляет не менее 30 календарных дней, летом – не менее 8 недель. Для </w:t>
      </w:r>
      <w:proofErr w:type="gramStart"/>
      <w:r>
        <w:rPr>
          <w:rFonts w:cs="Times New Roman"/>
          <w:iCs/>
          <w:sz w:val="28"/>
          <w:szCs w:val="28"/>
        </w:rPr>
        <w:t>обучающихся</w:t>
      </w:r>
      <w:proofErr w:type="gramEnd"/>
      <w:r>
        <w:rPr>
          <w:rFonts w:cs="Times New Roman"/>
          <w:iCs/>
          <w:sz w:val="28"/>
          <w:szCs w:val="28"/>
        </w:rPr>
        <w:t xml:space="preserve"> в 1 классе устанавливаются в течение года дополнительные недельные каникулы. </w:t>
      </w:r>
    </w:p>
    <w:p w:rsidR="00C47561" w:rsidRDefault="00C47561" w:rsidP="00C47561">
      <w:p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           Учебный план: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 1 классе состоит из обязательной части (при 5-дневной учебной неделе часть, формируемая участниками образовательного процесса,  отсутствует);</w:t>
      </w:r>
    </w:p>
    <w:p w:rsidR="00C47561" w:rsidRDefault="00C47561" w:rsidP="00C47561">
      <w:pPr>
        <w:numPr>
          <w:ilvl w:val="0"/>
          <w:numId w:val="3"/>
        </w:numPr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во 2-4 классах состоит  из обязательной части и части, формируемой участниками образовательного процесса.</w:t>
      </w:r>
    </w:p>
    <w:p w:rsidR="00C47561" w:rsidRDefault="00C47561" w:rsidP="00C47561">
      <w:pPr>
        <w:rPr>
          <w:rFonts w:cs="Times New Roman"/>
          <w:iCs/>
          <w:sz w:val="28"/>
          <w:szCs w:val="28"/>
        </w:rPr>
      </w:pPr>
    </w:p>
    <w:p w:rsidR="00C47561" w:rsidRDefault="00C47561" w:rsidP="00C47561">
      <w:pPr>
        <w:pStyle w:val="1"/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Обязательная часть представлена учебными предметами: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Русский язык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Литературное чтение</w:t>
      </w:r>
    </w:p>
    <w:p w:rsidR="00C47561" w:rsidRDefault="003A2202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Родной язык и (или) государственный язык республики Российской </w:t>
      </w:r>
      <w:r w:rsidR="00790942">
        <w:rPr>
          <w:rFonts w:ascii="Times New Roman" w:hAnsi="Times New Roman"/>
          <w:color w:val="000000"/>
          <w:sz w:val="28"/>
          <w:szCs w:val="28"/>
        </w:rPr>
        <w:t>Федерации</w:t>
      </w:r>
    </w:p>
    <w:p w:rsidR="009160DC" w:rsidRPr="009160DC" w:rsidRDefault="009160DC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>Литературн</w:t>
      </w:r>
      <w:r w:rsidR="00790942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 xml:space="preserve">ое чтение на родном </w:t>
      </w:r>
      <w:r w:rsidRPr="009160DC">
        <w:rPr>
          <w:rFonts w:ascii="Times New Roman" w:eastAsia="SimSun" w:hAnsi="Times New Roman"/>
          <w:color w:val="000000"/>
          <w:kern w:val="0"/>
          <w:sz w:val="28"/>
          <w:szCs w:val="28"/>
          <w:lang w:eastAsia="zh-CN" w:bidi="hi-IN"/>
        </w:rPr>
        <w:t xml:space="preserve"> языке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Иностранный язык (английский) 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религиозных культур и светской этики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Музыка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Изобразительное искусство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Технология</w:t>
      </w:r>
    </w:p>
    <w:p w:rsidR="00C47561" w:rsidRDefault="00C47561" w:rsidP="00C47561">
      <w:pPr>
        <w:pStyle w:val="1"/>
        <w:numPr>
          <w:ilvl w:val="0"/>
          <w:numId w:val="4"/>
        </w:numPr>
        <w:spacing w:before="96" w:after="24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Физическая культура. </w:t>
      </w:r>
    </w:p>
    <w:p w:rsidR="00C47561" w:rsidRDefault="00C47561" w:rsidP="00C475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61" w:rsidRDefault="00C47561" w:rsidP="00C47561">
      <w:pPr>
        <w:spacing w:line="240" w:lineRule="auto"/>
        <w:jc w:val="both"/>
        <w:rPr>
          <w:rFonts w:cs="Times New Roman"/>
          <w:color w:val="000000"/>
        </w:rPr>
      </w:pPr>
      <w:r>
        <w:rPr>
          <w:sz w:val="28"/>
          <w:szCs w:val="28"/>
        </w:rPr>
        <w:t xml:space="preserve">   </w:t>
      </w:r>
    </w:p>
    <w:p w:rsidR="00C47561" w:rsidRDefault="00C47561" w:rsidP="00C47561">
      <w:pPr>
        <w:pStyle w:val="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790942">
        <w:rPr>
          <w:rFonts w:ascii="Times New Roman" w:hAnsi="Times New Roman"/>
          <w:color w:val="000000"/>
          <w:sz w:val="28"/>
          <w:szCs w:val="28"/>
        </w:rPr>
        <w:t>изучается  в 1 классе  по 5 часов</w:t>
      </w:r>
      <w:r>
        <w:rPr>
          <w:rFonts w:ascii="Times New Roman" w:hAnsi="Times New Roman"/>
          <w:color w:val="000000"/>
          <w:sz w:val="28"/>
          <w:szCs w:val="28"/>
        </w:rPr>
        <w:t xml:space="preserve">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«Русский язык»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дополнен  2 часами  из части, формируемой участниками образовательного процесса.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790942">
        <w:rPr>
          <w:rFonts w:ascii="Times New Roman" w:hAnsi="Times New Roman"/>
          <w:color w:val="000000"/>
          <w:sz w:val="28"/>
          <w:szCs w:val="28"/>
        </w:rPr>
        <w:t>изучается в 1классе  по 3</w:t>
      </w:r>
      <w:r>
        <w:rPr>
          <w:rFonts w:ascii="Times New Roman" w:hAnsi="Times New Roman"/>
          <w:color w:val="000000"/>
          <w:sz w:val="28"/>
          <w:szCs w:val="28"/>
        </w:rPr>
        <w:t xml:space="preserve">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Во 2-4  классах  с целью усиления базового уровня учебный предмет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«Литературное чтение»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дополнен по 1 часу из части, формируемой участниками образовательного процесса.</w:t>
      </w:r>
    </w:p>
    <w:p w:rsidR="00C47561" w:rsidRDefault="00C47561" w:rsidP="00790942">
      <w:pPr>
        <w:pStyle w:val="1"/>
        <w:spacing w:before="96"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790942">
        <w:rPr>
          <w:rFonts w:ascii="Times New Roman" w:hAnsi="Times New Roman"/>
          <w:b/>
          <w:color w:val="000000"/>
          <w:sz w:val="28"/>
          <w:szCs w:val="28"/>
        </w:rPr>
        <w:t>Учебный предмет «</w:t>
      </w:r>
      <w:r w:rsidR="00790942" w:rsidRPr="00790942">
        <w:rPr>
          <w:rFonts w:ascii="Times New Roman" w:hAnsi="Times New Roman"/>
          <w:color w:val="000000"/>
          <w:sz w:val="28"/>
          <w:szCs w:val="28"/>
        </w:rPr>
        <w:t>Родной язык и (или) государственный язык республики Российской Федерации</w:t>
      </w:r>
      <w:r w:rsidRPr="00790942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790942">
        <w:rPr>
          <w:rFonts w:ascii="Times New Roman" w:hAnsi="Times New Roman"/>
          <w:color w:val="000000"/>
          <w:sz w:val="28"/>
          <w:szCs w:val="28"/>
        </w:rPr>
        <w:t xml:space="preserve"> изучается в 1 классе по 1 часу</w:t>
      </w:r>
      <w:r w:rsidRPr="00790942">
        <w:rPr>
          <w:rFonts w:ascii="Times New Roman" w:hAnsi="Times New Roman"/>
          <w:color w:val="000000"/>
          <w:sz w:val="28"/>
          <w:szCs w:val="28"/>
        </w:rPr>
        <w:t xml:space="preserve"> в неделю.</w:t>
      </w:r>
    </w:p>
    <w:p w:rsidR="00790942" w:rsidRPr="00790942" w:rsidRDefault="00790942" w:rsidP="00790942">
      <w:pPr>
        <w:pStyle w:val="1"/>
        <w:spacing w:before="96"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2-4 классах _</w:t>
      </w:r>
    </w:p>
    <w:p w:rsidR="00790942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</w:t>
      </w:r>
      <w:r w:rsidR="009160DC" w:rsidRPr="009160DC">
        <w:rPr>
          <w:rFonts w:eastAsia="SimSun" w:cs="Mangal"/>
          <w:color w:val="000000"/>
          <w:kern w:val="0"/>
          <w:lang w:eastAsia="zh-CN" w:bidi="hi-IN"/>
        </w:rPr>
        <w:t xml:space="preserve">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«Литературно</w:t>
      </w:r>
      <w:r w:rsidR="00790942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 xml:space="preserve">е чтение на родном </w:t>
      </w:r>
      <w:r w:rsidR="009160DC" w:rsidRPr="009160DC">
        <w:rPr>
          <w:rFonts w:ascii="Times New Roman" w:eastAsia="SimSun" w:hAnsi="Times New Roman"/>
          <w:b/>
          <w:color w:val="000000"/>
          <w:kern w:val="0"/>
          <w:sz w:val="28"/>
          <w:szCs w:val="28"/>
          <w:lang w:eastAsia="zh-CN" w:bidi="hi-IN"/>
        </w:rPr>
        <w:t>языке»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изучается в 1</w:t>
      </w:r>
      <w:r w:rsidR="00790942">
        <w:rPr>
          <w:rFonts w:ascii="Times New Roman" w:hAnsi="Times New Roman"/>
          <w:color w:val="000000"/>
          <w:sz w:val="28"/>
          <w:szCs w:val="28"/>
        </w:rPr>
        <w:t>классе по 1 часу в неделю;</w:t>
      </w:r>
    </w:p>
    <w:p w:rsidR="00C47561" w:rsidRDefault="00790942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2</w:t>
      </w:r>
      <w:r w:rsidR="00C47561">
        <w:rPr>
          <w:rFonts w:ascii="Times New Roman" w:hAnsi="Times New Roman"/>
          <w:color w:val="000000"/>
          <w:sz w:val="28"/>
          <w:szCs w:val="28"/>
        </w:rPr>
        <w:t>-4 классах по 2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«Иностранный язык (английский)»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изучается во 2-4 классах по 2 часа в неделю. 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«Математика»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 классах по 4 часа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>Учебный предмет «Окружающий мир»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1-3 классах по 2 часа в неделю, в 4 классе 1 час в неделю.</w:t>
      </w:r>
    </w:p>
    <w:p w:rsidR="00C47561" w:rsidRDefault="00C47561" w:rsidP="00C47561">
      <w:pPr>
        <w:pStyle w:val="1"/>
        <w:spacing w:after="0" w:line="281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«Основы религиозных культур и светской этики»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  вводится для изучения  в 4 классе 1  час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«Музыка»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  «Изобразительное искусство»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«Технология»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изучается в 1-4 классах по 1 часу в неделю.</w:t>
      </w:r>
    </w:p>
    <w:p w:rsidR="00C47561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</w:p>
    <w:p w:rsidR="00790942" w:rsidRDefault="00C47561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Учебный предмет «Физическая культура»</w:t>
      </w:r>
      <w:r>
        <w:rPr>
          <w:rStyle w:val="apple-converted-space"/>
          <w:rFonts w:ascii="Times New Roman" w:hAnsi="Times New Roman"/>
          <w:b/>
          <w:bCs/>
          <w:iCs/>
          <w:color w:val="000000"/>
          <w:sz w:val="28"/>
          <w:szCs w:val="28"/>
        </w:rPr>
        <w:t> </w:t>
      </w:r>
      <w:r w:rsidR="00790942">
        <w:rPr>
          <w:rFonts w:ascii="Times New Roman" w:hAnsi="Times New Roman"/>
          <w:color w:val="000000"/>
          <w:sz w:val="28"/>
          <w:szCs w:val="28"/>
        </w:rPr>
        <w:t>в 1 классе изучается по 2 часа в неделю;</w:t>
      </w:r>
    </w:p>
    <w:p w:rsidR="00C47561" w:rsidRDefault="00790942" w:rsidP="00C47561">
      <w:pPr>
        <w:pStyle w:val="1"/>
        <w:spacing w:after="0" w:line="281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2</w:t>
      </w:r>
      <w:r w:rsidR="00C47561">
        <w:rPr>
          <w:rFonts w:ascii="Times New Roman" w:hAnsi="Times New Roman"/>
          <w:color w:val="000000"/>
          <w:sz w:val="28"/>
          <w:szCs w:val="28"/>
        </w:rPr>
        <w:t>-4 классах по 3 часа в неделю.</w:t>
      </w:r>
    </w:p>
    <w:p w:rsidR="00C47561" w:rsidRDefault="00C47561" w:rsidP="00C47561">
      <w:pPr>
        <w:pStyle w:val="1"/>
        <w:spacing w:after="0" w:line="281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C47561" w:rsidRDefault="00C47561" w:rsidP="00C47561">
      <w:pPr>
        <w:ind w:firstLine="54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t xml:space="preserve">В соответствии с рекомендациями Министерства образования и науки Российской Федерации 10% учебного времени используется на изучение национально-регионального компонента по следующим учебным предметам: 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Окружающий мир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Музыка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ИЗО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Технология</w:t>
      </w:r>
    </w:p>
    <w:p w:rsidR="00C47561" w:rsidRDefault="00C47561" w:rsidP="00C47561">
      <w:pPr>
        <w:numPr>
          <w:ilvl w:val="0"/>
          <w:numId w:val="5"/>
        </w:numPr>
        <w:jc w:val="both"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Физическая культура</w:t>
      </w:r>
    </w:p>
    <w:p w:rsidR="00C47561" w:rsidRDefault="00C47561" w:rsidP="00C47561">
      <w:pPr>
        <w:pStyle w:val="1"/>
        <w:spacing w:after="0" w:line="281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7561" w:rsidRDefault="00C47561" w:rsidP="00C47561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  </w:t>
      </w:r>
      <w:r>
        <w:rPr>
          <w:rFonts w:ascii="Calibri" w:eastAsia="Calibri" w:hAnsi="Calibri" w:cs="Times New Roman"/>
          <w:kern w:val="0"/>
          <w:sz w:val="28"/>
          <w:szCs w:val="28"/>
          <w:lang w:eastAsia="en-US"/>
        </w:rPr>
        <w:t xml:space="preserve">  </w:t>
      </w:r>
      <w:r>
        <w:rPr>
          <w:rFonts w:eastAsia="Calibri" w:cs="Times New Roman"/>
          <w:b/>
          <w:kern w:val="0"/>
          <w:sz w:val="28"/>
          <w:szCs w:val="28"/>
          <w:lang w:eastAsia="en-US"/>
        </w:rPr>
        <w:t>Годовая  промежуточная аттестация</w:t>
      </w:r>
      <w:r>
        <w:rPr>
          <w:rFonts w:eastAsia="Calibri" w:cs="Times New Roman"/>
          <w:kern w:val="0"/>
          <w:sz w:val="28"/>
          <w:szCs w:val="28"/>
          <w:lang w:eastAsia="en-US"/>
        </w:rPr>
        <w:t xml:space="preserve"> проводится  в 3-4 классах по предметам «Русский язык», «Математика», «Окружающий мир» в форме  итоговой контрольной работы или (тест) с целью проверки освоения учебного предмета, курса, дисциплины (модуля) образовательной программы в конце учебного года.</w:t>
      </w:r>
      <w:r>
        <w:t xml:space="preserve"> </w:t>
      </w:r>
      <w:r>
        <w:rPr>
          <w:rFonts w:eastAsia="Calibri" w:cs="Times New Roman"/>
          <w:kern w:val="0"/>
          <w:sz w:val="28"/>
          <w:szCs w:val="28"/>
          <w:lang w:eastAsia="en-US"/>
        </w:rPr>
        <w:t>Текущий контроль успеваемости учащихся первого и второго классов и учащихся  4-х классов по учебному курсу ОРКСЭ в течение учебного года осуществляется без фиксации достижений учащихся в виде отметок.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</w:pPr>
      <w:r w:rsidRPr="002249C8">
        <w:rPr>
          <w:rFonts w:eastAsia="Times New Roman" w:cs="Times New Roman"/>
          <w:b/>
          <w:kern w:val="0"/>
          <w:sz w:val="28"/>
          <w:szCs w:val="28"/>
          <w:u w:val="single"/>
          <w:lang w:eastAsia="ru-RU"/>
        </w:rPr>
        <w:t>Внеурочная деятельность</w:t>
      </w:r>
    </w:p>
    <w:p w:rsidR="002249C8" w:rsidRPr="002249C8" w:rsidRDefault="002249C8" w:rsidP="002249C8">
      <w:pPr>
        <w:tabs>
          <w:tab w:val="left" w:pos="900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kern w:val="0"/>
          <w:sz w:val="28"/>
          <w:szCs w:val="28"/>
          <w:lang w:eastAsia="ru-RU"/>
        </w:rPr>
      </w:pPr>
    </w:p>
    <w:p w:rsidR="002249C8" w:rsidRPr="002249C8" w:rsidRDefault="002249C8" w:rsidP="002249C8">
      <w:pPr>
        <w:suppressAutoHyphens w:val="0"/>
        <w:spacing w:line="240" w:lineRule="auto"/>
        <w:jc w:val="center"/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kern w:val="0"/>
          <w:sz w:val="28"/>
          <w:szCs w:val="28"/>
          <w:lang w:eastAsia="ru-RU"/>
        </w:rPr>
        <w:t>Характеристика основных направлений внеурочной деятельности</w:t>
      </w:r>
    </w:p>
    <w:p w:rsidR="002249C8" w:rsidRPr="002249C8" w:rsidRDefault="002249C8" w:rsidP="002249C8">
      <w:pPr>
        <w:suppressAutoHyphens w:val="0"/>
        <w:spacing w:line="240" w:lineRule="auto"/>
        <w:ind w:firstLine="54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>Организация занятий по направлениям раздела «Внеурочная деятельность»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 модель внеурочной деятельности определена как</w:t>
      </w:r>
      <w:r w:rsidRPr="002249C8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оптимизационная.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 Цели внеурочной деятельности: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lastRenderedPageBreak/>
        <w:t>    -   Создание условий для достижения учащимися  необходимого для жизни в обществе социального опыта и формирования принимаемой обществом системы ценностей.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   -   Создание воспитывающей среды, обеспечивающей активизацию социальных, интеллектуальных интересов учащихся в свободное время, развитие здоровой, 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2249C8" w:rsidRPr="002249C8" w:rsidRDefault="002249C8" w:rsidP="002249C8">
      <w:pPr>
        <w:tabs>
          <w:tab w:val="left" w:pos="4500"/>
          <w:tab w:val="left" w:pos="9180"/>
          <w:tab w:val="left" w:pos="9360"/>
        </w:tabs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  </w:t>
      </w:r>
      <w:r w:rsidRPr="002249C8">
        <w:rPr>
          <w:rFonts w:eastAsia="Times New Roman" w:cs="Times New Roman"/>
          <w:kern w:val="0"/>
          <w:sz w:val="28"/>
          <w:szCs w:val="28"/>
          <w:lang w:eastAsia="ru-RU"/>
        </w:rPr>
        <w:t xml:space="preserve">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       Внеурочная деятельность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на базе образовательного учреждения реализуется в соответствии с требованиями Стандарта через системы неаудиторной занятости, дополнительного образования.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    На организацию внеурочной деятельности от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>водится по 5 часов  в неделю в 1-4</w:t>
      </w:r>
      <w:r w:rsidRPr="002249C8"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  <w:t xml:space="preserve"> классах. Внеурочная деятельность организуется по </w:t>
      </w: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5 направлениям 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/>
          <w:color w:val="000000"/>
          <w:kern w:val="0"/>
          <w:sz w:val="28"/>
          <w:szCs w:val="28"/>
          <w:lang w:eastAsia="ru-RU"/>
        </w:rPr>
        <w:t xml:space="preserve"> ( приложение к учебному плану№1) </w:t>
      </w:r>
    </w:p>
    <w:p w:rsidR="002249C8" w:rsidRPr="002249C8" w:rsidRDefault="002249C8" w:rsidP="002249C8">
      <w:pPr>
        <w:suppressAutoHyphens w:val="0"/>
        <w:spacing w:line="240" w:lineRule="auto"/>
        <w:jc w:val="both"/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</w:pPr>
      <w:r w:rsidRPr="002249C8">
        <w:rPr>
          <w:rFonts w:eastAsia="Times New Roman" w:cs="Times New Roman"/>
          <w:bCs/>
          <w:spacing w:val="-3"/>
          <w:kern w:val="0"/>
          <w:lang w:eastAsia="ru-RU"/>
        </w:rPr>
        <w:t xml:space="preserve">       </w:t>
      </w:r>
      <w:r w:rsidRPr="002249C8">
        <w:rPr>
          <w:rFonts w:eastAsia="Times New Roman" w:cs="Times New Roman"/>
          <w:bCs/>
          <w:spacing w:val="-3"/>
          <w:kern w:val="0"/>
          <w:sz w:val="28"/>
          <w:szCs w:val="28"/>
          <w:lang w:eastAsia="ru-RU"/>
        </w:rPr>
        <w:t>Внеурочная деятельность, осуществляется во второй половине дня. Для реализации внеурочной деятельности МБОУ «СОШ №2» а. Ассоколай  использует свои кадровые ресурсы (педагоги). Данные занятия проводятся по выбору обучающихся и их семей в соответствии с расписанием, утвержденным администрацией школы.</w:t>
      </w:r>
    </w:p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C47561" w:rsidRDefault="00C47561" w:rsidP="00C47561"/>
    <w:p w:rsidR="00E936C9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 xml:space="preserve">  </w:t>
      </w: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E936C9" w:rsidRDefault="00E936C9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2249C8" w:rsidRDefault="002249C8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8C2A3A" w:rsidRPr="007217A6" w:rsidRDefault="008C2A3A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sz w:val="22"/>
          <w:szCs w:val="22"/>
          <w:lang w:eastAsia="zh-CN" w:bidi="hi-IN"/>
        </w:rPr>
      </w:pPr>
      <w:r w:rsidRPr="007217A6">
        <w:rPr>
          <w:rFonts w:eastAsia="SimSun" w:cs="Times New Roman"/>
          <w:kern w:val="0"/>
          <w:sz w:val="22"/>
          <w:szCs w:val="22"/>
          <w:lang w:eastAsia="zh-CN" w:bidi="hi-IN"/>
        </w:rPr>
        <w:lastRenderedPageBreak/>
        <w:t>Утверждаю:</w:t>
      </w:r>
    </w:p>
    <w:p w:rsidR="008C2A3A" w:rsidRPr="007217A6" w:rsidRDefault="008C2A3A" w:rsidP="008C2A3A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sz w:val="22"/>
          <w:szCs w:val="22"/>
          <w:lang w:eastAsia="zh-CN" w:bidi="hi-IN"/>
        </w:rPr>
      </w:pPr>
      <w:r w:rsidRPr="007217A6">
        <w:rPr>
          <w:rFonts w:eastAsia="SimSun" w:cs="Times New Roman"/>
          <w:kern w:val="0"/>
          <w:sz w:val="22"/>
          <w:szCs w:val="22"/>
          <w:lang w:eastAsia="zh-CN" w:bidi="hi-IN"/>
        </w:rPr>
        <w:t xml:space="preserve"> Директор МБОУ «СОШ №2»</w:t>
      </w:r>
    </w:p>
    <w:p w:rsidR="008C2A3A" w:rsidRPr="007217A6" w:rsidRDefault="008C2A3A" w:rsidP="008C2A3A">
      <w:pPr>
        <w:widowControl w:val="0"/>
        <w:tabs>
          <w:tab w:val="left" w:pos="3994"/>
          <w:tab w:val="left" w:pos="7450"/>
        </w:tabs>
        <w:ind w:firstLine="6237"/>
        <w:rPr>
          <w:rFonts w:eastAsia="SimSun" w:cs="Times New Roman"/>
          <w:kern w:val="0"/>
          <w:sz w:val="22"/>
          <w:szCs w:val="22"/>
          <w:lang w:eastAsia="zh-CN" w:bidi="hi-IN"/>
        </w:rPr>
      </w:pPr>
      <w:r w:rsidRPr="007217A6">
        <w:rPr>
          <w:rFonts w:eastAsia="SimSun" w:cs="Times New Roman"/>
          <w:kern w:val="0"/>
          <w:sz w:val="22"/>
          <w:szCs w:val="22"/>
          <w:lang w:eastAsia="zh-CN" w:bidi="hi-IN"/>
        </w:rPr>
        <w:t xml:space="preserve">___________ </w:t>
      </w:r>
      <w:proofErr w:type="spellStart"/>
      <w:r w:rsidRPr="007217A6">
        <w:rPr>
          <w:rFonts w:eastAsia="SimSun" w:cs="Times New Roman"/>
          <w:kern w:val="0"/>
          <w:sz w:val="22"/>
          <w:szCs w:val="22"/>
          <w:lang w:eastAsia="zh-CN" w:bidi="hi-IN"/>
        </w:rPr>
        <w:t>С.Р.Богус</w:t>
      </w:r>
      <w:proofErr w:type="spellEnd"/>
    </w:p>
    <w:p w:rsidR="008C2A3A" w:rsidRPr="007217A6" w:rsidRDefault="008C2A3A" w:rsidP="008C2A3A">
      <w:pPr>
        <w:widowControl w:val="0"/>
        <w:tabs>
          <w:tab w:val="left" w:pos="3994"/>
          <w:tab w:val="left" w:pos="7450"/>
        </w:tabs>
        <w:ind w:firstLine="5245"/>
        <w:rPr>
          <w:rFonts w:eastAsia="SimSun" w:cs="Mangal"/>
          <w:kern w:val="0"/>
          <w:sz w:val="22"/>
          <w:szCs w:val="22"/>
          <w:lang w:eastAsia="zh-CN" w:bidi="hi-IN"/>
        </w:rPr>
      </w:pPr>
      <w:r w:rsidRPr="007217A6">
        <w:rPr>
          <w:rFonts w:eastAsia="SimSun" w:cs="Times New Roman"/>
          <w:kern w:val="0"/>
          <w:sz w:val="22"/>
          <w:szCs w:val="22"/>
          <w:lang w:eastAsia="zh-CN" w:bidi="hi-IN"/>
        </w:rPr>
        <w:t>Приказ № ____ от «_____»______2022г.</w:t>
      </w:r>
    </w:p>
    <w:p w:rsidR="008C2A3A" w:rsidRPr="007217A6" w:rsidRDefault="008C2A3A" w:rsidP="008C2A3A">
      <w:pPr>
        <w:pStyle w:val="a3"/>
        <w:jc w:val="center"/>
        <w:rPr>
          <w:b/>
          <w:sz w:val="22"/>
          <w:szCs w:val="22"/>
        </w:rPr>
      </w:pPr>
      <w:r w:rsidRPr="007217A6">
        <w:rPr>
          <w:b/>
          <w:sz w:val="22"/>
          <w:szCs w:val="22"/>
        </w:rPr>
        <w:t xml:space="preserve">Учебный план МБОУ «СОШ №2» а. Ассоколай на 2022-2023 учебный год </w:t>
      </w:r>
    </w:p>
    <w:p w:rsidR="008C2A3A" w:rsidRPr="007217A6" w:rsidRDefault="008C2A3A" w:rsidP="008C2A3A">
      <w:pPr>
        <w:pStyle w:val="a3"/>
        <w:jc w:val="center"/>
        <w:rPr>
          <w:b/>
          <w:sz w:val="22"/>
          <w:szCs w:val="22"/>
        </w:rPr>
      </w:pPr>
      <w:r w:rsidRPr="007217A6">
        <w:rPr>
          <w:b/>
          <w:sz w:val="22"/>
          <w:szCs w:val="22"/>
        </w:rPr>
        <w:t>Начальное общее образование</w:t>
      </w:r>
    </w:p>
    <w:tbl>
      <w:tblPr>
        <w:tblW w:w="0" w:type="auto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31"/>
        <w:gridCol w:w="3004"/>
        <w:gridCol w:w="6"/>
        <w:gridCol w:w="680"/>
        <w:gridCol w:w="615"/>
        <w:gridCol w:w="6"/>
        <w:gridCol w:w="603"/>
        <w:gridCol w:w="6"/>
        <w:gridCol w:w="585"/>
        <w:gridCol w:w="822"/>
      </w:tblGrid>
      <w:tr w:rsidR="008C2A3A" w:rsidRPr="007217A6" w:rsidTr="008C2A3A">
        <w:trPr>
          <w:cantSplit/>
          <w:trHeight w:val="593"/>
        </w:trPr>
        <w:tc>
          <w:tcPr>
            <w:tcW w:w="3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Предметные области</w:t>
            </w:r>
          </w:p>
        </w:tc>
        <w:tc>
          <w:tcPr>
            <w:tcW w:w="3004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ind w:left="-105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 xml:space="preserve">Учебные </w:t>
            </w:r>
          </w:p>
          <w:p w:rsidR="008C2A3A" w:rsidRPr="007217A6" w:rsidRDefault="008C2A3A" w:rsidP="00C366BF">
            <w:pPr>
              <w:widowControl w:val="0"/>
              <w:ind w:left="-105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предметы</w:t>
            </w:r>
          </w:p>
          <w:p w:rsidR="008C2A3A" w:rsidRPr="007217A6" w:rsidRDefault="008C2A3A" w:rsidP="00C366BF">
            <w:pPr>
              <w:widowControl w:val="0"/>
              <w:jc w:val="right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25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Количество часов в неделю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Всего часов</w:t>
            </w:r>
          </w:p>
        </w:tc>
      </w:tr>
      <w:tr w:rsidR="008C2A3A" w:rsidRPr="007217A6" w:rsidTr="007217A6">
        <w:trPr>
          <w:trHeight w:val="323"/>
        </w:trPr>
        <w:tc>
          <w:tcPr>
            <w:tcW w:w="31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</w:tr>
      <w:tr w:rsidR="008C2A3A" w:rsidRPr="007217A6" w:rsidTr="008C2A3A">
        <w:trPr>
          <w:trHeight w:val="403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327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8C2A3A" w:rsidP="008C2A3A">
            <w:pPr>
              <w:widowControl w:val="0"/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i/>
                <w:iCs/>
                <w:color w:val="000000"/>
                <w:kern w:val="0"/>
                <w:sz w:val="22"/>
                <w:szCs w:val="22"/>
                <w:lang w:eastAsia="zh-CN" w:bidi="hi-IN"/>
              </w:rPr>
              <w:t>Обязательная часть</w:t>
            </w:r>
          </w:p>
        </w:tc>
      </w:tr>
      <w:tr w:rsidR="008C2A3A" w:rsidRPr="007217A6" w:rsidTr="008C2A3A">
        <w:trPr>
          <w:trHeight w:val="409"/>
        </w:trPr>
        <w:tc>
          <w:tcPr>
            <w:tcW w:w="3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Русский язык и литературное чтение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Русский язык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5</w:t>
            </w:r>
          </w:p>
        </w:tc>
      </w:tr>
      <w:tr w:rsidR="008C2A3A" w:rsidRPr="007217A6" w:rsidTr="008C2A3A">
        <w:tc>
          <w:tcPr>
            <w:tcW w:w="31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Литературное чтение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3</w:t>
            </w:r>
          </w:p>
        </w:tc>
      </w:tr>
      <w:tr w:rsidR="008C2A3A" w:rsidRPr="007217A6" w:rsidTr="008C2A3A">
        <w:trPr>
          <w:trHeight w:val="285"/>
        </w:trPr>
        <w:tc>
          <w:tcPr>
            <w:tcW w:w="31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  <w:t>Родной  язык и литературное чтение на родном языке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color w:val="000000"/>
                <w:sz w:val="22"/>
                <w:szCs w:val="22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255"/>
        </w:trPr>
        <w:tc>
          <w:tcPr>
            <w:tcW w:w="31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Литературное чтение на родном языке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255"/>
        </w:trPr>
        <w:tc>
          <w:tcPr>
            <w:tcW w:w="3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  <w:t>Иностранный язык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Английский язык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-</w:t>
            </w:r>
          </w:p>
        </w:tc>
      </w:tr>
      <w:tr w:rsidR="008C2A3A" w:rsidRPr="007217A6" w:rsidTr="008C2A3A">
        <w:trPr>
          <w:trHeight w:val="428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Математика и информатика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Математика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4</w:t>
            </w:r>
          </w:p>
        </w:tc>
      </w:tr>
      <w:tr w:rsidR="008C2A3A" w:rsidRPr="007217A6" w:rsidTr="008C2A3A">
        <w:trPr>
          <w:trHeight w:val="622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Обществознание и естествознание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Окружающий мир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</w:t>
            </w:r>
          </w:p>
        </w:tc>
      </w:tr>
      <w:tr w:rsidR="008C2A3A" w:rsidRPr="007217A6" w:rsidTr="008C2A3A"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 xml:space="preserve">Основы 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религиозных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культур и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светской этики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 xml:space="preserve">Основы 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религиозных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культур и</w:t>
            </w:r>
          </w:p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светской этики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-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-</w:t>
            </w:r>
          </w:p>
        </w:tc>
      </w:tr>
      <w:tr w:rsidR="008C2A3A" w:rsidRPr="007217A6" w:rsidTr="008C2A3A">
        <w:tc>
          <w:tcPr>
            <w:tcW w:w="31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Искусство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Музыка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c>
          <w:tcPr>
            <w:tcW w:w="31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Изобразительное искусство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Технология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Технология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Физическая культура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color w:val="000000"/>
                <w:kern w:val="0"/>
                <w:sz w:val="22"/>
                <w:szCs w:val="22"/>
                <w:lang w:eastAsia="zh-CN" w:bidi="hi-IN"/>
              </w:rPr>
              <w:t>Физическая культура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</w:t>
            </w:r>
          </w:p>
        </w:tc>
      </w:tr>
      <w:tr w:rsidR="008C2A3A" w:rsidRPr="007217A6" w:rsidTr="008C2A3A">
        <w:trPr>
          <w:trHeight w:val="381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ind w:firstLine="6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both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</w:tr>
      <w:tr w:rsidR="008C2A3A" w:rsidRPr="007217A6" w:rsidTr="008C2A3A">
        <w:trPr>
          <w:trHeight w:val="381"/>
        </w:trPr>
        <w:tc>
          <w:tcPr>
            <w:tcW w:w="6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  <w:t>Часть, формируемая участниками образовательных отношений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2A3A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  <w:t>0</w:t>
            </w:r>
          </w:p>
        </w:tc>
      </w:tr>
      <w:tr w:rsidR="00032A7C" w:rsidRPr="007217A6" w:rsidTr="008C2A3A">
        <w:trPr>
          <w:trHeight w:val="381"/>
        </w:trPr>
        <w:tc>
          <w:tcPr>
            <w:tcW w:w="6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  <w:t>Учебные недели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33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  <w:t>33</w:t>
            </w:r>
          </w:p>
        </w:tc>
      </w:tr>
      <w:tr w:rsidR="00032A7C" w:rsidRPr="007217A6" w:rsidTr="008C2A3A">
        <w:trPr>
          <w:trHeight w:val="381"/>
        </w:trPr>
        <w:tc>
          <w:tcPr>
            <w:tcW w:w="61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kern w:val="0"/>
                <w:sz w:val="22"/>
                <w:szCs w:val="22"/>
                <w:lang w:eastAsia="zh-CN" w:bidi="hi-IN"/>
              </w:rPr>
              <w:t>Всего часов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693</w:t>
            </w:r>
          </w:p>
        </w:tc>
        <w:tc>
          <w:tcPr>
            <w:tcW w:w="61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2A7C" w:rsidRPr="007217A6" w:rsidRDefault="00032A7C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  <w:t>693</w:t>
            </w:r>
          </w:p>
        </w:tc>
      </w:tr>
      <w:tr w:rsidR="00032A7C" w:rsidRPr="007217A6" w:rsidTr="007B51D8">
        <w:trPr>
          <w:trHeight w:val="646"/>
        </w:trPr>
        <w:tc>
          <w:tcPr>
            <w:tcW w:w="6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032A7C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  <w:t>Рекомендуемая  недельная нагрузка при 6-дневной неделе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</w:tr>
      <w:tr w:rsidR="00032A7C" w:rsidRPr="007217A6" w:rsidTr="007B51D8">
        <w:trPr>
          <w:trHeight w:val="646"/>
        </w:trPr>
        <w:tc>
          <w:tcPr>
            <w:tcW w:w="6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032A7C">
            <w:pPr>
              <w:widowControl w:val="0"/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kern w:val="0"/>
                <w:sz w:val="22"/>
                <w:szCs w:val="22"/>
                <w:lang w:eastAsia="zh-CN" w:bidi="hi-IN"/>
              </w:rPr>
              <w:t xml:space="preserve">Максимально допустимая недельная нагрузка, предусмотренная действующими санитарными правилами и гигиеническими требованиями </w:t>
            </w: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2A7C" w:rsidRPr="007217A6" w:rsidRDefault="00032A7C" w:rsidP="00C366BF">
            <w:pPr>
              <w:widowControl w:val="0"/>
              <w:jc w:val="center"/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Times New Roman"/>
                <w:kern w:val="0"/>
                <w:sz w:val="22"/>
                <w:szCs w:val="22"/>
                <w:lang w:eastAsia="zh-CN" w:bidi="hi-IN"/>
              </w:rPr>
              <w:t>21</w:t>
            </w:r>
          </w:p>
        </w:tc>
      </w:tr>
      <w:tr w:rsidR="008C2A3A" w:rsidRPr="007217A6" w:rsidTr="008C2A3A">
        <w:trPr>
          <w:trHeight w:val="380"/>
        </w:trPr>
        <w:tc>
          <w:tcPr>
            <w:tcW w:w="9458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SimSun" w:cs="Mangal"/>
                <w:b/>
                <w:i/>
                <w:kern w:val="0"/>
                <w:sz w:val="22"/>
                <w:szCs w:val="22"/>
                <w:lang w:eastAsia="zh-CN" w:bidi="hi-IN"/>
              </w:rPr>
              <w:t>Внеурочная деятельность</w:t>
            </w:r>
          </w:p>
        </w:tc>
      </w:tr>
      <w:tr w:rsidR="008C2A3A" w:rsidRPr="007217A6" w:rsidTr="008C2A3A">
        <w:trPr>
          <w:trHeight w:val="271"/>
        </w:trPr>
        <w:tc>
          <w:tcPr>
            <w:tcW w:w="31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2"/>
                <w:szCs w:val="22"/>
                <w:lang w:eastAsia="zh-CN" w:bidi="hi-IN"/>
              </w:rPr>
              <w:t>1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  <w:t>Итого: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  <w:t>5</w:t>
            </w:r>
          </w:p>
        </w:tc>
      </w:tr>
      <w:tr w:rsidR="008C2A3A" w:rsidRPr="007217A6" w:rsidTr="008C2A3A">
        <w:trPr>
          <w:trHeight w:val="360"/>
        </w:trPr>
        <w:tc>
          <w:tcPr>
            <w:tcW w:w="31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  <w:t>Всего: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032A7C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</w:pPr>
            <w:r w:rsidRPr="007217A6">
              <w:rPr>
                <w:rFonts w:eastAsia="Times New Roman" w:cs="Times New Roman"/>
                <w:kern w:val="0"/>
                <w:sz w:val="22"/>
                <w:szCs w:val="22"/>
                <w:lang w:eastAsia="zh-CN" w:bidi="hi-IN"/>
              </w:rPr>
              <w:t>26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C2A3A" w:rsidRPr="007217A6" w:rsidRDefault="008C2A3A" w:rsidP="00C366BF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8C2A3A" w:rsidP="00C366BF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C2A3A" w:rsidRPr="007217A6" w:rsidRDefault="007217A6" w:rsidP="00C366BF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2"/>
                <w:szCs w:val="22"/>
                <w:lang w:eastAsia="zh-CN" w:bidi="hi-IN"/>
              </w:rPr>
              <w:t>26</w:t>
            </w:r>
            <w:bookmarkStart w:id="0" w:name="_GoBack"/>
            <w:bookmarkEnd w:id="0"/>
          </w:p>
        </w:tc>
      </w:tr>
    </w:tbl>
    <w:p w:rsidR="008C2A3A" w:rsidRDefault="008C2A3A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Times New Roman"/>
          <w:kern w:val="0"/>
          <w:sz w:val="22"/>
          <w:szCs w:val="22"/>
          <w:lang w:eastAsia="zh-CN" w:bidi="hi-IN"/>
        </w:rPr>
      </w:pP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lastRenderedPageBreak/>
        <w:t>Утверждаю:</w:t>
      </w:r>
    </w:p>
    <w:p w:rsidR="00C47561" w:rsidRPr="00793437" w:rsidRDefault="00C47561" w:rsidP="00C077B4">
      <w:pPr>
        <w:widowControl w:val="0"/>
        <w:tabs>
          <w:tab w:val="left" w:pos="4195"/>
          <w:tab w:val="left" w:pos="7425"/>
        </w:tabs>
        <w:ind w:firstLine="5103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 </w:t>
      </w:r>
      <w:r w:rsidR="0094302D">
        <w:rPr>
          <w:rFonts w:eastAsia="SimSun" w:cs="Times New Roman"/>
          <w:kern w:val="0"/>
          <w:sz w:val="22"/>
          <w:szCs w:val="22"/>
          <w:lang w:eastAsia="zh-CN" w:bidi="hi-IN"/>
        </w:rPr>
        <w:t>Д</w:t>
      </w:r>
      <w:r>
        <w:rPr>
          <w:rFonts w:eastAsia="SimSun" w:cs="Times New Roman"/>
          <w:kern w:val="0"/>
          <w:sz w:val="22"/>
          <w:szCs w:val="22"/>
          <w:lang w:eastAsia="zh-CN" w:bidi="hi-IN"/>
        </w:rPr>
        <w:t>иректор МБОУ «СОШ №2</w:t>
      </w:r>
      <w:r w:rsidRPr="00793437">
        <w:rPr>
          <w:rFonts w:eastAsia="SimSun" w:cs="Times New Roman"/>
          <w:kern w:val="0"/>
          <w:sz w:val="22"/>
          <w:szCs w:val="22"/>
          <w:lang w:eastAsia="zh-CN" w:bidi="hi-IN"/>
        </w:rPr>
        <w:t>»</w:t>
      </w:r>
    </w:p>
    <w:p w:rsidR="00C47561" w:rsidRPr="00793437" w:rsidRDefault="00C077B4" w:rsidP="00C47561">
      <w:pPr>
        <w:widowControl w:val="0"/>
        <w:tabs>
          <w:tab w:val="left" w:pos="3994"/>
          <w:tab w:val="left" w:pos="7450"/>
        </w:tabs>
        <w:ind w:firstLine="6237"/>
        <w:rPr>
          <w:rFonts w:eastAsia="SimSun" w:cs="Times New Roman"/>
          <w:kern w:val="0"/>
          <w:sz w:val="22"/>
          <w:szCs w:val="22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 xml:space="preserve">___________ </w:t>
      </w:r>
      <w:proofErr w:type="spellStart"/>
      <w:r>
        <w:rPr>
          <w:rFonts w:eastAsia="SimSun" w:cs="Times New Roman"/>
          <w:kern w:val="0"/>
          <w:sz w:val="22"/>
          <w:szCs w:val="22"/>
          <w:lang w:eastAsia="zh-CN" w:bidi="hi-IN"/>
        </w:rPr>
        <w:t>С.Р.Богус</w:t>
      </w:r>
      <w:proofErr w:type="spellEnd"/>
    </w:p>
    <w:p w:rsidR="00C47561" w:rsidRPr="00793437" w:rsidRDefault="002B4666" w:rsidP="00E936C9">
      <w:pPr>
        <w:widowControl w:val="0"/>
        <w:tabs>
          <w:tab w:val="left" w:pos="3994"/>
          <w:tab w:val="left" w:pos="7450"/>
        </w:tabs>
        <w:ind w:firstLine="5245"/>
        <w:rPr>
          <w:rFonts w:eastAsia="SimSun" w:cs="Mangal"/>
          <w:kern w:val="0"/>
          <w:lang w:eastAsia="zh-CN" w:bidi="hi-IN"/>
        </w:rPr>
      </w:pPr>
      <w:r>
        <w:rPr>
          <w:rFonts w:eastAsia="SimSun" w:cs="Times New Roman"/>
          <w:kern w:val="0"/>
          <w:sz w:val="22"/>
          <w:szCs w:val="22"/>
          <w:lang w:eastAsia="zh-CN" w:bidi="hi-IN"/>
        </w:rPr>
        <w:t>Приказ № ____ от «_____»______</w:t>
      </w:r>
      <w:r w:rsidR="008C2A3A">
        <w:rPr>
          <w:rFonts w:eastAsia="SimSun" w:cs="Times New Roman"/>
          <w:kern w:val="0"/>
          <w:sz w:val="22"/>
          <w:szCs w:val="22"/>
          <w:lang w:eastAsia="zh-CN" w:bidi="hi-IN"/>
        </w:rPr>
        <w:t>2022г</w:t>
      </w:r>
      <w:r w:rsidR="00C47561" w:rsidRPr="00793437">
        <w:rPr>
          <w:rFonts w:eastAsia="SimSun" w:cs="Times New Roman"/>
          <w:kern w:val="0"/>
          <w:sz w:val="22"/>
          <w:szCs w:val="22"/>
          <w:lang w:eastAsia="zh-CN" w:bidi="hi-IN"/>
        </w:rPr>
        <w:t>.</w:t>
      </w:r>
    </w:p>
    <w:p w:rsidR="00593C51" w:rsidRPr="00E936C9" w:rsidRDefault="002B4666" w:rsidP="00593C51">
      <w:pPr>
        <w:pStyle w:val="a3"/>
        <w:jc w:val="center"/>
        <w:rPr>
          <w:b/>
        </w:rPr>
      </w:pPr>
      <w:r>
        <w:rPr>
          <w:b/>
        </w:rPr>
        <w:t>Учебный план</w:t>
      </w:r>
      <w:r w:rsidR="00593C51" w:rsidRPr="00E936C9">
        <w:rPr>
          <w:b/>
        </w:rPr>
        <w:t xml:space="preserve"> МБОУ «СОШ №2» </w:t>
      </w:r>
      <w:r w:rsidR="00790942">
        <w:rPr>
          <w:b/>
        </w:rPr>
        <w:t>а. Ассоколай на 2022-2023</w:t>
      </w:r>
      <w:r>
        <w:rPr>
          <w:b/>
        </w:rPr>
        <w:t xml:space="preserve"> учебный год</w:t>
      </w:r>
      <w:r w:rsidR="00593C51" w:rsidRPr="00E936C9">
        <w:rPr>
          <w:b/>
        </w:rPr>
        <w:t xml:space="preserve"> </w:t>
      </w:r>
    </w:p>
    <w:p w:rsidR="002B4666" w:rsidRDefault="002B4666" w:rsidP="00593C51">
      <w:pPr>
        <w:pStyle w:val="a3"/>
        <w:jc w:val="center"/>
        <w:rPr>
          <w:b/>
        </w:rPr>
      </w:pPr>
      <w:r>
        <w:rPr>
          <w:b/>
        </w:rPr>
        <w:t>Начальное общее образование</w:t>
      </w:r>
    </w:p>
    <w:p w:rsidR="00C47561" w:rsidRPr="00793437" w:rsidRDefault="00C47561" w:rsidP="00C47561">
      <w:pPr>
        <w:widowControl w:val="0"/>
        <w:jc w:val="center"/>
        <w:rPr>
          <w:rFonts w:eastAsia="SimSun" w:cs="Mangal"/>
          <w:kern w:val="0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121"/>
        <w:gridCol w:w="2992"/>
        <w:gridCol w:w="643"/>
        <w:gridCol w:w="642"/>
        <w:gridCol w:w="628"/>
        <w:gridCol w:w="615"/>
        <w:gridCol w:w="817"/>
      </w:tblGrid>
      <w:tr w:rsidR="00C47561" w:rsidRPr="00793437" w:rsidTr="00593C51">
        <w:trPr>
          <w:cantSplit/>
          <w:trHeight w:val="593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Предметные области</w:t>
            </w:r>
          </w:p>
        </w:tc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 xml:space="preserve">Учебные </w:t>
            </w:r>
          </w:p>
          <w:p w:rsidR="00C47561" w:rsidRPr="00793437" w:rsidRDefault="00C47561" w:rsidP="00A27E9B">
            <w:pPr>
              <w:widowControl w:val="0"/>
              <w:ind w:left="-105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предметы</w:t>
            </w:r>
          </w:p>
          <w:p w:rsidR="00C47561" w:rsidRPr="00793437" w:rsidRDefault="00C47561" w:rsidP="00A27E9B">
            <w:pPr>
              <w:widowControl w:val="0"/>
              <w:jc w:val="right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2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593C51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sz w:val="28"/>
                <w:szCs w:val="28"/>
                <w:lang w:eastAsia="zh-CN" w:bidi="hi-IN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Всего часов</w:t>
            </w:r>
          </w:p>
        </w:tc>
      </w:tr>
      <w:tr w:rsidR="00C47561" w:rsidRPr="00793437" w:rsidTr="00593C51">
        <w:trPr>
          <w:trHeight w:val="507"/>
        </w:trPr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593C51" w:rsidP="00A27E9B">
            <w:pPr>
              <w:widowControl w:val="0"/>
              <w:jc w:val="center"/>
              <w:rPr>
                <w:rFonts w:eastAsia="SimSun" w:cs="Mangal"/>
                <w:kern w:val="0"/>
                <w:lang w:eastAsia="zh-CN" w:bidi="hi-IN"/>
              </w:rPr>
            </w:pPr>
            <w:r>
              <w:rPr>
                <w:rFonts w:eastAsia="SimSun" w:cs="Mangal"/>
                <w:b/>
                <w:bCs/>
                <w:kern w:val="0"/>
                <w:sz w:val="30"/>
                <w:szCs w:val="30"/>
                <w:lang w:eastAsia="zh-CN" w:bidi="hi-IN"/>
              </w:rPr>
              <w:t>4</w:t>
            </w:r>
          </w:p>
        </w:tc>
        <w:tc>
          <w:tcPr>
            <w:tcW w:w="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</w:tr>
      <w:tr w:rsidR="00C47561" w:rsidRPr="00793437" w:rsidTr="00A27E9B">
        <w:trPr>
          <w:trHeight w:val="403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b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iCs/>
                <w:color w:val="000000"/>
                <w:kern w:val="0"/>
                <w:lang w:eastAsia="zh-CN" w:bidi="hi-IN"/>
              </w:rPr>
              <w:t>Обязательная часть</w:t>
            </w:r>
          </w:p>
        </w:tc>
      </w:tr>
      <w:tr w:rsidR="00C47561" w:rsidRPr="00793437" w:rsidTr="00A27E9B">
        <w:trPr>
          <w:trHeight w:val="409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 и литературное чтение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285"/>
        </w:trPr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Родной  язык и литературное чтение на родном языке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Родной (а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>дыгейский</w:t>
            </w: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)</w:t>
            </w:r>
            <w:r w:rsidR="00A3435A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 язык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9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9160DC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>
              <w:rPr>
                <w:rFonts w:eastAsia="SimSun" w:cs="Mangal"/>
                <w:color w:val="000000"/>
                <w:kern w:val="0"/>
                <w:lang w:eastAsia="zh-CN" w:bidi="hi-IN"/>
              </w:rPr>
              <w:t>Литературное чтение на родном (адыгейском) языке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7217A6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255"/>
        </w:trPr>
        <w:tc>
          <w:tcPr>
            <w:tcW w:w="32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Иностранный язык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color w:val="000000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428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 и информатика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12</w:t>
            </w:r>
          </w:p>
        </w:tc>
      </w:tr>
      <w:tr w:rsidR="00C47561" w:rsidRPr="00793437" w:rsidTr="00A27E9B">
        <w:trPr>
          <w:trHeight w:val="622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Обществознание и естествознание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Окружающий мир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5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 xml:space="preserve">Основы 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религиозных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культур и</w:t>
            </w:r>
          </w:p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светской этики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—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</w:tr>
      <w:tr w:rsidR="00C47561" w:rsidRPr="00793437" w:rsidTr="00A27E9B">
        <w:tc>
          <w:tcPr>
            <w:tcW w:w="3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Искусство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c>
          <w:tcPr>
            <w:tcW w:w="3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color w:val="000000"/>
                <w:kern w:val="0"/>
                <w:lang w:eastAsia="zh-CN" w:bidi="hi-IN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9</w:t>
            </w:r>
          </w:p>
        </w:tc>
      </w:tr>
      <w:tr w:rsidR="00C47561" w:rsidRPr="00793437" w:rsidTr="00A27E9B">
        <w:trPr>
          <w:trHeight w:val="38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ind w:firstLine="6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23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69</w:t>
            </w:r>
          </w:p>
        </w:tc>
      </w:tr>
      <w:tr w:rsidR="00C47561" w:rsidRPr="00793437" w:rsidTr="00A27E9B">
        <w:trPr>
          <w:trHeight w:val="381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Часть, формируемая участниками образовательных отношений</w:t>
            </w:r>
          </w:p>
        </w:tc>
      </w:tr>
      <w:tr w:rsidR="00C47561" w:rsidRPr="00793437" w:rsidTr="00A27E9B">
        <w:trPr>
          <w:trHeight w:val="170"/>
        </w:trPr>
        <w:tc>
          <w:tcPr>
            <w:tcW w:w="323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Русский язык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4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81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6</w:t>
            </w:r>
          </w:p>
        </w:tc>
      </w:tr>
      <w:tr w:rsidR="00C47561" w:rsidRPr="00793437" w:rsidTr="00A27E9B">
        <w:trPr>
          <w:trHeight w:val="180"/>
        </w:trPr>
        <w:tc>
          <w:tcPr>
            <w:tcW w:w="32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646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 xml:space="preserve">Максимально допустимая недельная нагрузка 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both"/>
              <w:rPr>
                <w:rFonts w:eastAsia="SimSun" w:cs="Mangal"/>
                <w:kern w:val="0"/>
                <w:lang w:eastAsia="zh-CN" w:bidi="hi-IN"/>
              </w:rPr>
            </w:pPr>
            <w:r w:rsidRPr="00793437">
              <w:rPr>
                <w:rFonts w:eastAsia="SimSun" w:cs="Mangal"/>
                <w:kern w:val="0"/>
                <w:lang w:eastAsia="zh-CN" w:bidi="hi-IN"/>
              </w:rPr>
              <w:t>при 6-дневной неделе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26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78</w:t>
            </w:r>
          </w:p>
        </w:tc>
      </w:tr>
      <w:tr w:rsidR="00C47561" w:rsidRPr="00793437" w:rsidTr="00593C51">
        <w:trPr>
          <w:trHeight w:val="380"/>
        </w:trPr>
        <w:tc>
          <w:tcPr>
            <w:tcW w:w="996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593C51" w:rsidRDefault="00593C51" w:rsidP="00A27E9B">
            <w:pPr>
              <w:widowControl w:val="0"/>
              <w:rPr>
                <w:rFonts w:eastAsia="SimSun" w:cs="Times New Roman"/>
                <w:b/>
                <w:bCs/>
                <w:kern w:val="0"/>
                <w:sz w:val="18"/>
                <w:szCs w:val="18"/>
                <w:lang w:eastAsia="zh-CN" w:bidi="hi-IN"/>
              </w:rPr>
            </w:pPr>
            <w:r w:rsidRPr="00793437">
              <w:rPr>
                <w:rFonts w:eastAsia="SimSun" w:cs="Mangal"/>
                <w:b/>
                <w:i/>
                <w:kern w:val="0"/>
                <w:lang w:eastAsia="zh-CN" w:bidi="hi-IN"/>
              </w:rPr>
              <w:t>Внеурочная деятельность</w:t>
            </w:r>
          </w:p>
        </w:tc>
      </w:tr>
      <w:tr w:rsidR="00C47561" w:rsidRPr="00793437" w:rsidTr="00A27E9B">
        <w:trPr>
          <w:trHeight w:val="271"/>
        </w:trPr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Спортивно-оздоровительное</w:t>
            </w:r>
          </w:p>
        </w:tc>
        <w:tc>
          <w:tcPr>
            <w:tcW w:w="32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Духовно-нравственное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Социальное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proofErr w:type="spellStart"/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Общеинтеллектуальное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793437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Cs w:val="20"/>
                <w:lang w:eastAsia="zh-CN" w:bidi="hi-IN"/>
              </w:rPr>
              <w:t>Общекультурное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793437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Times New Roman" w:cs="Times New Roman"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C47561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 w:rsidRPr="00793437"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793437" w:rsidRDefault="007217A6" w:rsidP="00A27E9B">
            <w:pPr>
              <w:widowControl w:val="0"/>
              <w:jc w:val="center"/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8"/>
                <w:lang w:eastAsia="zh-CN" w:bidi="hi-IN"/>
              </w:rPr>
              <w:t>3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Итого: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7217A6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15</w:t>
            </w:r>
          </w:p>
        </w:tc>
      </w:tr>
      <w:tr w:rsidR="00C47561" w:rsidRPr="00E936C9" w:rsidTr="00A27E9B">
        <w:trPr>
          <w:trHeight w:val="360"/>
        </w:trPr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  <w:t>Всего: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0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47561" w:rsidRPr="00E936C9" w:rsidRDefault="00C47561" w:rsidP="00A27E9B">
            <w:pPr>
              <w:widowControl w:val="0"/>
              <w:tabs>
                <w:tab w:val="left" w:pos="-5580"/>
              </w:tabs>
              <w:spacing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Times New Roman" w:cs="Times New Roman"/>
                <w:b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C47561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 w:rsidRPr="00E936C9"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47561" w:rsidRPr="00E936C9" w:rsidRDefault="007217A6" w:rsidP="00A27E9B">
            <w:pPr>
              <w:widowControl w:val="0"/>
              <w:jc w:val="center"/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</w:pPr>
            <w:r>
              <w:rPr>
                <w:rFonts w:eastAsia="SimSun" w:cs="Times New Roman"/>
                <w:b/>
                <w:bCs/>
                <w:kern w:val="0"/>
                <w:sz w:val="28"/>
                <w:szCs w:val="28"/>
                <w:lang w:eastAsia="zh-CN" w:bidi="hi-IN"/>
              </w:rPr>
              <w:t>93</w:t>
            </w:r>
          </w:p>
        </w:tc>
      </w:tr>
    </w:tbl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</w:p>
    <w:p w:rsidR="00C47561" w:rsidRPr="00793437" w:rsidRDefault="00C47561" w:rsidP="00C47561">
      <w:pPr>
        <w:widowControl w:val="0"/>
        <w:rPr>
          <w:rFonts w:eastAsia="SimSun" w:cs="Mangal"/>
          <w:kern w:val="0"/>
          <w:lang w:eastAsia="zh-CN" w:bidi="hi-IN"/>
        </w:rPr>
      </w:pPr>
      <w:r w:rsidRPr="00793437">
        <w:rPr>
          <w:rFonts w:eastAsia="SimSun" w:cs="Mangal"/>
          <w:kern w:val="0"/>
          <w:sz w:val="28"/>
          <w:szCs w:val="28"/>
          <w:lang w:eastAsia="zh-CN" w:bidi="hi-IN"/>
        </w:rPr>
        <w:t xml:space="preserve"> </w:t>
      </w:r>
    </w:p>
    <w:p w:rsidR="00C47561" w:rsidRDefault="00C47561" w:rsidP="00C47561"/>
    <w:p w:rsidR="00C47561" w:rsidRDefault="00C47561" w:rsidP="00C47561"/>
    <w:p w:rsidR="001A6AD4" w:rsidRDefault="001A6AD4"/>
    <w:sectPr w:rsidR="001A6AD4" w:rsidSect="00E936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1"/>
    <w:rsid w:val="00025EDF"/>
    <w:rsid w:val="00032A7C"/>
    <w:rsid w:val="001A6AD4"/>
    <w:rsid w:val="002249C8"/>
    <w:rsid w:val="002B4666"/>
    <w:rsid w:val="003A2202"/>
    <w:rsid w:val="004637AF"/>
    <w:rsid w:val="00593C51"/>
    <w:rsid w:val="007217A6"/>
    <w:rsid w:val="00790942"/>
    <w:rsid w:val="008C2A3A"/>
    <w:rsid w:val="009160DC"/>
    <w:rsid w:val="0094302D"/>
    <w:rsid w:val="00992683"/>
    <w:rsid w:val="009C1428"/>
    <w:rsid w:val="00A20E66"/>
    <w:rsid w:val="00A3435A"/>
    <w:rsid w:val="00C077B4"/>
    <w:rsid w:val="00C47561"/>
    <w:rsid w:val="00E936C9"/>
    <w:rsid w:val="00ED5902"/>
    <w:rsid w:val="00F81AC1"/>
    <w:rsid w:val="00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61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rsid w:val="00C47561"/>
    <w:pPr>
      <w:widowControl w:val="0"/>
      <w:suppressAutoHyphens/>
    </w:pPr>
    <w:rPr>
      <w:rFonts w:ascii="Calibri" w:eastAsia="Arial Unicode MS" w:hAnsi="Calibri" w:cs="Times New Roman"/>
      <w:kern w:val="2"/>
      <w:lang w:eastAsia="ar-SA"/>
    </w:rPr>
  </w:style>
  <w:style w:type="paragraph" w:customStyle="1" w:styleId="10">
    <w:name w:val="Абзац списка1"/>
    <w:rsid w:val="00C47561"/>
    <w:pPr>
      <w:widowControl w:val="0"/>
      <w:suppressAutoHyphens/>
      <w:ind w:left="720"/>
    </w:pPr>
    <w:rPr>
      <w:rFonts w:ascii="Calibri" w:eastAsia="Arial Unicode MS" w:hAnsi="Calibri" w:cs="Times New Roman"/>
      <w:kern w:val="2"/>
      <w:lang w:eastAsia="ar-SA"/>
    </w:rPr>
  </w:style>
  <w:style w:type="character" w:customStyle="1" w:styleId="apple-converted-space">
    <w:name w:val="apple-converted-space"/>
    <w:rsid w:val="00C47561"/>
  </w:style>
  <w:style w:type="paragraph" w:styleId="a3">
    <w:name w:val="No Spacing"/>
    <w:uiPriority w:val="1"/>
    <w:qFormat/>
    <w:rsid w:val="00593C51"/>
    <w:pPr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D590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902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Роза</cp:lastModifiedBy>
  <cp:revision>3</cp:revision>
  <cp:lastPrinted>2022-08-23T10:06:00Z</cp:lastPrinted>
  <dcterms:created xsi:type="dcterms:W3CDTF">2022-08-05T06:06:00Z</dcterms:created>
  <dcterms:modified xsi:type="dcterms:W3CDTF">2022-08-23T10:07:00Z</dcterms:modified>
</cp:coreProperties>
</file>