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3D" w:rsidRPr="0089313D" w:rsidRDefault="0089313D" w:rsidP="00DC0CB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893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‌муниципальное бюджетное общеобразовательное учреждение "Средняя общеобразовательная школа №2" а. Ассоколай‌‌</w:t>
      </w:r>
      <w:r w:rsidRPr="0089313D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‌Администрация МО Теучежский район‌</w:t>
      </w: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 2</w:t>
      </w:r>
    </w:p>
    <w:p w:rsidR="0089313D" w:rsidRPr="0089313D" w:rsidRDefault="0089313D" w:rsidP="008931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313D" w:rsidRPr="0089313D" w:rsidRDefault="0089313D" w:rsidP="008931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313D" w:rsidRPr="0089313D" w:rsidRDefault="0089313D" w:rsidP="008931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313D" w:rsidRPr="0089313D" w:rsidRDefault="0089313D" w:rsidP="008931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313D" w:rsidRPr="0089313D" w:rsidRDefault="0089313D" w:rsidP="00893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РАССМОТРЕНО</w:t>
      </w:r>
    </w:p>
    <w:p w:rsidR="0089313D" w:rsidRPr="0089313D" w:rsidRDefault="0089313D" w:rsidP="00893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9313D" w:rsidRPr="0089313D" w:rsidRDefault="00DC0CBD" w:rsidP="00893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89313D" w:rsidRPr="0089313D" w:rsidRDefault="0089313D" w:rsidP="00893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9313D" w:rsidRPr="0089313D" w:rsidRDefault="0089313D" w:rsidP="00893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«      »                                    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9313D" w:rsidRPr="0089313D" w:rsidRDefault="0089313D" w:rsidP="00893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СОГЛАСОВАНО</w:t>
      </w:r>
    </w:p>
    <w:p w:rsidR="0089313D" w:rsidRPr="0089313D" w:rsidRDefault="0089313D" w:rsidP="00893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9313D" w:rsidRPr="0089313D" w:rsidRDefault="00DC0CBD" w:rsidP="00893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89313D" w:rsidRPr="0089313D" w:rsidRDefault="0089313D" w:rsidP="00893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9313D" w:rsidRPr="0089313D" w:rsidRDefault="0089313D" w:rsidP="00893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«      »                                    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9313D" w:rsidRPr="0089313D" w:rsidRDefault="0089313D" w:rsidP="00893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УТВЕРЖДЕНО</w:t>
      </w:r>
    </w:p>
    <w:p w:rsidR="0089313D" w:rsidRPr="0089313D" w:rsidRDefault="0089313D" w:rsidP="00893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9313D" w:rsidRPr="0089313D" w:rsidRDefault="00DC0CBD" w:rsidP="00893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89313D" w:rsidRPr="0089313D" w:rsidRDefault="0089313D" w:rsidP="00893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89313D" w:rsidRPr="0089313D" w:rsidRDefault="0089313D" w:rsidP="00893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«      »                                    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9313D" w:rsidRPr="0089313D" w:rsidRDefault="0089313D" w:rsidP="008931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</w:t>
      </w:r>
    </w:p>
    <w:p w:rsidR="0089313D" w:rsidRPr="0089313D" w:rsidRDefault="0089313D" w:rsidP="008931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313D" w:rsidRPr="0089313D" w:rsidRDefault="0089313D" w:rsidP="008931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313D" w:rsidRPr="0089313D" w:rsidRDefault="0089313D" w:rsidP="008931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1773155)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«Информатика» (базовый уровень)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10 </w:t>
      </w:r>
      <w:r w:rsidRPr="0089313D">
        <w:rPr>
          <w:rFonts w:ascii="Calibri" w:eastAsia="Times New Roman" w:hAnsi="Calibri" w:cs="Times New Roman"/>
          <w:color w:val="000000"/>
          <w:lang w:eastAsia="ru-RU"/>
        </w:rPr>
        <w:t>– </w:t>
      </w:r>
      <w:r w:rsidRPr="008931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 классов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313D" w:rsidRPr="0089313D" w:rsidRDefault="0089313D" w:rsidP="0089313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893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Ассоколай‌ 2023 г.‌</w:t>
      </w: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Информатика на уровне среднего общего образования отражает: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междисциплинарный характер информатики и информационной деятельности.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содержании учебного предмета «Информатика» выделяются четыре тематических раздела.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интернет-сервисов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информационную безопасность.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интернет-сервисах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предмета, ключевых вопросов и основных составляющих элементов изучаемой предметной области;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решать типовые практические задачи, характерные для использования методов и инструментария данной предметной области;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 логического и алгоритмического мышления;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‌На изучение информатики (базовый уровень) отводится 68 часов: в 10 классе – 34 часа (1 час в неделю), в 11 классе – 34 часа (1 час в неделю).‌‌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решения задач базового уровня сложности Единого государственного экзамена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информатике.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ОБУЧЕНИЯ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 КЛАСС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Цифровая грамотность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интернет-сервисов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облачных технологий и мобильных устройств.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Прикладные компьютерные программы для решения типовых задач по выбранной специализации. Системы автоматизированного проектирования.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Проприетарное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Теоретические основы информатики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Фано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</w:t>
      </w: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(в предположении о 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равновероятности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счисления. Алгоритм перевода целого числа из P-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ичной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счисления в 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десятичную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Алгоритм перевода конечной P-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ичной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дроби в 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десятичную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Алгоритм перевода целого числа из десятичной системы счисления в P-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ичную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целых и вещественных чисел в памяти компьютера.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Кодирование звука. 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эквиваленция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Информационные технологии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автозамены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Обработка изображения и звука с использованием 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интернет-приложений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Мультимедиа. Компьютерные презентации. Использование мультимедийных онлайн-сервисов для разработки презентаций проектных работ.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Принципы построения и ред</w:t>
      </w:r>
      <w:bookmarkStart w:id="1" w:name="_Toc118725584"/>
      <w:bookmarkEnd w:id="1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актирования трёхмерных моделей.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 КЛАСС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Цифровая грамотность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интернет-приложений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(сайтов). Сетевое хранение данных.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Геолокационные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интернет-торговля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бронирование билетов, гостиниц.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личной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Теоретические основы информатики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Модели и моделирование. Цели моделирования. Соответствие модели моделируемому объекту или процессу. Формализация прикладных задач.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графов и деревьев при описании объектов и процессов окружающего мира.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Алгоритмы и программирование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Этапы решения задач на компьютере. Язык программирования (Паскаль, 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Python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Обработка символьных данных. Встроенные функции языка программирования для обработки символьных строк.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Сортировка одномерного массива. Простые методы сортировки (например, метод пузырька, метод выбора, сортировка вставками). Подпрограммы.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Информационные технологии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данных с помощью электронных таблиц. Вычисление суммы, среднего арифметического, наибольшего и наименьшего значений диапазона.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Численное решение уравнений с помощью подбора параметра.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Многотабличные базы данных. Типы связей между таблицами. Запросы к многотабличным базам данных.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 В результате изучения информатики на уровне среднего общего образования 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обучающегося будут сформированы следующие личностные результаты: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 гражданского воспитания: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 патриотического воспитания: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 духовно-нравственного воспитания: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нравственного сознания, этического поведения;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 эстетического воспитания: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эстетическое отношение к миру, включая эстетику научного и технического творчества;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5) физического воспитания: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6) трудового воспитания: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</w:t>
      </w: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и способность к образованию и самообразованию на протяжении всей жизни;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7) экологического воспитания: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8) ценности научного познания: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совершенствуется эмоциональный интеллект, предполагающий 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внутренней мотивации, включающей стремление к достижению цели и успеху, оптимизм, инициативность, умение действовать исходя из своих возможностей;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эмпатии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базовые логические действия: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формулировать и актуализировать проблему, рассматривать её всесторонне;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существенный признак или основания для сравнения, классификации и обобщения;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цели деятельности, задавать параметры и критерии их достижения;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закономерности и противоречия в рассматриваемых явлениях;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креативное мышление при решении жизненных проблем.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базовые исследовательские действия: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научного типа мышления, владение научной терминологией, ключевыми понятиями и методами;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давать оценку новым ситуациям, оценивать приобретённый опыт;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осуществлять целенаправленный поиск переноса средств и способов действия в 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профессиональную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среду;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переносить знания в познавательную и практическую области жизнедеятельности;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интегрировать знания из разных предметных областей;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 работа с информацией: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навыками распознавания и защиты информации, информационной безопасности личности.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общение: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коммуникации во всех сферах жизни;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различными способами общения и взаимодействия, аргументированно вести диалог;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развёрнуто и логично излагать свою точку зрения.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совместная деятельность: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использовать преимущества командной и индивидуальной работы;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 действий, распределять роли с учётом мнений участников, обсуждать результаты совместной работы;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предлагать новые проекты, оценивать идеи с позиции новизны, оригинальности, практической значимости;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самоорганизация: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давать оценку новым ситуациям;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расширять рамки учебного предмета на основе личных предпочтений;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осознанный выбор, аргументировать его, брать ответственность за решение;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приобретённый опыт;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самоконтроль: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риски и своевременно принимать решения по их снижению;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мотивы и аргументы других при анализе результатов деятельности.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 принятия себя и других: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себя, понимая свои недостатки и достоинства;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мотивы и аргументы других при анализе результатов деятельности;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своё право и право других на ошибку;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способность понимать мир с позиции другого человека.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изучения курса информатики базового уровня </w:t>
      </w:r>
      <w:r w:rsidRPr="0089313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10 классе</w:t>
      </w: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обучающимися будут достигнуты следующие предметные результаты: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строить неравномерные коды, допускающие однозначное декодирование сообщений (префиксные коды);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изучения курса информатики базового уровня </w:t>
      </w:r>
      <w:r w:rsidRPr="0089313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11 классе</w:t>
      </w: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обучающимися будут достигнуты следующие предметные результаты: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интернет-приложений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угроз информационной безопасности, использование методов и сре</w:t>
      </w: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пр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Python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</w:t>
      </w: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подпрограммы, при заданных исходных данных, модифицировать готовые программы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решения новых задач, использовать их в своих программах в качестве подпрограмм (процедур, функций);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умение реализовывать на выбранном для изучения языке программирования высокого уровня (Паскаль, 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Python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89313D" w:rsidRPr="0089313D" w:rsidRDefault="0089313D" w:rsidP="0089313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89313D" w:rsidRPr="0089313D" w:rsidRDefault="0089313D" w:rsidP="0089313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89313D" w:rsidRPr="0089313D" w:rsidRDefault="0089313D" w:rsidP="0089313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89313D" w:rsidRPr="0089313D" w:rsidRDefault="0089313D" w:rsidP="0089313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10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5895"/>
        <w:gridCol w:w="652"/>
        <w:gridCol w:w="1940"/>
        <w:gridCol w:w="1996"/>
        <w:gridCol w:w="4073"/>
      </w:tblGrid>
      <w:tr w:rsidR="0089313D" w:rsidRPr="0089313D" w:rsidTr="0089313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89313D" w:rsidRPr="0089313D" w:rsidTr="0089313D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6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89313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Цифровая грамотность</w:t>
            </w: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2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6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89313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Представление информации в компьютере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Элементы алгебры логики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2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6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89313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Информационные технологии</w:t>
            </w: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2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2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89313D" w:rsidRPr="0089313D" w:rsidRDefault="0089313D" w:rsidP="0089313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4430"/>
        <w:gridCol w:w="652"/>
        <w:gridCol w:w="2148"/>
        <w:gridCol w:w="2205"/>
        <w:gridCol w:w="5015"/>
      </w:tblGrid>
      <w:tr w:rsidR="0089313D" w:rsidRPr="0089313D" w:rsidTr="0089313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89313D" w:rsidRPr="0089313D" w:rsidTr="0089313D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6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89313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Цифровая грамотность</w:t>
            </w: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Сетевые информационные технологии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социальной информатики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2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6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89313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Информационное моделирование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2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6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89313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Алгоритмы и программирование</w:t>
            </w: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Алгоритмы и элементы программирования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2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6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89313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Информационные технологии</w:t>
            </w: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таблицы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Базы данных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Средства искусственного интеллекта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2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2"/>
            <w:hideMark/>
          </w:tcPr>
          <w:p w:rsid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  <w:p w:rsidR="00664F76" w:rsidRDefault="00664F76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664F76" w:rsidRDefault="00664F76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664F76" w:rsidRPr="0089313D" w:rsidRDefault="00664F76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89313D" w:rsidRPr="0089313D" w:rsidRDefault="0089313D" w:rsidP="0089313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ПОУРОЧНОЕ ПЛАНИРОВАНИЕ</w:t>
      </w:r>
    </w:p>
    <w:p w:rsidR="0089313D" w:rsidRPr="0089313D" w:rsidRDefault="0089313D" w:rsidP="0089313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10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5929"/>
        <w:gridCol w:w="652"/>
        <w:gridCol w:w="1767"/>
        <w:gridCol w:w="1823"/>
        <w:gridCol w:w="1221"/>
        <w:gridCol w:w="3227"/>
      </w:tblGrid>
      <w:tr w:rsidR="0089313D" w:rsidRPr="0089313D" w:rsidTr="0089313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89313D" w:rsidRPr="0089313D" w:rsidTr="0089313D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Тенденции развития компьютерных технологий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Программное обеспечение компьютера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Операции с файлами и папками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прикладным программным обеспечением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Двоичное кодирование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Подходы к измерению информации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Информационные процессы. Передача и хранение информации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Обработка информации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Системы, компоненты систем и их взаимодействие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Системы счисления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Алгоритмы перевода чисел из P-</w:t>
            </w:r>
            <w:proofErr w:type="spellStart"/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ичной</w:t>
            </w:r>
            <w:proofErr w:type="spellEnd"/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системы счисления в </w:t>
            </w:r>
            <w:proofErr w:type="gramStart"/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десятичную</w:t>
            </w:r>
            <w:proofErr w:type="gramEnd"/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обратно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Арифметические операции в позиционных системах счисления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Кодирование текстов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Кодирование изображений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Кодирование звука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Высказывания. Логические операции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Логические операции и операции над множествами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Законы алгебры логики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простейших логических уравнений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Логические элементы компьютера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Текстовый процессор и его базовые возможности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Растровая графика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Векторная графика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Принципы построения и редактирования трёхмерных моделей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2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664F76" w:rsidRDefault="00664F76" w:rsidP="0089313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64F76" w:rsidRDefault="00664F76" w:rsidP="0089313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64F76" w:rsidRDefault="00664F76" w:rsidP="0089313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9313D" w:rsidRPr="0089313D" w:rsidRDefault="0089313D" w:rsidP="0089313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6571"/>
        <w:gridCol w:w="652"/>
        <w:gridCol w:w="1679"/>
        <w:gridCol w:w="1736"/>
        <w:gridCol w:w="1162"/>
        <w:gridCol w:w="2851"/>
      </w:tblGrid>
      <w:tr w:rsidR="0089313D" w:rsidRPr="0089313D" w:rsidTr="0089313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89313D" w:rsidRPr="0089313D" w:rsidTr="0089313D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интернет-приложений</w:t>
            </w:r>
            <w:proofErr w:type="gramEnd"/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(сайтов). Сетевое хранение данных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деятельности в сети Интернет. Сервисы Интернета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Вредоносное программное обеспечение и способы борьбы с ним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Деревья. Дискретные игры двух игроков с полной информацией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"Информационное моделирование"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Анализ алгоритмов. Этапы решения задач на компьютере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Ветвления. Составные условия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Циклы с условием. Циклы по переменной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Обработка символьных данных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Табличные величины (массивы)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Сортировка одномерного массива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Анализ данных. Основные задачи анализа данных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Последовательность решения задач анализа данных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Анализ данных с помощью электронных таблиц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Компьютерно-математические модели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готовой компьютерной моделью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Численное решение уравнений с помощью подбора параметра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Табличные (реляционные) базы данных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Работа с готовой базой данных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Средства искусственного интеллекта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313D" w:rsidRPr="0089313D" w:rsidTr="0089313D">
        <w:trPr>
          <w:tblCellSpacing w:w="15" w:type="dxa"/>
        </w:trPr>
        <w:tc>
          <w:tcPr>
            <w:tcW w:w="0" w:type="auto"/>
            <w:gridSpan w:val="2"/>
            <w:hideMark/>
          </w:tcPr>
          <w:p w:rsidR="0089313D" w:rsidRPr="0089313D" w:rsidRDefault="0089313D" w:rsidP="008931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9313D" w:rsidRPr="0089313D" w:rsidRDefault="0089313D" w:rsidP="008931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31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89313D" w:rsidRPr="0089313D" w:rsidRDefault="0089313D" w:rsidP="008931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89313D" w:rsidRPr="0089313D" w:rsidRDefault="0089313D" w:rsidP="00893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89313D" w:rsidRPr="0089313D" w:rsidRDefault="0089313D" w:rsidP="0089313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89313D" w:rsidRPr="0089313D" w:rsidRDefault="0089313D" w:rsidP="0089313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</w:p>
    <w:p w:rsidR="0089313D" w:rsidRPr="0089313D" w:rsidRDefault="0089313D" w:rsidP="0089313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</w:p>
    <w:p w:rsidR="0089313D" w:rsidRPr="0089313D" w:rsidRDefault="0089313D" w:rsidP="0089313D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89313D" w:rsidRPr="0089313D" w:rsidRDefault="0089313D" w:rsidP="0089313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89313D" w:rsidRPr="0089313D" w:rsidRDefault="0089313D" w:rsidP="0089313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</w:p>
    <w:p w:rsidR="0089313D" w:rsidRPr="0089313D" w:rsidRDefault="0089313D" w:rsidP="0089313D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313D" w:rsidRPr="0089313D" w:rsidRDefault="0089313D" w:rsidP="0089313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89313D" w:rsidRPr="0089313D" w:rsidRDefault="0089313D" w:rsidP="0089313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​‌‌</w:t>
      </w:r>
      <w:r w:rsidRPr="008931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89313D" w:rsidRPr="0089313D" w:rsidRDefault="0089313D" w:rsidP="008931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9313D">
        <w:rPr>
          <w:rFonts w:ascii="Arial" w:eastAsia="Times New Roman" w:hAnsi="Arial" w:cs="Arial"/>
          <w:sz w:val="24"/>
          <w:szCs w:val="24"/>
          <w:lang w:eastAsia="ru-RU"/>
        </w:rPr>
        <w:t>ФГБНУ «Институт стратегии развития образования»</w:t>
      </w:r>
    </w:p>
    <w:p w:rsidR="006969E4" w:rsidRDefault="006969E4"/>
    <w:sectPr w:rsidR="006969E4" w:rsidSect="00DC0C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3D"/>
    <w:rsid w:val="00664F76"/>
    <w:rsid w:val="006969E4"/>
    <w:rsid w:val="0089313D"/>
    <w:rsid w:val="00D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313D"/>
  </w:style>
  <w:style w:type="paragraph" w:styleId="a3">
    <w:name w:val="Normal (Web)"/>
    <w:basedOn w:val="a"/>
    <w:uiPriority w:val="99"/>
    <w:unhideWhenUsed/>
    <w:rsid w:val="0089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13D"/>
    <w:rPr>
      <w:b/>
      <w:bCs/>
    </w:rPr>
  </w:style>
  <w:style w:type="character" w:customStyle="1" w:styleId="placeholder-mask">
    <w:name w:val="placeholder-mask"/>
    <w:basedOn w:val="a0"/>
    <w:rsid w:val="0089313D"/>
  </w:style>
  <w:style w:type="character" w:customStyle="1" w:styleId="placeholder">
    <w:name w:val="placeholder"/>
    <w:basedOn w:val="a0"/>
    <w:rsid w:val="0089313D"/>
  </w:style>
  <w:style w:type="character" w:styleId="a5">
    <w:name w:val="Emphasis"/>
    <w:basedOn w:val="a0"/>
    <w:uiPriority w:val="20"/>
    <w:qFormat/>
    <w:rsid w:val="008931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313D"/>
  </w:style>
  <w:style w:type="paragraph" w:styleId="a3">
    <w:name w:val="Normal (Web)"/>
    <w:basedOn w:val="a"/>
    <w:uiPriority w:val="99"/>
    <w:unhideWhenUsed/>
    <w:rsid w:val="0089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13D"/>
    <w:rPr>
      <w:b/>
      <w:bCs/>
    </w:rPr>
  </w:style>
  <w:style w:type="character" w:customStyle="1" w:styleId="placeholder-mask">
    <w:name w:val="placeholder-mask"/>
    <w:basedOn w:val="a0"/>
    <w:rsid w:val="0089313D"/>
  </w:style>
  <w:style w:type="character" w:customStyle="1" w:styleId="placeholder">
    <w:name w:val="placeholder"/>
    <w:basedOn w:val="a0"/>
    <w:rsid w:val="0089313D"/>
  </w:style>
  <w:style w:type="character" w:styleId="a5">
    <w:name w:val="Emphasis"/>
    <w:basedOn w:val="a0"/>
    <w:uiPriority w:val="20"/>
    <w:qFormat/>
    <w:rsid w:val="008931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3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1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52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6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8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01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69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99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9123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24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17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570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1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57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4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8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8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1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25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7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89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0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0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43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21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58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1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9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5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0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555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73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58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88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601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38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98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54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34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03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46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727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05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421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8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14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56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36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91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72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857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4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2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0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311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1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4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3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78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66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878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64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181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40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623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14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100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2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688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87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64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40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3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697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46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888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1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360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2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10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4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818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546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60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08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8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60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567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1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15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086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7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9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7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492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86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547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5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684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14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01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4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1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82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065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7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982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1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960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01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701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1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68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9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24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97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02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17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74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581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92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601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692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1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090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59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87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49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707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8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243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10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3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845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0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57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39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19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90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91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0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198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089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7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565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0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4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0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51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53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17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45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901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1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208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07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26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56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294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422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48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352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2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81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2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38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3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9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93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95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1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214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9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592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8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04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78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947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037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76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10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75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419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56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901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17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29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360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238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19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519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8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05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98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490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5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754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1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558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649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84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738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4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06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34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297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64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675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7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366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7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8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8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1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02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8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5717</Words>
  <Characters>32592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2023-09-02T10:42:00Z</dcterms:created>
  <dcterms:modified xsi:type="dcterms:W3CDTF">2023-09-27T09:44:00Z</dcterms:modified>
</cp:coreProperties>
</file>