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Уважаемые родители!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Бесплатное (льготное) питание предоставляется всем обучающимся начальной школы (</w:t>
      </w:r>
      <w:r>
        <w:rPr>
          <w:rFonts w:ascii="Times New Roman" w:hAnsi="Times New Roman"/>
          <w:sz w:val="28"/>
        </w:rPr>
        <w:t>1–4 класс</w:t>
      </w:r>
      <w:r>
        <w:rPr>
          <w:rFonts w:ascii="Times New Roman" w:hAnsi="Times New Roman"/>
          <w:sz w:val="28"/>
        </w:rPr>
        <w:t>). Для предоставления льготного питания в средней и старшей школе (</w:t>
      </w:r>
      <w:r>
        <w:rPr>
          <w:rFonts w:ascii="Times New Roman" w:hAnsi="Times New Roman"/>
          <w:sz w:val="28"/>
        </w:rPr>
        <w:t>5–11 классах</w:t>
      </w:r>
      <w:r>
        <w:rPr>
          <w:rFonts w:ascii="Times New Roman" w:hAnsi="Times New Roman"/>
          <w:sz w:val="28"/>
        </w:rPr>
        <w:t>) необходимо подходить п</w:t>
      </w:r>
      <w:r>
        <w:rPr>
          <w:rFonts w:ascii="Times New Roman" w:hAnsi="Times New Roman"/>
          <w:b w:val="1"/>
          <w:sz w:val="28"/>
        </w:rPr>
        <w:t>од критерии нуждаемости</w:t>
      </w:r>
      <w:r>
        <w:rPr>
          <w:rFonts w:ascii="Times New Roman" w:hAnsi="Times New Roman"/>
          <w:sz w:val="28"/>
        </w:rPr>
        <w:t xml:space="preserve">, в соответствии с Постановлением Правительства ЛО № </w:t>
      </w:r>
      <w:r>
        <w:rPr>
          <w:rFonts w:ascii="Times New Roman" w:hAnsi="Times New Roman"/>
          <w:sz w:val="28"/>
        </w:rPr>
        <w:t>295 от 24.10.2006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г., и сдать необходимый пакет документов ответственному по питанию. </w:t>
      </w:r>
    </w:p>
    <w:p w14:paraId="03000000">
      <w:pPr>
        <w:ind/>
        <w:jc w:val="both"/>
        <w:rPr>
          <w:rFonts w:ascii="Times New Roman" w:hAnsi="Times New Roman"/>
          <w:b w:val="1"/>
          <w:i w:val="1"/>
          <w:sz w:val="28"/>
          <w:u w:val="single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 xml:space="preserve">Категории детей, которым может предоставляться бесплатное питание: 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состоящим на учете в противотуберкулезном диспансере; 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для обучающихся, у которых один из родителей (оба родителя) погиб (погибли) при выполнении служебных обязанностей в качестве лица, проходящего службу в войсках национальной гвардии Российской Федерации и имеющего специальное звание полиции, военнослужащего, гражданина, призванного на военные сборы, лица рядового,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сотрудника учреждений и органов уголовно-исполнительной системы; 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относящимся к категории детей, находящихся в трудной жизненной ситуации: </w:t>
      </w:r>
    </w:p>
    <w:p w14:paraId="07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дети-сироты; </w:t>
      </w:r>
    </w:p>
    <w:p w14:paraId="08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дети, оставшиеся без попечения родителей;</w:t>
      </w:r>
    </w:p>
    <w:p w14:paraId="09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дети-инвалиды;</w:t>
      </w:r>
    </w:p>
    <w:p w14:paraId="0A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с ограниченными возмодностями здоровья;</w:t>
      </w:r>
    </w:p>
    <w:p w14:paraId="0B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дети-жертвы</w:t>
      </w:r>
      <w:r>
        <w:rPr>
          <w:rFonts w:ascii="Times New Roman" w:hAnsi="Times New Roman"/>
          <w:sz w:val="28"/>
        </w:rPr>
        <w:t xml:space="preserve"> вооруженных и межнациональных конфликтов, экологических и техногенных катастроф, стихийных бедствий;</w:t>
      </w:r>
    </w:p>
    <w:p w14:paraId="0C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из семей беженцев и вынужденных переселенцев;</w:t>
      </w:r>
    </w:p>
    <w:p w14:paraId="0D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дети, оказавшиеся в экстремальных условиях;</w:t>
      </w:r>
    </w:p>
    <w:p w14:paraId="0E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дети-жертвы</w:t>
      </w:r>
      <w:r>
        <w:rPr>
          <w:rFonts w:ascii="Times New Roman" w:hAnsi="Times New Roman"/>
          <w:sz w:val="28"/>
        </w:rPr>
        <w:t xml:space="preserve"> насилия;</w:t>
      </w:r>
    </w:p>
    <w:p w14:paraId="0F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 </w:t>
      </w:r>
    </w:p>
    <w:p w14:paraId="10000000">
      <w:pPr>
        <w:pStyle w:val="Style_1"/>
        <w:ind w:firstLine="0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4) являющимся усыновленными детьми; </w:t>
      </w:r>
    </w:p>
    <w:p w14:paraId="11000000">
      <w:pPr>
        <w:pStyle w:val="Style_1"/>
        <w:ind w:firstLine="0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5) из приемных семей, отвечающих критериям нуждаемости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; </w:t>
      </w:r>
    </w:p>
    <w:p w14:paraId="12000000">
      <w:pPr>
        <w:pStyle w:val="Style_1"/>
        <w:ind w:firstLine="0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6) из многодетных семей, отвечающих критериям нуждаемости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; </w:t>
      </w:r>
    </w:p>
    <w:p w14:paraId="13000000">
      <w:pPr>
        <w:pStyle w:val="Style_1"/>
        <w:ind w:firstLine="0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7) из малоимущих семей, отвечающих критериям нуждаемости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; </w:t>
      </w:r>
    </w:p>
    <w:p w14:paraId="14000000">
      <w:pPr>
        <w:pStyle w:val="Style_1"/>
        <w:ind w:firstLine="0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8) детям лиц, указанных в ст.1 ППЛО № 526 от 23.06.2025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 (СВО).</w:t>
      </w:r>
    </w:p>
    <w:p w14:paraId="15000000">
      <w:pPr>
        <w:ind/>
        <w:jc w:val="both"/>
        <w:rPr>
          <w:rFonts w:ascii="Times New Roman" w:hAnsi="Times New Roman"/>
          <w:sz w:val="28"/>
          <w:vertAlign w:val="superscript"/>
        </w:rPr>
      </w:pPr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 xml:space="preserve">Если СДД 1 члена семьи не превышает 70% от величины среднего дохода, сложившегося в ЛО. </w:t>
      </w:r>
    </w:p>
    <w:p w14:paraId="1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Если СДД 1 члена семьи не превышает 100% от величины среднего дохода, сложившегося в ЛО. </w:t>
      </w:r>
    </w:p>
    <w:p w14:paraId="1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 Если СДД 1 члена семьи не превышает 40% от величины среднего дохода, сложившегося в ЛО.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9_ch" w:type="character">
    <w:name w:val="heading 3"/>
    <w:basedOn w:val="Style_2_ch"/>
    <w:link w:val="Style_9"/>
    <w:rPr>
      <w:color w:themeColor="accent1" w:themeShade="BF" w:val="104861"/>
      <w:sz w:val="28"/>
    </w:rPr>
  </w:style>
  <w:style w:styleId="Style_10" w:type="paragraph">
    <w:name w:val="heading 9"/>
    <w:basedOn w:val="Style_2"/>
    <w:next w:val="Style_2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2_ch"/>
    <w:link w:val="Style_10"/>
    <w:rPr>
      <w:color w:themeColor="text1" w:themeTint="D8" w:val="272727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basedOn w:val="Style_2"/>
    <w:next w:val="Style_2"/>
    <w:link w:val="Style_12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104861"/>
    </w:rPr>
  </w:style>
  <w:style w:styleId="Style_12_ch" w:type="character">
    <w:name w:val="heading 5"/>
    <w:basedOn w:val="Style_2_ch"/>
    <w:link w:val="Style_12"/>
    <w:rPr>
      <w:color w:themeColor="accent1" w:themeShade="BF" w:val="104861"/>
    </w:rPr>
  </w:style>
  <w:style w:styleId="Style_13" w:type="paragraph">
    <w:name w:val="Intense Quote"/>
    <w:basedOn w:val="Style_2"/>
    <w:next w:val="Style_2"/>
    <w:link w:val="Style_13_ch"/>
    <w:pPr>
      <w:spacing w:after="360" w:before="360"/>
      <w:ind w:firstLine="0" w:left="864" w:right="864"/>
      <w:jc w:val="center"/>
    </w:pPr>
    <w:rPr>
      <w:i w:val="1"/>
      <w:color w:themeColor="accent1" w:themeShade="BF" w:val="104861"/>
    </w:rPr>
  </w:style>
  <w:style w:styleId="Style_13_ch" w:type="character">
    <w:name w:val="Intense Quote"/>
    <w:basedOn w:val="Style_2_ch"/>
    <w:link w:val="Style_13"/>
    <w:rPr>
      <w:i w:val="1"/>
      <w:color w:themeColor="accent1" w:themeShade="BF" w:val="104861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4_ch" w:type="character">
    <w:name w:val="heading 1"/>
    <w:basedOn w:val="Style_2_ch"/>
    <w:link w:val="Style_14"/>
    <w:rPr>
      <w:rFonts w:asciiTheme="majorAscii" w:hAnsiTheme="majorHAnsi"/>
      <w:color w:themeColor="accent1" w:themeShade="BF" w:val="104861"/>
      <w:sz w:val="4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2"/>
    <w:next w:val="Style_2"/>
    <w:link w:val="Style_17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7_ch" w:type="character">
    <w:name w:val="heading 8"/>
    <w:basedOn w:val="Style_2_ch"/>
    <w:link w:val="Style_17"/>
    <w:rPr>
      <w:i w:val="1"/>
      <w:color w:themeColor="text1" w:themeTint="D8" w:val="272727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Intense Emphasis"/>
    <w:basedOn w:val="Style_22"/>
    <w:link w:val="Style_21_ch"/>
    <w:rPr>
      <w:i w:val="1"/>
      <w:color w:themeColor="accent1" w:themeShade="BF" w:val="104861"/>
    </w:rPr>
  </w:style>
  <w:style w:styleId="Style_21_ch" w:type="character">
    <w:name w:val="Intense Emphasis"/>
    <w:basedOn w:val="Style_22_ch"/>
    <w:link w:val="Style_21"/>
    <w:rPr>
      <w:i w:val="1"/>
      <w:color w:themeColor="accent1" w:themeShade="BF" w:val="104861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5" w:type="paragraph">
    <w:name w:val="Quote"/>
    <w:basedOn w:val="Style_2"/>
    <w:next w:val="Style_2"/>
    <w:link w:val="Style_25_ch"/>
    <w:pPr>
      <w:spacing w:before="160"/>
      <w:ind/>
      <w:jc w:val="center"/>
    </w:pPr>
    <w:rPr>
      <w:i w:val="1"/>
      <w:color w:themeColor="text1" w:themeTint="BF" w:val="404040"/>
    </w:rPr>
  </w:style>
  <w:style w:styleId="Style_25_ch" w:type="character">
    <w:name w:val="Quote"/>
    <w:basedOn w:val="Style_2_ch"/>
    <w:link w:val="Style_25"/>
    <w:rPr>
      <w:i w:val="1"/>
      <w:color w:themeColor="text1" w:themeTint="BF" w:val="404040"/>
    </w:rPr>
  </w:style>
  <w:style w:styleId="Style_26" w:type="paragraph">
    <w:name w:val="Intense Reference"/>
    <w:basedOn w:val="Style_22"/>
    <w:link w:val="Style_26_ch"/>
    <w:rPr>
      <w:b w:val="1"/>
      <w:smallCaps w:val="1"/>
      <w:color w:themeColor="accent1" w:themeShade="BF" w:val="104861"/>
      <w:spacing w:val="5"/>
    </w:rPr>
  </w:style>
  <w:style w:styleId="Style_26_ch" w:type="character">
    <w:name w:val="Intense Reference"/>
    <w:basedOn w:val="Style_22_ch"/>
    <w:link w:val="Style_26"/>
    <w:rPr>
      <w:b w:val="1"/>
      <w:smallCaps w:val="1"/>
      <w:color w:themeColor="accent1" w:themeShade="BF" w:val="104861"/>
      <w:spacing w:val="5"/>
    </w:rPr>
  </w:style>
  <w:style w:styleId="Style_27" w:type="paragraph">
    <w:name w:val="Subtitle"/>
    <w:basedOn w:val="Style_2"/>
    <w:next w:val="Style_2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2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2"/>
    <w:next w:val="Style_2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2"/>
    <w:next w:val="Style_2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29_ch" w:type="character">
    <w:name w:val="heading 4"/>
    <w:basedOn w:val="Style_2_ch"/>
    <w:link w:val="Style_29"/>
    <w:rPr>
      <w:i w:val="1"/>
      <w:color w:themeColor="accent1" w:themeShade="BF" w:val="104861"/>
    </w:rPr>
  </w:style>
  <w:style w:styleId="Style_30" w:type="paragraph">
    <w:name w:val="heading 2"/>
    <w:basedOn w:val="Style_2"/>
    <w:next w:val="Style_2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0_ch" w:type="character">
    <w:name w:val="heading 2"/>
    <w:basedOn w:val="Style_2_ch"/>
    <w:link w:val="Style_30"/>
    <w:rPr>
      <w:rFonts w:asciiTheme="majorAscii" w:hAnsiTheme="majorHAnsi"/>
      <w:color w:themeColor="accent1" w:themeShade="BF" w:val="104861"/>
      <w:sz w:val="32"/>
    </w:rPr>
  </w:style>
  <w:style w:styleId="Style_31" w:type="paragraph">
    <w:name w:val="heading 6"/>
    <w:basedOn w:val="Style_2"/>
    <w:next w:val="Style_2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2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2025-08-22T08:24:58Z</dcterms:modified>
</cp:coreProperties>
</file>