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1" w:rsidRPr="00BD650E" w:rsidRDefault="00433D91" w:rsidP="00BD6AE8">
      <w:pPr>
        <w:ind w:firstLine="709"/>
        <w:jc w:val="center"/>
        <w:rPr>
          <w:szCs w:val="28"/>
        </w:rPr>
      </w:pPr>
      <w:r w:rsidRPr="00BD650E">
        <w:rPr>
          <w:szCs w:val="28"/>
        </w:rPr>
        <w:t>Администрация муниципального образования</w:t>
      </w:r>
    </w:p>
    <w:p w:rsidR="00433D91" w:rsidRPr="00BD650E" w:rsidRDefault="00433D91" w:rsidP="00BD6AE8">
      <w:pPr>
        <w:ind w:firstLine="709"/>
        <w:jc w:val="center"/>
        <w:rPr>
          <w:szCs w:val="28"/>
        </w:rPr>
      </w:pPr>
      <w:r w:rsidRPr="00BD650E">
        <w:rPr>
          <w:szCs w:val="28"/>
        </w:rPr>
        <w:t>Тимашевский район</w:t>
      </w:r>
    </w:p>
    <w:p w:rsidR="00433D91" w:rsidRPr="00BD650E" w:rsidRDefault="00433D91" w:rsidP="00BD6AE8">
      <w:pPr>
        <w:ind w:firstLine="709"/>
        <w:jc w:val="center"/>
        <w:rPr>
          <w:szCs w:val="28"/>
        </w:rPr>
      </w:pPr>
    </w:p>
    <w:p w:rsidR="00433D91" w:rsidRPr="00BD650E" w:rsidRDefault="00D82AC2" w:rsidP="00BD6AE8">
      <w:pPr>
        <w:ind w:firstLine="709"/>
        <w:jc w:val="center"/>
        <w:rPr>
          <w:szCs w:val="28"/>
        </w:rPr>
      </w:pPr>
      <w:r w:rsidRPr="00BD650E">
        <w:rPr>
          <w:szCs w:val="28"/>
        </w:rPr>
        <w:t xml:space="preserve">ПРОТОКОЛ № </w:t>
      </w:r>
      <w:r w:rsidR="00BD650E" w:rsidRPr="00BD650E">
        <w:rPr>
          <w:szCs w:val="28"/>
        </w:rPr>
        <w:t>4</w:t>
      </w:r>
    </w:p>
    <w:p w:rsidR="00F26D8E" w:rsidRPr="00BD650E" w:rsidRDefault="00F26D8E" w:rsidP="00BD6AE8">
      <w:pPr>
        <w:ind w:firstLine="709"/>
        <w:jc w:val="center"/>
        <w:rPr>
          <w:szCs w:val="28"/>
        </w:rPr>
      </w:pPr>
    </w:p>
    <w:p w:rsidR="00433D91" w:rsidRPr="00BD650E" w:rsidRDefault="00F26D8E" w:rsidP="00BD6AE8">
      <w:pPr>
        <w:ind w:firstLine="709"/>
        <w:jc w:val="center"/>
        <w:rPr>
          <w:szCs w:val="28"/>
        </w:rPr>
      </w:pPr>
      <w:r w:rsidRPr="00BD650E">
        <w:rPr>
          <w:szCs w:val="28"/>
        </w:rPr>
        <w:t>З</w:t>
      </w:r>
      <w:r w:rsidR="00063593" w:rsidRPr="00BD650E">
        <w:rPr>
          <w:szCs w:val="28"/>
        </w:rPr>
        <w:t>аседание</w:t>
      </w:r>
      <w:r w:rsidR="00433D91" w:rsidRPr="00BD650E">
        <w:rPr>
          <w:szCs w:val="28"/>
        </w:rPr>
        <w:t xml:space="preserve"> антинаркотической комиссии</w:t>
      </w:r>
    </w:p>
    <w:p w:rsidR="00433D91" w:rsidRPr="00BD650E" w:rsidRDefault="00433D91" w:rsidP="00BD6AE8">
      <w:pPr>
        <w:ind w:firstLine="709"/>
        <w:jc w:val="center"/>
        <w:rPr>
          <w:szCs w:val="28"/>
        </w:rPr>
      </w:pPr>
      <w:r w:rsidRPr="00BD650E">
        <w:rPr>
          <w:szCs w:val="28"/>
        </w:rPr>
        <w:t>муниципального образования Тимашевский район</w:t>
      </w:r>
    </w:p>
    <w:p w:rsidR="00433D91" w:rsidRPr="00BD650E" w:rsidRDefault="00433D91" w:rsidP="00D15DFE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BD650E" w:rsidRPr="00BD650E" w:rsidTr="00BD650E">
        <w:tc>
          <w:tcPr>
            <w:tcW w:w="4927" w:type="dxa"/>
          </w:tcPr>
          <w:p w:rsidR="00BD650E" w:rsidRPr="00BD650E" w:rsidRDefault="00BD650E" w:rsidP="00BD650E">
            <w:pPr>
              <w:rPr>
                <w:szCs w:val="28"/>
              </w:rPr>
            </w:pPr>
            <w:r w:rsidRPr="00BD650E">
              <w:rPr>
                <w:szCs w:val="28"/>
              </w:rPr>
              <w:t xml:space="preserve">  17.09.2020</w:t>
            </w:r>
          </w:p>
          <w:p w:rsidR="00BD650E" w:rsidRPr="00BD650E" w:rsidRDefault="00BD650E" w:rsidP="00BD650E">
            <w:pPr>
              <w:rPr>
                <w:szCs w:val="28"/>
              </w:rPr>
            </w:pPr>
            <w:r w:rsidRPr="00BD650E">
              <w:rPr>
                <w:szCs w:val="28"/>
              </w:rPr>
              <w:t xml:space="preserve">  17.00 часов</w:t>
            </w:r>
          </w:p>
        </w:tc>
        <w:tc>
          <w:tcPr>
            <w:tcW w:w="4820" w:type="dxa"/>
          </w:tcPr>
          <w:p w:rsidR="00BD650E" w:rsidRPr="00BD650E" w:rsidRDefault="00BD650E" w:rsidP="00BD650E">
            <w:pPr>
              <w:jc w:val="right"/>
              <w:rPr>
                <w:szCs w:val="28"/>
              </w:rPr>
            </w:pPr>
            <w:r w:rsidRPr="00BD650E">
              <w:rPr>
                <w:szCs w:val="28"/>
              </w:rPr>
              <w:t xml:space="preserve">г. Тимашевск, </w:t>
            </w:r>
          </w:p>
          <w:p w:rsidR="00BD650E" w:rsidRPr="00BD650E" w:rsidRDefault="00BD650E" w:rsidP="00BD650E">
            <w:pPr>
              <w:jc w:val="right"/>
              <w:rPr>
                <w:szCs w:val="28"/>
              </w:rPr>
            </w:pPr>
            <w:r w:rsidRPr="00BD650E">
              <w:rPr>
                <w:szCs w:val="28"/>
              </w:rPr>
              <w:t>администрация МО</w:t>
            </w:r>
          </w:p>
          <w:p w:rsidR="00BD650E" w:rsidRPr="00BD650E" w:rsidRDefault="00BD650E" w:rsidP="00BD650E">
            <w:pPr>
              <w:jc w:val="right"/>
              <w:rPr>
                <w:szCs w:val="28"/>
              </w:rPr>
            </w:pPr>
            <w:r w:rsidRPr="00BD650E">
              <w:rPr>
                <w:szCs w:val="28"/>
              </w:rPr>
              <w:t xml:space="preserve"> Тимашевский район</w:t>
            </w:r>
          </w:p>
        </w:tc>
      </w:tr>
    </w:tbl>
    <w:p w:rsidR="00433D91" w:rsidRPr="00BD650E" w:rsidRDefault="00433D91" w:rsidP="00D15DFE">
      <w:pPr>
        <w:ind w:firstLine="709"/>
        <w:jc w:val="both"/>
        <w:rPr>
          <w:szCs w:val="28"/>
        </w:rPr>
      </w:pPr>
    </w:p>
    <w:p w:rsidR="00433D91" w:rsidRPr="00BD650E" w:rsidRDefault="00433D91" w:rsidP="00BD6AE8">
      <w:pPr>
        <w:ind w:hanging="142"/>
        <w:jc w:val="center"/>
        <w:rPr>
          <w:bCs/>
          <w:szCs w:val="28"/>
        </w:rPr>
      </w:pPr>
      <w:r w:rsidRPr="00BD650E">
        <w:rPr>
          <w:bCs/>
          <w:szCs w:val="28"/>
        </w:rPr>
        <w:t>ПРИСУТСТВОВАЛИ:</w:t>
      </w:r>
    </w:p>
    <w:p w:rsidR="00BD650E" w:rsidRPr="00BD650E" w:rsidRDefault="00BD650E" w:rsidP="0095401C">
      <w:pPr>
        <w:tabs>
          <w:tab w:val="left" w:pos="2460"/>
        </w:tabs>
        <w:jc w:val="both"/>
        <w:rPr>
          <w:bCs/>
          <w:szCs w:val="28"/>
        </w:rPr>
      </w:pPr>
    </w:p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3439"/>
        <w:gridCol w:w="6523"/>
      </w:tblGrid>
      <w:tr w:rsidR="00BD650E" w:rsidRPr="00BD650E" w:rsidTr="00BD650E">
        <w:trPr>
          <w:trHeight w:val="628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222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Палий </w:t>
            </w:r>
          </w:p>
          <w:p w:rsidR="00BD650E" w:rsidRPr="00BD650E" w:rsidRDefault="00EF5BB2" w:rsidP="00BD650E">
            <w:pPr>
              <w:tabs>
                <w:tab w:val="left" w:pos="222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глава муниципального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 xml:space="preserve"> </w:t>
            </w:r>
          </w:p>
        </w:tc>
      </w:tr>
      <w:tr w:rsidR="00BD650E" w:rsidRPr="00BD650E" w:rsidTr="00BD650E">
        <w:trPr>
          <w:trHeight w:val="628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Даньяров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Андрей Викторович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заместитель главы муниципального образования Тимашевский район;</w:t>
            </w: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Айрапетян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Рафик Сейранович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врач-нарколог ГБУЗ «Тимашевская ЦРБ»  МЗ КК;</w:t>
            </w: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widowControl w:val="0"/>
              <w:rPr>
                <w:szCs w:val="28"/>
              </w:rPr>
            </w:pPr>
            <w:r w:rsidRPr="00BD650E">
              <w:rPr>
                <w:szCs w:val="28"/>
              </w:rPr>
              <w:t xml:space="preserve">Греков </w:t>
            </w:r>
          </w:p>
          <w:p w:rsidR="00BD650E" w:rsidRPr="00BD650E" w:rsidRDefault="00BD650E" w:rsidP="00BD650E">
            <w:pPr>
              <w:widowControl w:val="0"/>
              <w:rPr>
                <w:szCs w:val="28"/>
              </w:rPr>
            </w:pPr>
            <w:r w:rsidRPr="00BD650E">
              <w:rPr>
                <w:szCs w:val="28"/>
              </w:rPr>
              <w:t>Олег Иванович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suppressAutoHyphens/>
              <w:rPr>
                <w:szCs w:val="28"/>
              </w:rPr>
            </w:pPr>
            <w:r w:rsidRPr="00BD650E">
              <w:rPr>
                <w:szCs w:val="28"/>
              </w:rPr>
              <w:t>- начальник линейного отдела полиции в Тимашевском районе;</w:t>
            </w:r>
          </w:p>
          <w:p w:rsidR="00BD650E" w:rsidRPr="00BD650E" w:rsidRDefault="00BD650E" w:rsidP="00BD650E">
            <w:pPr>
              <w:suppressAutoHyphens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Звонова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Елена Геннадьевна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  <w:r w:rsidRPr="00BD650E">
              <w:rPr>
                <w:szCs w:val="28"/>
              </w:rPr>
              <w:t>- начальник отдела по работе со СМИ муници-пального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5845"/>
              </w:tabs>
              <w:autoSpaceDE w:val="0"/>
              <w:autoSpaceDN w:val="0"/>
              <w:adjustRightInd w:val="0"/>
              <w:ind w:right="107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Иноземцева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Татьяна Анатольевна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начальник отдела культуры администрации му-ниципального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Клименко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en-US"/>
              </w:rPr>
            </w:pPr>
            <w:r w:rsidRPr="00BD650E">
              <w:rPr>
                <w:szCs w:val="28"/>
              </w:rPr>
              <w:t>Алла Алексеевна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rPr>
                <w:szCs w:val="28"/>
              </w:rPr>
            </w:pPr>
            <w:r w:rsidRPr="00BD650E">
              <w:rPr>
                <w:szCs w:val="28"/>
              </w:rPr>
              <w:t>- руководитель управления социальной защиты населения министерства социального развития и семейной политики Краснодарского края в Тимашевском районе;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ind w:right="248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Литвиненко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Олег Владимирович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заместитель атамана Тимашевского районного казачьего общества;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Лопачева</w:t>
            </w:r>
          </w:p>
          <w:p w:rsidR="004D3D95" w:rsidRDefault="00BD650E" w:rsidP="00BD65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Елена Александровна</w:t>
            </w:r>
          </w:p>
          <w:p w:rsidR="004D3D95" w:rsidRDefault="004D3D95" w:rsidP="004D3D95">
            <w:pPr>
              <w:rPr>
                <w:szCs w:val="28"/>
              </w:rPr>
            </w:pPr>
          </w:p>
          <w:p w:rsidR="00BD650E" w:rsidRDefault="00BD650E" w:rsidP="004D3D95">
            <w:pPr>
              <w:jc w:val="right"/>
              <w:rPr>
                <w:szCs w:val="28"/>
              </w:rPr>
            </w:pPr>
          </w:p>
          <w:p w:rsidR="004D3D95" w:rsidRPr="004D3D95" w:rsidRDefault="004D3D95" w:rsidP="004D3D95">
            <w:pPr>
              <w:jc w:val="right"/>
              <w:rPr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Default="00BD650E" w:rsidP="00BD650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 xml:space="preserve">- директор ГБПОУ КК </w:t>
            </w:r>
            <w:r w:rsidR="00EF5BB2">
              <w:rPr>
                <w:szCs w:val="28"/>
              </w:rPr>
              <w:t>«</w:t>
            </w:r>
            <w:r w:rsidRPr="00BD650E">
              <w:rPr>
                <w:szCs w:val="28"/>
              </w:rPr>
              <w:t>Тимашевский техникум кадровых ресурсов</w:t>
            </w:r>
            <w:r w:rsidR="00EF5BB2">
              <w:rPr>
                <w:szCs w:val="28"/>
              </w:rPr>
              <w:t>»</w:t>
            </w:r>
            <w:r w:rsidRPr="00BD650E">
              <w:rPr>
                <w:szCs w:val="28"/>
              </w:rPr>
              <w:t>;</w:t>
            </w:r>
          </w:p>
          <w:p w:rsidR="0095401C" w:rsidRPr="00BD650E" w:rsidRDefault="0095401C" w:rsidP="00BD650E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lastRenderedPageBreak/>
              <w:t xml:space="preserve">Пирогов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Евгений Юрьевич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начальник ОМВД России по Тимашевскому району;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100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Проценко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  <w:lang w:val="en-US"/>
              </w:rPr>
            </w:pPr>
            <w:r w:rsidRPr="00BD650E">
              <w:rPr>
                <w:szCs w:val="28"/>
              </w:rPr>
              <w:t>Светлана Васильевна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98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начальник управления образования администрации муниципального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5987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1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widowControl w:val="0"/>
              <w:rPr>
                <w:bCs/>
                <w:szCs w:val="28"/>
              </w:rPr>
            </w:pPr>
            <w:r w:rsidRPr="00BD650E">
              <w:rPr>
                <w:bCs/>
                <w:szCs w:val="28"/>
              </w:rPr>
              <w:t>Пристинская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BD650E">
              <w:rPr>
                <w:bCs/>
                <w:szCs w:val="28"/>
              </w:rPr>
              <w:t>Татьяна Сергеевна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исполняющий обязанности начальника  отдела по делам несовершеннолетних администрации муниципального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ab/>
            </w: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Савенко Виктор 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BD650E">
              <w:rPr>
                <w:szCs w:val="28"/>
              </w:rPr>
              <w:t>- благочинный церквей Тимашевского округа, настоятель прихода Свято-Вознесенского храма, протоиерей;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Хайбулаев</w:t>
            </w:r>
          </w:p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D650E">
              <w:rPr>
                <w:szCs w:val="28"/>
              </w:rPr>
              <w:t>Шамиль Русланович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  <w:r w:rsidRPr="00BD650E">
              <w:rPr>
                <w:szCs w:val="28"/>
              </w:rPr>
              <w:t>- исполняющий обязанности начальника отделения наркоконтроля Отдела МВД России по Тимашевскому району.</w:t>
            </w: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540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tabs>
                <w:tab w:val="left" w:pos="1890"/>
                <w:tab w:val="center" w:pos="3099"/>
              </w:tabs>
              <w:suppressAutoHyphens/>
              <w:ind w:left="-108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ab/>
            </w:r>
          </w:p>
          <w:p w:rsidR="00BD650E" w:rsidRPr="00BD650E" w:rsidRDefault="00BD650E" w:rsidP="00BD650E">
            <w:pPr>
              <w:tabs>
                <w:tab w:val="left" w:pos="1890"/>
                <w:tab w:val="center" w:pos="3099"/>
              </w:tabs>
              <w:suppressAutoHyphens/>
              <w:ind w:left="-108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Главы поселений:</w:t>
            </w:r>
          </w:p>
          <w:p w:rsidR="00BD650E" w:rsidRPr="00BD650E" w:rsidRDefault="00BD650E" w:rsidP="00BD650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Панин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Николай Николаевич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Тимашевского городского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highlight w:val="yellow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Авчинников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Николай Михайлович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ind w:left="-18" w:firstLine="18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Медведовского сельского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Алапий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Сергей Иванович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Новоленинского сельского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Дема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Наталья Анатольевна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сельского поселения Кубанец муниципального образования Тимашевский район;</w:t>
            </w: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Дикий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Владимир Евгеньевич 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Роговского сельского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Желтобрюхова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Наталья Ивановна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Поселкового сельского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Колесников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 xml:space="preserve">Сергей Сергеевич 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Дербентского сельского поселения</w:t>
            </w:r>
            <w:r w:rsidR="00EF5BB2">
              <w:rPr>
                <w:rFonts w:eastAsia="Times New Roman"/>
                <w:szCs w:val="28"/>
              </w:rPr>
              <w:t xml:space="preserve"> </w:t>
            </w:r>
            <w:r w:rsidR="00EF5BB2" w:rsidRPr="00BD650E">
              <w:rPr>
                <w:rFonts w:eastAsia="Times New Roman"/>
                <w:szCs w:val="28"/>
              </w:rPr>
              <w:t>муниципального образования Тимашевский район</w:t>
            </w:r>
            <w:r w:rsidR="00EF5BB2">
              <w:rPr>
                <w:rFonts w:eastAsia="Times New Roman"/>
                <w:szCs w:val="28"/>
              </w:rPr>
              <w:t>;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Ледовский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Владимир Александрович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lastRenderedPageBreak/>
              <w:t>- глава Днепровского сельского поселения муниципального образования Тимашевский район;</w:t>
            </w: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lastRenderedPageBreak/>
              <w:t>Резников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Вадим Александрович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Новокорсунского сельского поселения муниципального образования Тимашевский район;</w:t>
            </w:r>
          </w:p>
          <w:p w:rsidR="00BD650E" w:rsidRPr="00BD650E" w:rsidRDefault="00BD650E" w:rsidP="00BD650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</w:tc>
      </w:tr>
      <w:tr w:rsidR="00BD650E" w:rsidRPr="00BD650E" w:rsidTr="00BD650E">
        <w:trPr>
          <w:trHeight w:val="425"/>
        </w:trPr>
        <w:tc>
          <w:tcPr>
            <w:tcW w:w="3439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Штангей</w:t>
            </w:r>
          </w:p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Виталий Александрович</w:t>
            </w:r>
          </w:p>
        </w:tc>
        <w:tc>
          <w:tcPr>
            <w:tcW w:w="6523" w:type="dxa"/>
            <w:shd w:val="clear" w:color="000000" w:fill="FFFFFF"/>
          </w:tcPr>
          <w:p w:rsidR="00BD650E" w:rsidRPr="00BD650E" w:rsidRDefault="00BD650E" w:rsidP="00BD650E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BD650E">
              <w:rPr>
                <w:rFonts w:eastAsia="Times New Roman"/>
                <w:szCs w:val="28"/>
              </w:rPr>
              <w:t>- глава Незаймановского сельского поселения муниципального образования Тимашевский район.</w:t>
            </w:r>
          </w:p>
          <w:p w:rsidR="00BD650E" w:rsidRPr="00BD650E" w:rsidRDefault="00BD650E" w:rsidP="00BD650E">
            <w:pPr>
              <w:tabs>
                <w:tab w:val="left" w:pos="4995"/>
              </w:tabs>
              <w:autoSpaceDE w:val="0"/>
              <w:autoSpaceDN w:val="0"/>
              <w:adjustRightInd w:val="0"/>
              <w:ind w:right="391"/>
              <w:rPr>
                <w:szCs w:val="28"/>
              </w:rPr>
            </w:pPr>
          </w:p>
        </w:tc>
      </w:tr>
    </w:tbl>
    <w:p w:rsidR="00BD650E" w:rsidRPr="00BD650E" w:rsidRDefault="00BD650E" w:rsidP="00BD650E">
      <w:pPr>
        <w:jc w:val="both"/>
        <w:rPr>
          <w:bCs/>
          <w:szCs w:val="28"/>
        </w:rPr>
      </w:pPr>
    </w:p>
    <w:p w:rsidR="00433D91" w:rsidRPr="00BD650E" w:rsidRDefault="00714B00" w:rsidP="00D15DFE">
      <w:pPr>
        <w:jc w:val="both"/>
        <w:rPr>
          <w:szCs w:val="28"/>
        </w:rPr>
      </w:pPr>
      <w:r w:rsidRPr="00BD650E">
        <w:rPr>
          <w:szCs w:val="28"/>
        </w:rPr>
        <w:t xml:space="preserve">Всего: </w:t>
      </w:r>
      <w:r w:rsidR="00BD6AE8" w:rsidRPr="00BD650E">
        <w:rPr>
          <w:szCs w:val="28"/>
        </w:rPr>
        <w:t>____</w:t>
      </w:r>
      <w:r w:rsidR="00433D91" w:rsidRPr="00BD650E">
        <w:rPr>
          <w:szCs w:val="28"/>
        </w:rPr>
        <w:t>чел</w:t>
      </w:r>
      <w:r w:rsidR="00FE03FD" w:rsidRPr="00BD650E">
        <w:rPr>
          <w:szCs w:val="28"/>
        </w:rPr>
        <w:t>.</w:t>
      </w:r>
    </w:p>
    <w:p w:rsidR="00714B00" w:rsidRPr="00BD650E" w:rsidRDefault="00714B00" w:rsidP="00D15DFE">
      <w:pPr>
        <w:ind w:firstLine="709"/>
        <w:jc w:val="both"/>
        <w:rPr>
          <w:szCs w:val="28"/>
        </w:rPr>
      </w:pPr>
    </w:p>
    <w:p w:rsidR="00BD650E" w:rsidRPr="00BD650E" w:rsidRDefault="00433D91" w:rsidP="00BD650E">
      <w:pPr>
        <w:jc w:val="both"/>
        <w:rPr>
          <w:szCs w:val="28"/>
        </w:rPr>
      </w:pPr>
      <w:r w:rsidRPr="00BD650E">
        <w:rPr>
          <w:szCs w:val="28"/>
        </w:rPr>
        <w:t>ПОВЕСТКА ЗАСЕДАНИЯ:</w:t>
      </w:r>
    </w:p>
    <w:p w:rsidR="00BD650E" w:rsidRPr="00BD650E" w:rsidRDefault="00BD650E" w:rsidP="0095401C">
      <w:pPr>
        <w:jc w:val="both"/>
        <w:rPr>
          <w:szCs w:val="28"/>
        </w:rPr>
      </w:pPr>
    </w:p>
    <w:p w:rsidR="00BD650E" w:rsidRPr="0095401C" w:rsidRDefault="00EF5BB2" w:rsidP="00BD650E">
      <w:pPr>
        <w:pStyle w:val="a6"/>
        <w:numPr>
          <w:ilvl w:val="0"/>
          <w:numId w:val="20"/>
        </w:numPr>
        <w:ind w:left="0" w:firstLine="709"/>
        <w:jc w:val="both"/>
        <w:rPr>
          <w:rStyle w:val="2"/>
          <w:rFonts w:eastAsiaTheme="minorHAnsi"/>
          <w:b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Style w:val="2"/>
          <w:rFonts w:eastAsiaTheme="minorHAnsi"/>
          <w:b/>
          <w:sz w:val="28"/>
          <w:szCs w:val="28"/>
        </w:rPr>
        <w:t>«</w:t>
      </w:r>
      <w:r w:rsidR="00BD650E" w:rsidRPr="00BD650E">
        <w:rPr>
          <w:rStyle w:val="2"/>
          <w:rFonts w:eastAsiaTheme="minorHAnsi"/>
          <w:b/>
          <w:sz w:val="28"/>
          <w:szCs w:val="28"/>
        </w:rPr>
        <w:t>О проводимой работе по профилактике наркомании в муни</w:t>
      </w:r>
      <w:r>
        <w:rPr>
          <w:rStyle w:val="2"/>
          <w:rFonts w:eastAsiaTheme="minorHAnsi"/>
          <w:b/>
          <w:sz w:val="28"/>
          <w:szCs w:val="28"/>
        </w:rPr>
        <w:t>-</w:t>
      </w:r>
      <w:r w:rsidR="00BD650E" w:rsidRPr="00BD650E">
        <w:rPr>
          <w:rStyle w:val="2"/>
          <w:rFonts w:eastAsiaTheme="minorHAnsi"/>
          <w:b/>
          <w:sz w:val="28"/>
          <w:szCs w:val="28"/>
        </w:rPr>
        <w:t>ципальном образовании Тимашевский район за 8 месяцев 2020 года</w:t>
      </w:r>
      <w:r>
        <w:rPr>
          <w:rStyle w:val="2"/>
          <w:rFonts w:eastAsiaTheme="minorHAnsi"/>
          <w:b/>
          <w:sz w:val="28"/>
          <w:szCs w:val="28"/>
        </w:rPr>
        <w:t>»</w:t>
      </w:r>
      <w:r w:rsidR="00BD650E" w:rsidRPr="00BD650E">
        <w:rPr>
          <w:rStyle w:val="2"/>
          <w:rFonts w:eastAsiaTheme="minorHAnsi"/>
          <w:b/>
          <w:sz w:val="28"/>
          <w:szCs w:val="28"/>
        </w:rPr>
        <w:t>.</w:t>
      </w:r>
    </w:p>
    <w:p w:rsidR="0095401C" w:rsidRPr="00BD650E" w:rsidRDefault="0095401C" w:rsidP="0095401C">
      <w:pPr>
        <w:pStyle w:val="a6"/>
        <w:ind w:left="709"/>
        <w:jc w:val="both"/>
        <w:rPr>
          <w:b/>
          <w:szCs w:val="28"/>
        </w:rPr>
      </w:pPr>
    </w:p>
    <w:p w:rsidR="00517755" w:rsidRPr="00BD650E" w:rsidRDefault="00517755" w:rsidP="00D15DFE">
      <w:pPr>
        <w:ind w:firstLine="709"/>
        <w:jc w:val="both"/>
        <w:rPr>
          <w:color w:val="000000" w:themeColor="text1"/>
          <w:szCs w:val="28"/>
        </w:rPr>
      </w:pPr>
      <w:r w:rsidRPr="00BD650E">
        <w:rPr>
          <w:color w:val="000000" w:themeColor="text1"/>
          <w:szCs w:val="28"/>
        </w:rPr>
        <w:t>СЛУШАЛИ:</w:t>
      </w:r>
    </w:p>
    <w:p w:rsidR="00BD650E" w:rsidRPr="005535D0" w:rsidRDefault="00D15DFE" w:rsidP="005535D0">
      <w:pPr>
        <w:ind w:firstLine="709"/>
        <w:jc w:val="both"/>
        <w:rPr>
          <w:szCs w:val="28"/>
        </w:rPr>
      </w:pPr>
      <w:r w:rsidRPr="00BD650E">
        <w:rPr>
          <w:color w:val="000000" w:themeColor="text1"/>
          <w:szCs w:val="28"/>
        </w:rPr>
        <w:t xml:space="preserve">Даньяров Андрей Викторович </w:t>
      </w:r>
      <w:r w:rsidR="00FF0E60" w:rsidRPr="00BD650E">
        <w:rPr>
          <w:color w:val="000000" w:themeColor="text1"/>
          <w:szCs w:val="28"/>
        </w:rPr>
        <w:t>-</w:t>
      </w:r>
      <w:r w:rsidR="00517755" w:rsidRPr="00BD650E">
        <w:rPr>
          <w:color w:val="000000" w:themeColor="text1"/>
          <w:szCs w:val="28"/>
        </w:rPr>
        <w:t xml:space="preserve"> заместитель главы муниципального образования Тимашевский район сообщил</w:t>
      </w:r>
      <w:r w:rsidR="00FE03FD" w:rsidRPr="00BD650E">
        <w:rPr>
          <w:color w:val="000000" w:themeColor="text1"/>
          <w:szCs w:val="28"/>
        </w:rPr>
        <w:t>,</w:t>
      </w:r>
      <w:r w:rsidR="00517755" w:rsidRPr="00BD650E">
        <w:rPr>
          <w:color w:val="000000" w:themeColor="text1"/>
          <w:szCs w:val="28"/>
        </w:rPr>
        <w:t xml:space="preserve"> что </w:t>
      </w:r>
      <w:r w:rsidR="00BD650E">
        <w:rPr>
          <w:szCs w:val="28"/>
        </w:rPr>
        <w:t>за отчетный период 2020</w:t>
      </w:r>
      <w:r w:rsidRPr="00BD650E">
        <w:rPr>
          <w:szCs w:val="28"/>
        </w:rPr>
        <w:t xml:space="preserve"> года </w:t>
      </w:r>
      <w:r w:rsidR="005535D0">
        <w:rPr>
          <w:color w:val="000000" w:themeColor="text1"/>
          <w:szCs w:val="28"/>
        </w:rPr>
        <w:t>с</w:t>
      </w:r>
      <w:r w:rsidR="00BD650E" w:rsidRPr="009E6C33">
        <w:rPr>
          <w:color w:val="000000" w:themeColor="text1"/>
          <w:szCs w:val="28"/>
        </w:rPr>
        <w:t xml:space="preserve">отрудниками </w:t>
      </w:r>
      <w:r w:rsidR="00BD650E" w:rsidRPr="009E6C33">
        <w:rPr>
          <w:b/>
          <w:color w:val="000000" w:themeColor="text1"/>
          <w:szCs w:val="28"/>
        </w:rPr>
        <w:t>ЛОП на станции Тимашевская</w:t>
      </w:r>
      <w:r w:rsidR="00BD650E" w:rsidRPr="009E6C33">
        <w:rPr>
          <w:color w:val="000000" w:themeColor="text1"/>
          <w:szCs w:val="28"/>
        </w:rPr>
        <w:t xml:space="preserve"> зар</w:t>
      </w:r>
      <w:r w:rsidR="005535D0">
        <w:rPr>
          <w:color w:val="000000" w:themeColor="text1"/>
          <w:szCs w:val="28"/>
        </w:rPr>
        <w:t xml:space="preserve">егистрировано </w:t>
      </w:r>
      <w:r w:rsidR="00BD650E" w:rsidRPr="009E6C33">
        <w:rPr>
          <w:color w:val="000000" w:themeColor="text1"/>
          <w:szCs w:val="28"/>
        </w:rPr>
        <w:t>10 преступлений (АППГ</w:t>
      </w:r>
      <w:r w:rsidR="00EF5BB2">
        <w:rPr>
          <w:color w:val="000000" w:themeColor="text1"/>
          <w:szCs w:val="28"/>
        </w:rPr>
        <w:t xml:space="preserve"> </w:t>
      </w:r>
      <w:r w:rsidR="00BD650E"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="00BD650E" w:rsidRPr="009E6C33">
        <w:rPr>
          <w:color w:val="000000" w:themeColor="text1"/>
          <w:szCs w:val="28"/>
        </w:rPr>
        <w:t xml:space="preserve">8) по </w:t>
      </w:r>
      <w:r w:rsidR="00BD650E" w:rsidRPr="009E6C33">
        <w:rPr>
          <w:bCs/>
          <w:color w:val="000000" w:themeColor="text1"/>
          <w:szCs w:val="28"/>
        </w:rPr>
        <w:t xml:space="preserve">ст. 228 ч.1. </w:t>
      </w:r>
      <w:r w:rsidR="00BD650E" w:rsidRPr="009E6C33">
        <w:rPr>
          <w:color w:val="000000" w:themeColor="text1"/>
          <w:szCs w:val="28"/>
        </w:rPr>
        <w:t>Всего из незаконного оборота изъято 540 гр. наркотических средств (АППГ</w:t>
      </w:r>
      <w:r w:rsidR="00EF5BB2">
        <w:rPr>
          <w:color w:val="000000" w:themeColor="text1"/>
          <w:szCs w:val="28"/>
        </w:rPr>
        <w:t xml:space="preserve"> </w:t>
      </w:r>
      <w:r w:rsidR="00BD650E"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="00BD650E" w:rsidRPr="009E6C33">
        <w:rPr>
          <w:color w:val="000000" w:themeColor="text1"/>
          <w:szCs w:val="28"/>
        </w:rPr>
        <w:t>220 гр.). Так же составлен</w:t>
      </w:r>
      <w:r w:rsidR="00BD650E">
        <w:rPr>
          <w:color w:val="000000" w:themeColor="text1"/>
          <w:szCs w:val="28"/>
        </w:rPr>
        <w:t>о</w:t>
      </w:r>
      <w:r w:rsidR="00EF5BB2">
        <w:rPr>
          <w:color w:val="000000" w:themeColor="text1"/>
          <w:szCs w:val="28"/>
        </w:rPr>
        <w:t xml:space="preserve"> 6 протоколов по ст. 6.9 </w:t>
      </w:r>
      <w:r w:rsidR="00BD650E" w:rsidRPr="009E6C33">
        <w:rPr>
          <w:color w:val="000000" w:themeColor="text1"/>
          <w:szCs w:val="28"/>
        </w:rPr>
        <w:t>(АППГ-1).</w:t>
      </w:r>
    </w:p>
    <w:p w:rsidR="00BD650E" w:rsidRPr="009E6C33" w:rsidRDefault="00BD650E" w:rsidP="00BD650E">
      <w:pPr>
        <w:ind w:firstLine="709"/>
        <w:jc w:val="both"/>
        <w:rPr>
          <w:color w:val="000000" w:themeColor="text1"/>
          <w:szCs w:val="28"/>
        </w:rPr>
      </w:pPr>
      <w:r w:rsidRPr="009E6C33">
        <w:rPr>
          <w:b/>
          <w:color w:val="000000" w:themeColor="text1"/>
          <w:szCs w:val="28"/>
        </w:rPr>
        <w:t>Казачьей мобильной группой</w:t>
      </w:r>
      <w:r w:rsidRPr="009E6C33">
        <w:rPr>
          <w:color w:val="000000" w:themeColor="text1"/>
          <w:szCs w:val="28"/>
        </w:rPr>
        <w:t xml:space="preserve"> Тимашевского РКО совместно с правоохранительными органами по противодействию незаконному обороту наркотиков проведено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32 </w:t>
      </w:r>
      <w:r w:rsidRPr="009E6C33">
        <w:rPr>
          <w:color w:val="000000" w:themeColor="text1"/>
          <w:szCs w:val="28"/>
        </w:rPr>
        <w:t xml:space="preserve">рейдовых мероприятия. Результаты работы: задержано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23 </w:t>
      </w:r>
      <w:r w:rsidRPr="009E6C33">
        <w:rPr>
          <w:color w:val="000000" w:themeColor="text1"/>
          <w:szCs w:val="28"/>
        </w:rPr>
        <w:t xml:space="preserve">человека за немедицинское употребление наркотических средств, выявлено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18 </w:t>
      </w:r>
      <w:r w:rsidRPr="009E6C33">
        <w:rPr>
          <w:color w:val="000000" w:themeColor="text1"/>
          <w:szCs w:val="28"/>
        </w:rPr>
        <w:t xml:space="preserve">фактов хранения наркотических средств,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3 </w:t>
      </w:r>
      <w:r w:rsidRPr="009E6C33">
        <w:rPr>
          <w:color w:val="000000" w:themeColor="text1"/>
          <w:szCs w:val="28"/>
        </w:rPr>
        <w:t>факта сбыта наркоти-ческих средств, прекращена деятельность одного наркопритона.</w:t>
      </w:r>
    </w:p>
    <w:p w:rsidR="00BD650E" w:rsidRPr="005535D0" w:rsidRDefault="00BD650E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Изъято: 92,37 гр. (марихуана), 39,97 гр. (</w:t>
      </w:r>
      <w:r w:rsidRPr="009E6C33">
        <w:rPr>
          <w:color w:val="000000" w:themeColor="text1"/>
          <w:szCs w:val="28"/>
          <w:lang w:val="en-US"/>
        </w:rPr>
        <w:t>N</w:t>
      </w:r>
      <w:r w:rsidRPr="009E6C33">
        <w:rPr>
          <w:color w:val="000000" w:themeColor="text1"/>
          <w:szCs w:val="28"/>
        </w:rPr>
        <w:t>-метилэфедрон). Выявлено выращивание 22 кустов растения конопли.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Во время пандемии </w:t>
      </w:r>
      <w:r w:rsidRPr="009E6C33">
        <w:rPr>
          <w:rFonts w:eastAsia="Times New Roman"/>
          <w:b/>
          <w:color w:val="000000" w:themeColor="text1"/>
          <w:szCs w:val="28"/>
          <w:lang w:eastAsia="ru-RU"/>
        </w:rPr>
        <w:t>учреждения культуры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в Тимашевском районе прекратили свою работу в привычном формате. Однако</w:t>
      </w:r>
      <w:r>
        <w:rPr>
          <w:rFonts w:eastAsia="Times New Roman"/>
          <w:color w:val="000000" w:themeColor="text1"/>
          <w:szCs w:val="28"/>
          <w:lang w:eastAsia="ru-RU"/>
        </w:rPr>
        <w:t>,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учреждения сумели быстро адаптироваться к сложившимся обстоятельствам и продемонстрировали востребованность своих сервисов в Сети. Работники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отрасли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культуры ежемесячно на страницах учреждений в социальных сетях </w:t>
      </w:r>
      <w:r>
        <w:rPr>
          <w:rFonts w:eastAsia="Times New Roman"/>
          <w:color w:val="000000" w:themeColor="text1"/>
          <w:szCs w:val="28"/>
          <w:lang w:eastAsia="ru-RU"/>
        </w:rPr>
        <w:t>Инстаграм и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Вконтакте публикуют тематические программы, информ</w:t>
      </w:r>
      <w:r>
        <w:rPr>
          <w:rFonts w:eastAsia="Times New Roman"/>
          <w:color w:val="000000" w:themeColor="text1"/>
          <w:szCs w:val="28"/>
          <w:lang w:eastAsia="ru-RU"/>
        </w:rPr>
        <w:t>ационные презен</w:t>
      </w:r>
      <w:r w:rsidR="00EF5BB2">
        <w:rPr>
          <w:rFonts w:eastAsia="Times New Roman"/>
          <w:color w:val="000000" w:themeColor="text1"/>
          <w:szCs w:val="28"/>
          <w:lang w:eastAsia="ru-RU"/>
        </w:rPr>
        <w:t>-</w:t>
      </w:r>
      <w:r>
        <w:rPr>
          <w:rFonts w:eastAsia="Times New Roman"/>
          <w:color w:val="000000" w:themeColor="text1"/>
          <w:szCs w:val="28"/>
          <w:lang w:eastAsia="ru-RU"/>
        </w:rPr>
        <w:t>тации, викторины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с целью привлечения внимания к проблемам наркомании, формирования негативного отношения к </w:t>
      </w:r>
      <w:r w:rsidR="00EF5BB2">
        <w:rPr>
          <w:rFonts w:eastAsia="Times New Roman"/>
          <w:color w:val="000000" w:themeColor="text1"/>
          <w:szCs w:val="28"/>
          <w:lang w:eastAsia="ru-RU"/>
        </w:rPr>
        <w:t>у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потреблению наркотиков, профилактики правонарушений и преступлений в сфере незаконного </w:t>
      </w:r>
      <w:r w:rsidR="00EF5BB2">
        <w:rPr>
          <w:rFonts w:eastAsia="Times New Roman"/>
          <w:color w:val="000000" w:themeColor="text1"/>
          <w:szCs w:val="28"/>
          <w:lang w:eastAsia="ru-RU"/>
        </w:rPr>
        <w:t>их оборота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.                                   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Клубными учреждениями проведено 176 мероприятий, на которых присутствовало (просмотрело)  13 688  человек. </w:t>
      </w:r>
      <w:r>
        <w:rPr>
          <w:rFonts w:eastAsia="Times New Roman"/>
          <w:color w:val="000000" w:themeColor="text1"/>
          <w:szCs w:val="28"/>
          <w:lang w:eastAsia="ru-RU"/>
        </w:rPr>
        <w:t xml:space="preserve">Кроме того, </w:t>
      </w:r>
      <w:r w:rsidRPr="009E6C33">
        <w:rPr>
          <w:rFonts w:eastAsia="Times New Roman"/>
          <w:color w:val="000000" w:themeColor="text1"/>
          <w:szCs w:val="28"/>
          <w:lang w:eastAsia="ru-RU"/>
        </w:rPr>
        <w:t>показано 149 роли</w:t>
      </w:r>
      <w:r>
        <w:rPr>
          <w:rFonts w:eastAsia="Times New Roman"/>
          <w:color w:val="000000" w:themeColor="text1"/>
          <w:szCs w:val="28"/>
          <w:lang w:eastAsia="ru-RU"/>
        </w:rPr>
        <w:t>-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ков антинаркотической тематики  с охватом 9 169 зрителей (просмотров) и 330  </w:t>
      </w:r>
      <w:r w:rsidRPr="009E6C33">
        <w:rPr>
          <w:rFonts w:eastAsia="Times New Roman"/>
          <w:color w:val="000000" w:themeColor="text1"/>
          <w:szCs w:val="28"/>
          <w:lang w:eastAsia="ru-RU"/>
        </w:rPr>
        <w:lastRenderedPageBreak/>
        <w:t>антинаркотических фильмов с охватом  30 228 зрителей (просмотров).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>Библиотеками Тимашевского района проведено 165 мероприятий антинаркотической направленности с количеством присутствующих (прос</w:t>
      </w:r>
      <w:r>
        <w:rPr>
          <w:rFonts w:eastAsia="Times New Roman"/>
          <w:color w:val="000000" w:themeColor="text1"/>
          <w:szCs w:val="28"/>
          <w:lang w:eastAsia="ru-RU"/>
        </w:rPr>
        <w:t>-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мотров)  4 249 человек, было показано 77 роликов  для 1 612  пользователей библиотек. 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В отчетный период в 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МАУ «Экран»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проводились мероприятия гражданско-патриотической, духовно-нравственной направленности для зрителей всех возрастных категорий, в том числе социально-незащищенных слоев населения.  Особое внимание было уделено работе по борьбе с наркоманией, алкоголизмом, ВИЧ-инфекцией, курением. 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В рамках краевых киноакций «Кинематограф против наркотиков», «Продли линию жизни», «Профилактика ВИЧ»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для учащихся общеобразовательных у</w:t>
      </w:r>
      <w:r>
        <w:rPr>
          <w:rFonts w:eastAsia="Times New Roman"/>
          <w:color w:val="000000" w:themeColor="text1"/>
          <w:szCs w:val="28"/>
          <w:lang w:eastAsia="ru-RU"/>
        </w:rPr>
        <w:t>чреждений, учащихся техникумов «Знание» и «ТТКР»</w:t>
      </w:r>
      <w:r w:rsidRPr="009E6C33">
        <w:rPr>
          <w:rFonts w:eastAsia="Times New Roman"/>
          <w:color w:val="000000" w:themeColor="text1"/>
          <w:szCs w:val="28"/>
          <w:lang w:eastAsia="ru-RU"/>
        </w:rPr>
        <w:t>, воспитанник</w:t>
      </w:r>
      <w:r>
        <w:rPr>
          <w:rFonts w:eastAsia="Times New Roman"/>
          <w:color w:val="000000" w:themeColor="text1"/>
          <w:szCs w:val="28"/>
          <w:lang w:eastAsia="ru-RU"/>
        </w:rPr>
        <w:t>ов реабилитационного центра «Тополек»</w:t>
      </w:r>
      <w:r w:rsidRPr="009E6C33">
        <w:rPr>
          <w:rFonts w:eastAsia="Times New Roman"/>
          <w:color w:val="000000" w:themeColor="text1"/>
          <w:szCs w:val="28"/>
          <w:lang w:eastAsia="ru-RU"/>
        </w:rPr>
        <w:t>, а с апреля 2020 г. - на страницах в социальн</w:t>
      </w:r>
      <w:r>
        <w:rPr>
          <w:rFonts w:eastAsia="Times New Roman"/>
          <w:color w:val="000000" w:themeColor="text1"/>
          <w:szCs w:val="28"/>
          <w:lang w:eastAsia="ru-RU"/>
        </w:rPr>
        <w:t>ых сетях кинотеатра - Инстаграм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, Вконтакте, Одноклассники - проведено 307 тематических показов из фильмофонда                 ГАУК КК </w:t>
      </w:r>
      <w:r>
        <w:rPr>
          <w:rFonts w:eastAsia="Times New Roman"/>
          <w:color w:val="000000" w:themeColor="text1"/>
          <w:szCs w:val="28"/>
          <w:lang w:eastAsia="ru-RU"/>
        </w:rPr>
        <w:t>«</w:t>
      </w:r>
      <w:r w:rsidRPr="009E6C33">
        <w:rPr>
          <w:rFonts w:eastAsia="Times New Roman"/>
          <w:color w:val="000000" w:themeColor="text1"/>
          <w:szCs w:val="28"/>
          <w:lang w:eastAsia="ru-RU"/>
        </w:rPr>
        <w:t>Кубанькино</w:t>
      </w:r>
      <w:r>
        <w:rPr>
          <w:rFonts w:eastAsia="Times New Roman"/>
          <w:color w:val="000000" w:themeColor="text1"/>
          <w:szCs w:val="28"/>
          <w:lang w:eastAsia="ru-RU"/>
        </w:rPr>
        <w:t>»</w:t>
      </w:r>
      <w:r w:rsidRPr="009E6C33">
        <w:rPr>
          <w:rFonts w:eastAsia="Times New Roman"/>
          <w:color w:val="000000" w:themeColor="text1"/>
          <w:szCs w:val="28"/>
          <w:lang w:eastAsia="ru-RU"/>
        </w:rPr>
        <w:t>, которые посмотрели 9 116 зрителей (в 2019 г - 170 сеансов, 7 499 зрителей). Из архива учреждения  демонстрировались видеоролики, рекомендованные антинаркотической комиссией Краснодарского края, министерств</w:t>
      </w:r>
      <w:r>
        <w:rPr>
          <w:rFonts w:eastAsia="Times New Roman"/>
          <w:color w:val="000000" w:themeColor="text1"/>
          <w:szCs w:val="28"/>
          <w:lang w:eastAsia="ru-RU"/>
        </w:rPr>
        <w:t>ом культуры Краснодарского края</w:t>
      </w:r>
      <w:r w:rsidR="00EF5BB2">
        <w:rPr>
          <w:rFonts w:eastAsia="Times New Roman"/>
          <w:color w:val="000000" w:themeColor="text1"/>
          <w:szCs w:val="28"/>
          <w:lang w:eastAsia="ru-RU"/>
        </w:rPr>
        <w:t>,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 продемонстрированы </w:t>
      </w:r>
      <w:r>
        <w:rPr>
          <w:rFonts w:eastAsia="Times New Roman"/>
          <w:color w:val="000000" w:themeColor="text1"/>
          <w:szCs w:val="28"/>
          <w:lang w:eastAsia="ru-RU"/>
        </w:rPr>
        <w:t xml:space="preserve">              </w:t>
      </w:r>
      <w:r w:rsidR="00EF5BB2">
        <w:rPr>
          <w:rFonts w:eastAsia="Times New Roman"/>
          <w:color w:val="000000" w:themeColor="text1"/>
          <w:szCs w:val="28"/>
          <w:lang w:eastAsia="ru-RU"/>
        </w:rPr>
        <w:t>1 098 сеансов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видеороли</w:t>
      </w:r>
      <w:r>
        <w:rPr>
          <w:rFonts w:eastAsia="Times New Roman"/>
          <w:color w:val="000000" w:themeColor="text1"/>
          <w:szCs w:val="28"/>
          <w:lang w:eastAsia="ru-RU"/>
        </w:rPr>
        <w:t>ков,  с количеством просмотров -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22 564 </w:t>
      </w:r>
      <w:r>
        <w:rPr>
          <w:rFonts w:eastAsia="Times New Roman"/>
          <w:color w:val="000000" w:themeColor="text1"/>
          <w:szCs w:val="28"/>
          <w:lang w:eastAsia="ru-RU"/>
        </w:rPr>
        <w:t>раза</w:t>
      </w:r>
      <w:r w:rsidRPr="009E6C33">
        <w:rPr>
          <w:rFonts w:eastAsia="Times New Roman"/>
          <w:color w:val="000000" w:themeColor="text1"/>
          <w:szCs w:val="28"/>
          <w:lang w:eastAsia="ru-RU"/>
        </w:rPr>
        <w:t>.</w:t>
      </w:r>
    </w:p>
    <w:p w:rsidR="00BD650E" w:rsidRPr="005535D0" w:rsidRDefault="00BD650E" w:rsidP="005535D0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color w:val="FF0000"/>
          <w:szCs w:val="28"/>
        </w:rPr>
      </w:pP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Всего за </w:t>
      </w:r>
      <w:r>
        <w:rPr>
          <w:rFonts w:eastAsia="Times New Roman"/>
          <w:color w:val="000000" w:themeColor="text1"/>
          <w:szCs w:val="28"/>
          <w:lang w:eastAsia="ru-RU"/>
        </w:rPr>
        <w:t>отчетный период  2020 года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учреждениями культуры проведено 341 мероприятие с количеством зрителей (просмотров) 17 937. Проведено 637 тематических показов фильмов, количество зрителей (просмотров)  - 39 344, продемонстрировано </w:t>
      </w:r>
      <w:r>
        <w:rPr>
          <w:rFonts w:eastAsia="Times New Roman"/>
          <w:color w:val="000000" w:themeColor="text1"/>
          <w:szCs w:val="28"/>
          <w:lang w:eastAsia="ru-RU"/>
        </w:rPr>
        <w:t>1</w:t>
      </w:r>
      <w:r w:rsidR="00EF5BB2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324 роликов, число просмотров -</w:t>
      </w:r>
      <w:r w:rsidRPr="009E6C33">
        <w:rPr>
          <w:rFonts w:eastAsia="Times New Roman"/>
          <w:color w:val="000000" w:themeColor="text1"/>
          <w:szCs w:val="28"/>
          <w:lang w:eastAsia="ru-RU"/>
        </w:rPr>
        <w:t xml:space="preserve"> 33 345.</w:t>
      </w:r>
      <w:r w:rsidRPr="009E6C33">
        <w:rPr>
          <w:color w:val="FF0000"/>
          <w:szCs w:val="28"/>
        </w:rPr>
        <w:tab/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9E6C33">
        <w:rPr>
          <w:rFonts w:eastAsia="Lucida Sans Unicode"/>
          <w:b/>
          <w:color w:val="000000" w:themeColor="text1"/>
          <w:kern w:val="1"/>
          <w:szCs w:val="28"/>
          <w:lang w:eastAsia="ar-SA"/>
        </w:rPr>
        <w:t>Управлением образования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проведено более </w:t>
      </w:r>
      <w:r w:rsidRPr="009E6C33">
        <w:rPr>
          <w:rFonts w:eastAsia="Lucida Sans Unicode"/>
          <w:color w:val="000000" w:themeColor="text1"/>
          <w:kern w:val="2"/>
          <w:szCs w:val="28"/>
          <w:lang w:eastAsia="ar-SA"/>
        </w:rPr>
        <w:t>2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9E6C33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283  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мероприятий анти-наркотической направленности, в том числе просмотры видеоматериалов, </w:t>
      </w:r>
      <w:r w:rsidRPr="009E6C33">
        <w:rPr>
          <w:rFonts w:eastAsia="Lucida Sans Unicode"/>
          <w:color w:val="000000" w:themeColor="text1"/>
          <w:kern w:val="2"/>
          <w:szCs w:val="28"/>
          <w:lang w:eastAsia="ar-SA"/>
        </w:rPr>
        <w:t>в мероприятиях приняло участие 12</w:t>
      </w: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9E6C33">
        <w:rPr>
          <w:rFonts w:eastAsia="Lucida Sans Unicode"/>
          <w:color w:val="000000" w:themeColor="text1"/>
          <w:kern w:val="2"/>
          <w:szCs w:val="28"/>
          <w:lang w:eastAsia="ar-SA"/>
        </w:rPr>
        <w:t>411 обучающихся, в том числе, состоящих на различных видах профилактического учета.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BD650E" w:rsidRPr="009E6C33" w:rsidRDefault="00BD650E" w:rsidP="00BD650E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В целях профилактики вредных привычек, сохранения и укрепления физического здоровья учащихся, соблюдения Закона 1539 - КЗ в преддверии летних каникул согласно утвержденному графику были посещены все общеобразовательные организации специалистами органов системы профилактики. Кроме того</w:t>
      </w:r>
      <w:r>
        <w:rPr>
          <w:color w:val="000000" w:themeColor="text1"/>
          <w:szCs w:val="28"/>
        </w:rPr>
        <w:t>,</w:t>
      </w:r>
      <w:r w:rsidRPr="009E6C33">
        <w:rPr>
          <w:color w:val="000000" w:themeColor="text1"/>
          <w:szCs w:val="28"/>
        </w:rPr>
        <w:t xml:space="preserve"> проведена разъяснительная работа, как с педагогами, так и с несовершеннолетними. Со специалистами штабов воспитательной работы проведено мероприятие по повышению эффективности работы в данном направлении, состоялись «Часы контроля».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9E6C33">
        <w:rPr>
          <w:rFonts w:eastAsia="Lucida Sans Unicode"/>
          <w:b/>
          <w:color w:val="000000" w:themeColor="text1"/>
          <w:kern w:val="1"/>
          <w:szCs w:val="28"/>
          <w:lang w:eastAsia="ar-SA"/>
        </w:rPr>
        <w:t>В Тимашевском техникуме кадровых ресурсов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прошло 25 мероприятий антинаркотической направленност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>и, в том числе, просмотры видео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фильмов и роликов антинаркотической направленности. Профилактическая работа с учащимися техникума проводится в тесном взаимодействии со всеми ведомствами системы профилактики. </w:t>
      </w:r>
    </w:p>
    <w:p w:rsidR="00BD650E" w:rsidRDefault="00BD650E" w:rsidP="00BD650E">
      <w:pPr>
        <w:ind w:firstLine="709"/>
        <w:jc w:val="both"/>
        <w:rPr>
          <w:rFonts w:eastAsia="Calibri"/>
          <w:color w:val="FF0000"/>
          <w:szCs w:val="28"/>
          <w:lang w:eastAsia="ru-RU"/>
        </w:rPr>
      </w:pPr>
      <w:r w:rsidRPr="009E6C33">
        <w:rPr>
          <w:rFonts w:eastAsia="Calibri"/>
          <w:color w:val="000000" w:themeColor="text1"/>
          <w:szCs w:val="28"/>
          <w:lang w:eastAsia="ru-RU"/>
        </w:rPr>
        <w:t>За отчетный период 2020 года студенты техникума просмотрели следующее:</w:t>
      </w:r>
      <w:r w:rsidRPr="009E6C3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</w:t>
      </w:r>
      <w:r w:rsidRPr="009E6C33">
        <w:rPr>
          <w:color w:val="000000" w:themeColor="text1"/>
          <w:szCs w:val="28"/>
        </w:rPr>
        <w:t>идеоролик</w:t>
      </w:r>
      <w:r>
        <w:rPr>
          <w:color w:val="000000" w:themeColor="text1"/>
          <w:szCs w:val="28"/>
        </w:rPr>
        <w:t>и</w:t>
      </w:r>
      <w:r w:rsidRPr="009E6C33">
        <w:rPr>
          <w:color w:val="000000" w:themeColor="text1"/>
          <w:szCs w:val="28"/>
        </w:rPr>
        <w:t xml:space="preserve"> «Сделай правильный выбор»,  «Жить», 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</w:t>
      </w:r>
      <w:r>
        <w:rPr>
          <w:rFonts w:eastAsia="Calibri"/>
          <w:color w:val="000000" w:themeColor="text1"/>
          <w:szCs w:val="28"/>
          <w:lang w:eastAsia="ru-RU"/>
        </w:rPr>
        <w:t>видео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урок </w:t>
      </w:r>
      <w:r w:rsidRPr="009E6C33">
        <w:rPr>
          <w:rFonts w:eastAsia="Calibri"/>
          <w:color w:val="000000" w:themeColor="text1"/>
          <w:szCs w:val="28"/>
          <w:lang w:eastAsia="ru-RU"/>
        </w:rPr>
        <w:lastRenderedPageBreak/>
        <w:t>«Правовые и социальные последствия незаконного оборота наркотиков», видеофильм</w:t>
      </w:r>
      <w:r>
        <w:rPr>
          <w:rFonts w:eastAsia="Calibri"/>
          <w:color w:val="000000" w:themeColor="text1"/>
          <w:szCs w:val="28"/>
          <w:lang w:eastAsia="ru-RU"/>
        </w:rPr>
        <w:t>ы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«Чёрная полоса», «Урок трезвости»</w:t>
      </w:r>
      <w:r>
        <w:rPr>
          <w:rFonts w:eastAsia="Calibri"/>
          <w:color w:val="000000" w:themeColor="text1"/>
          <w:szCs w:val="28"/>
          <w:lang w:eastAsia="ru-RU"/>
        </w:rPr>
        <w:t>,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</w:rPr>
        <w:t>«Снюс-</w:t>
      </w:r>
      <w:r w:rsidRPr="009E6C33">
        <w:rPr>
          <w:color w:val="000000" w:themeColor="text1"/>
          <w:szCs w:val="28"/>
        </w:rPr>
        <w:t>наркомания»</w:t>
      </w:r>
      <w:r w:rsidR="00EF5BB2">
        <w:rPr>
          <w:rFonts w:eastAsia="Calibri"/>
          <w:color w:val="000000" w:themeColor="text1"/>
          <w:szCs w:val="28"/>
          <w:lang w:eastAsia="ru-RU"/>
        </w:rPr>
        <w:t>, социальную рекламу</w:t>
      </w:r>
      <w:r w:rsidRPr="009E6C33">
        <w:rPr>
          <w:rFonts w:eastAsia="Calibri"/>
          <w:color w:val="000000" w:themeColor="text1"/>
          <w:szCs w:val="28"/>
          <w:lang w:eastAsia="ru-RU"/>
        </w:rPr>
        <w:t xml:space="preserve"> «Выбор».                                                                  </w:t>
      </w:r>
    </w:p>
    <w:p w:rsidR="00BD650E" w:rsidRPr="009E6C33" w:rsidRDefault="00BD650E" w:rsidP="00BD650E">
      <w:pPr>
        <w:ind w:firstLine="851"/>
        <w:jc w:val="both"/>
        <w:rPr>
          <w:color w:val="000000" w:themeColor="text1"/>
          <w:szCs w:val="28"/>
        </w:rPr>
      </w:pPr>
      <w:r w:rsidRPr="009E6C33">
        <w:rPr>
          <w:rFonts w:eastAsia="Calibri"/>
          <w:b/>
          <w:color w:val="000000" w:themeColor="text1"/>
          <w:kern w:val="3"/>
          <w:szCs w:val="28"/>
          <w:lang w:eastAsia="ja-JP" w:bidi="fa-IR"/>
        </w:rPr>
        <w:t>Управлением социальной защиты</w:t>
      </w:r>
      <w:r w:rsidRPr="009E6C33">
        <w:rPr>
          <w:rFonts w:eastAsia="Calibri"/>
          <w:color w:val="000000" w:themeColor="text1"/>
          <w:kern w:val="3"/>
          <w:szCs w:val="28"/>
          <w:lang w:eastAsia="ja-JP" w:bidi="fa-IR"/>
        </w:rPr>
        <w:t xml:space="preserve"> населения </w:t>
      </w: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>за отчетный период          2020 года во всех подведомственных учреждениях проведено</w:t>
      </w:r>
      <w:r w:rsidRPr="009E6C33">
        <w:rPr>
          <w:color w:val="000000" w:themeColor="text1"/>
          <w:szCs w:val="28"/>
        </w:rPr>
        <w:t xml:space="preserve"> 226 мероприятий, в которых приняло участие 210 несовершеннолетних. Специалистами учреж-дений разраб</w:t>
      </w:r>
      <w:r w:rsidR="00EF5BB2">
        <w:rPr>
          <w:color w:val="000000" w:themeColor="text1"/>
          <w:szCs w:val="28"/>
        </w:rPr>
        <w:t>отано и реализовано 744 буклета и памятки</w:t>
      </w:r>
      <w:r w:rsidRPr="009E6C33">
        <w:rPr>
          <w:color w:val="000000" w:themeColor="text1"/>
          <w:szCs w:val="28"/>
        </w:rPr>
        <w:t xml:space="preserve">. 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b/>
          <w:color w:val="000000" w:themeColor="text1"/>
          <w:szCs w:val="28"/>
        </w:rPr>
        <w:t>Комиссией по делам несовершеннолетних и защите их прав</w:t>
      </w:r>
      <w:r w:rsidRPr="009E6C33">
        <w:rPr>
          <w:rFonts w:eastAsia="Times New Roman"/>
          <w:color w:val="000000" w:themeColor="text1"/>
          <w:szCs w:val="28"/>
        </w:rPr>
        <w:t xml:space="preserve"> рассмотрено 79 протоколов, из них: 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 xml:space="preserve">ст. 20.22 КоАП РФ - родители допустили распитие спиртных напитков </w:t>
      </w:r>
      <w:r>
        <w:rPr>
          <w:rFonts w:eastAsia="Times New Roman"/>
          <w:color w:val="000000" w:themeColor="text1"/>
          <w:szCs w:val="28"/>
        </w:rPr>
        <w:t>своими несовершен</w:t>
      </w:r>
      <w:r w:rsidRPr="009E6C33">
        <w:rPr>
          <w:rFonts w:eastAsia="Times New Roman"/>
          <w:color w:val="000000" w:themeColor="text1"/>
          <w:szCs w:val="28"/>
        </w:rPr>
        <w:t>нолетними детьми - 32 протокола;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ст. 20.20 КоАП РФ - распитие спиртных напитков - 20 протоколов;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ст. 6.10 КоАП РФ - вовлечение несовершеннолетних в распитие спиртных напитков - 6 протоколов;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ст. 6.24 КоАП РФ - употребление табачных изделий путем курения -               20 протоколов;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ч. 1 ст. 6.23 КоАП РФ - родители вовлекают своих детей в употребление табачных изделий путем курения - 1 протокол.</w:t>
      </w:r>
    </w:p>
    <w:p w:rsidR="00BD650E" w:rsidRPr="009E6C33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color w:val="000000" w:themeColor="text1"/>
          <w:szCs w:val="28"/>
        </w:rPr>
        <w:t>По результатам рассмотрения вышеуказанных протоколов вынесены штрафы на лиц, привлеченных к административной ответственности, про-ведены профилактические беседы с несовершеннолетними и их законными представителями о недопустимости табакокурения, употребления алкогольной продукции, наркотических веществ несовершеннолетними. Большая часть подростков за распитие алкогольной продукции и табакокурение поставлены на профилактический учет в ОПДН ОУУП и ПДН ОМВД России по Тимашевс-кому району, а также на внутришкольный учет.</w:t>
      </w:r>
    </w:p>
    <w:p w:rsidR="00BD650E" w:rsidRPr="00BD650E" w:rsidRDefault="00BD650E" w:rsidP="00BD650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Times New Roman"/>
          <w:color w:val="000000" w:themeColor="text1"/>
          <w:szCs w:val="28"/>
        </w:rPr>
      </w:pPr>
      <w:r w:rsidRPr="009E6C33">
        <w:rPr>
          <w:rFonts w:eastAsia="Times New Roman"/>
          <w:b/>
          <w:color w:val="000000" w:themeColor="text1"/>
          <w:szCs w:val="28"/>
        </w:rPr>
        <w:t>Отделом по физической культуре и спорту</w:t>
      </w:r>
      <w:r w:rsidRPr="009E6C33">
        <w:rPr>
          <w:rFonts w:eastAsia="Times New Roman"/>
          <w:color w:val="000000" w:themeColor="text1"/>
          <w:szCs w:val="28"/>
        </w:rPr>
        <w:t xml:space="preserve"> проведено около 20 крупных мероприятий, охват составил более 2 370 человек.</w:t>
      </w:r>
    </w:p>
    <w:p w:rsidR="00BD650E" w:rsidRDefault="00BD650E" w:rsidP="0095401C">
      <w:pPr>
        <w:ind w:firstLine="709"/>
        <w:jc w:val="both"/>
        <w:rPr>
          <w:rFonts w:eastAsia="Times New Roman"/>
        </w:rPr>
      </w:pPr>
      <w:r w:rsidRPr="009E6C33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D15DFE" w:rsidRPr="00BD650E" w:rsidRDefault="005535D0" w:rsidP="00BD650E">
      <w:pPr>
        <w:pStyle w:val="Standard"/>
        <w:tabs>
          <w:tab w:val="left" w:pos="0"/>
        </w:tabs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СЛУШАЛИ: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BD650E">
        <w:rPr>
          <w:szCs w:val="28"/>
        </w:rPr>
        <w:t>Хайбулаев Шамиль Русланович – временно исполняющий обязанности начальника отделения наркоконтроля отдела МВ</w:t>
      </w:r>
      <w:r>
        <w:rPr>
          <w:szCs w:val="28"/>
        </w:rPr>
        <w:t xml:space="preserve">Д России по Тимашевскому району сообщил, что </w:t>
      </w:r>
      <w:r>
        <w:rPr>
          <w:color w:val="000000" w:themeColor="text1"/>
          <w:szCs w:val="28"/>
        </w:rPr>
        <w:t>с</w:t>
      </w:r>
      <w:r w:rsidRPr="009E6C33">
        <w:rPr>
          <w:color w:val="000000" w:themeColor="text1"/>
          <w:szCs w:val="28"/>
        </w:rPr>
        <w:t xml:space="preserve">огласно данным </w:t>
      </w:r>
      <w:r w:rsidRPr="009E6C33">
        <w:rPr>
          <w:b/>
          <w:color w:val="000000" w:themeColor="text1"/>
          <w:szCs w:val="28"/>
        </w:rPr>
        <w:t>ОМВД России по Тимашевскому району</w:t>
      </w:r>
      <w:r>
        <w:rPr>
          <w:color w:val="000000" w:themeColor="text1"/>
          <w:szCs w:val="28"/>
        </w:rPr>
        <w:t xml:space="preserve"> выявлено</w:t>
      </w:r>
      <w:r w:rsidRPr="009E6C33">
        <w:rPr>
          <w:color w:val="000000" w:themeColor="text1"/>
          <w:szCs w:val="28"/>
        </w:rPr>
        <w:t xml:space="preserve"> 90 преступлений, связанных с незаконным оборотом</w:t>
      </w:r>
      <w:r>
        <w:rPr>
          <w:color w:val="000000" w:themeColor="text1"/>
          <w:szCs w:val="28"/>
        </w:rPr>
        <w:t xml:space="preserve"> наркотиков (НОН) </w:t>
      </w:r>
      <w:r w:rsidRPr="009E6C33">
        <w:rPr>
          <w:color w:val="000000" w:themeColor="text1"/>
          <w:szCs w:val="28"/>
        </w:rPr>
        <w:t xml:space="preserve">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 xml:space="preserve">96), из них: 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228 - 69 преступлений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84);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228.1</w:t>
      </w:r>
      <w:r w:rsidR="005535D0" w:rsidRPr="009E6C33">
        <w:rPr>
          <w:color w:val="000000" w:themeColor="text1"/>
          <w:szCs w:val="28"/>
        </w:rPr>
        <w:t xml:space="preserve"> - 17 преступлений (АППГ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 xml:space="preserve">5); 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228.3. - 1 преступление</w:t>
      </w:r>
      <w:r w:rsidRPr="009E6C33">
        <w:rPr>
          <w:color w:val="000000" w:themeColor="text1"/>
          <w:szCs w:val="28"/>
        </w:rPr>
        <w:t xml:space="preserve">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 xml:space="preserve">0); 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ст.231 - 1</w:t>
      </w:r>
      <w:r>
        <w:rPr>
          <w:color w:val="000000" w:themeColor="text1"/>
          <w:szCs w:val="28"/>
        </w:rPr>
        <w:t xml:space="preserve"> преступление</w:t>
      </w:r>
      <w:r w:rsidRPr="009E6C33">
        <w:rPr>
          <w:color w:val="000000" w:themeColor="text1"/>
          <w:szCs w:val="28"/>
        </w:rPr>
        <w:t xml:space="preserve">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4);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232 - 2 преступления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2);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 234 - 0 преступлений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1);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ст.174 - 0 протоколов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0);</w:t>
      </w:r>
    </w:p>
    <w:p w:rsidR="005535D0" w:rsidRPr="009E6C33" w:rsidRDefault="005535D0" w:rsidP="005535D0">
      <w:pPr>
        <w:ind w:firstLine="709"/>
        <w:jc w:val="both"/>
        <w:rPr>
          <w:color w:val="000000" w:themeColor="text1"/>
          <w:szCs w:val="28"/>
        </w:rPr>
      </w:pPr>
      <w:r w:rsidRPr="009E6C33">
        <w:rPr>
          <w:color w:val="000000" w:themeColor="text1"/>
          <w:szCs w:val="28"/>
        </w:rPr>
        <w:t>Составлен 171 административный протокол (АППГ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-</w:t>
      </w:r>
      <w:r w:rsidR="00EF5BB2">
        <w:rPr>
          <w:color w:val="000000" w:themeColor="text1"/>
          <w:szCs w:val="28"/>
        </w:rPr>
        <w:t xml:space="preserve"> </w:t>
      </w:r>
      <w:r w:rsidRPr="009E6C33">
        <w:rPr>
          <w:color w:val="000000" w:themeColor="text1"/>
          <w:szCs w:val="28"/>
        </w:rPr>
        <w:t>161):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6.8</w:t>
      </w:r>
      <w:r w:rsidR="005535D0" w:rsidRPr="009E6C33">
        <w:rPr>
          <w:color w:val="000000" w:themeColor="text1"/>
          <w:szCs w:val="28"/>
        </w:rPr>
        <w:t xml:space="preserve"> - 2 протокола (АППГ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9);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ст. 6.9</w:t>
      </w:r>
      <w:r w:rsidR="005535D0" w:rsidRPr="009E6C33">
        <w:rPr>
          <w:color w:val="000000" w:themeColor="text1"/>
          <w:szCs w:val="28"/>
        </w:rPr>
        <w:t xml:space="preserve"> - 93 протокола (АППГ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79);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ст. 6.9.1 </w:t>
      </w:r>
      <w:r w:rsidR="005535D0" w:rsidRPr="009E6C33">
        <w:rPr>
          <w:color w:val="000000" w:themeColor="text1"/>
          <w:szCs w:val="28"/>
        </w:rPr>
        <w:t>- 67 протоколов (АППГ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61);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ст. 20.20 </w:t>
      </w:r>
      <w:r w:rsidR="005535D0" w:rsidRPr="009E6C33">
        <w:rPr>
          <w:color w:val="000000" w:themeColor="text1"/>
          <w:szCs w:val="28"/>
        </w:rPr>
        <w:t xml:space="preserve"> ч. 2 - </w:t>
      </w:r>
      <w:r w:rsidR="005535D0" w:rsidRPr="009E6C33">
        <w:rPr>
          <w:bCs/>
          <w:color w:val="000000" w:themeColor="text1"/>
          <w:szCs w:val="28"/>
        </w:rPr>
        <w:t>8 протоколов (АППГ</w:t>
      </w:r>
      <w:r>
        <w:rPr>
          <w:bCs/>
          <w:color w:val="000000" w:themeColor="text1"/>
          <w:szCs w:val="28"/>
        </w:rPr>
        <w:t xml:space="preserve"> </w:t>
      </w:r>
      <w:r w:rsidR="005535D0" w:rsidRPr="009E6C33">
        <w:rPr>
          <w:bCs/>
          <w:color w:val="000000" w:themeColor="text1"/>
          <w:szCs w:val="28"/>
        </w:rPr>
        <w:t>-</w:t>
      </w:r>
      <w:r>
        <w:rPr>
          <w:bCs/>
          <w:color w:val="000000" w:themeColor="text1"/>
          <w:szCs w:val="28"/>
        </w:rPr>
        <w:t xml:space="preserve"> </w:t>
      </w:r>
      <w:r w:rsidR="005535D0" w:rsidRPr="009E6C33">
        <w:rPr>
          <w:bCs/>
          <w:color w:val="000000" w:themeColor="text1"/>
          <w:szCs w:val="28"/>
        </w:rPr>
        <w:t>11)</w:t>
      </w:r>
      <w:r w:rsidR="005535D0" w:rsidRPr="009E6C33">
        <w:rPr>
          <w:color w:val="000000" w:themeColor="text1"/>
          <w:szCs w:val="28"/>
        </w:rPr>
        <w:t xml:space="preserve">;  </w:t>
      </w:r>
    </w:p>
    <w:p w:rsidR="005535D0" w:rsidRPr="009E6C33" w:rsidRDefault="00EF5BB2" w:rsidP="005535D0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ст. 10.5.1</w:t>
      </w:r>
      <w:r w:rsidR="005535D0" w:rsidRPr="009E6C33">
        <w:rPr>
          <w:color w:val="000000" w:themeColor="text1"/>
          <w:szCs w:val="28"/>
        </w:rPr>
        <w:t xml:space="preserve"> - 1 протокол (АППГ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5535D0" w:rsidRPr="009E6C33">
        <w:rPr>
          <w:color w:val="000000" w:themeColor="text1"/>
          <w:szCs w:val="28"/>
        </w:rPr>
        <w:t>1).</w:t>
      </w:r>
    </w:p>
    <w:p w:rsidR="00BD650E" w:rsidRDefault="005535D0" w:rsidP="005535D0">
      <w:pPr>
        <w:ind w:firstLine="709"/>
        <w:jc w:val="both"/>
        <w:rPr>
          <w:szCs w:val="28"/>
        </w:rPr>
      </w:pPr>
      <w:r w:rsidRPr="009E6C33">
        <w:rPr>
          <w:szCs w:val="28"/>
        </w:rPr>
        <w:t>Изъято наркотических средств, психотропных веществ и их прекурсоров на момент возбуждения уголовных дел: 606 гр. (1030</w:t>
      </w:r>
      <w:r>
        <w:rPr>
          <w:szCs w:val="28"/>
        </w:rPr>
        <w:t xml:space="preserve"> </w:t>
      </w:r>
      <w:r w:rsidRPr="009E6C33">
        <w:rPr>
          <w:szCs w:val="28"/>
        </w:rPr>
        <w:t>гр. (-</w:t>
      </w:r>
      <w:r>
        <w:rPr>
          <w:szCs w:val="28"/>
        </w:rPr>
        <w:t xml:space="preserve"> </w:t>
      </w:r>
      <w:r w:rsidRPr="009E6C33">
        <w:rPr>
          <w:szCs w:val="28"/>
        </w:rPr>
        <w:t>424</w:t>
      </w:r>
      <w:r w:rsidR="00EF5BB2">
        <w:rPr>
          <w:szCs w:val="28"/>
        </w:rPr>
        <w:t>)), из них: амфетаминной группы</w:t>
      </w:r>
      <w:r w:rsidRPr="009E6C33">
        <w:rPr>
          <w:szCs w:val="28"/>
        </w:rPr>
        <w:t xml:space="preserve"> </w:t>
      </w:r>
      <w:r w:rsidR="00EF5BB2">
        <w:rPr>
          <w:szCs w:val="28"/>
        </w:rPr>
        <w:t>-</w:t>
      </w:r>
      <w:r w:rsidRPr="009E6C33">
        <w:rPr>
          <w:szCs w:val="28"/>
        </w:rPr>
        <w:t xml:space="preserve"> гр. (17</w:t>
      </w:r>
      <w:r>
        <w:rPr>
          <w:szCs w:val="28"/>
        </w:rPr>
        <w:t xml:space="preserve"> </w:t>
      </w:r>
      <w:r w:rsidRPr="009E6C33">
        <w:rPr>
          <w:szCs w:val="28"/>
        </w:rPr>
        <w:t>гр. (+</w:t>
      </w:r>
      <w:r>
        <w:rPr>
          <w:szCs w:val="28"/>
        </w:rPr>
        <w:t xml:space="preserve"> </w:t>
      </w:r>
      <w:r w:rsidR="00EF5BB2">
        <w:rPr>
          <w:szCs w:val="28"/>
        </w:rPr>
        <w:t>46)), растительной группы -</w:t>
      </w:r>
      <w:r w:rsidRPr="009E6C33">
        <w:rPr>
          <w:szCs w:val="28"/>
        </w:rPr>
        <w:t xml:space="preserve"> 539 гр. </w:t>
      </w:r>
      <w:r>
        <w:rPr>
          <w:szCs w:val="28"/>
        </w:rPr>
        <w:t xml:space="preserve"> </w:t>
      </w:r>
      <w:r w:rsidRPr="009E6C33">
        <w:rPr>
          <w:szCs w:val="28"/>
        </w:rPr>
        <w:t>(1012</w:t>
      </w:r>
      <w:r>
        <w:rPr>
          <w:szCs w:val="28"/>
        </w:rPr>
        <w:t xml:space="preserve"> гр.</w:t>
      </w:r>
      <w:r w:rsidRPr="009E6C33">
        <w:rPr>
          <w:szCs w:val="28"/>
        </w:rPr>
        <w:t xml:space="preserve"> (-</w:t>
      </w:r>
      <w:r>
        <w:rPr>
          <w:szCs w:val="28"/>
        </w:rPr>
        <w:t xml:space="preserve"> </w:t>
      </w:r>
      <w:r w:rsidR="00EF5BB2">
        <w:rPr>
          <w:szCs w:val="28"/>
        </w:rPr>
        <w:t>473)), опийной группы -</w:t>
      </w:r>
      <w:r w:rsidRPr="009E6C33">
        <w:rPr>
          <w:szCs w:val="28"/>
        </w:rPr>
        <w:t xml:space="preserve"> 4 </w:t>
      </w:r>
      <w:r>
        <w:rPr>
          <w:szCs w:val="28"/>
        </w:rPr>
        <w:t xml:space="preserve">гр. </w:t>
      </w:r>
      <w:r w:rsidRPr="009E6C33">
        <w:rPr>
          <w:szCs w:val="28"/>
        </w:rPr>
        <w:t>(0</w:t>
      </w:r>
      <w:r>
        <w:rPr>
          <w:szCs w:val="28"/>
        </w:rPr>
        <w:t xml:space="preserve"> </w:t>
      </w:r>
      <w:r w:rsidRPr="009E6C33">
        <w:rPr>
          <w:szCs w:val="28"/>
        </w:rPr>
        <w:t>(+</w:t>
      </w:r>
      <w:r>
        <w:rPr>
          <w:szCs w:val="28"/>
        </w:rPr>
        <w:t xml:space="preserve"> </w:t>
      </w:r>
      <w:r w:rsidRPr="009E6C33">
        <w:rPr>
          <w:szCs w:val="28"/>
        </w:rPr>
        <w:t>4)), иные</w:t>
      </w:r>
      <w:r w:rsidR="00EF5BB2">
        <w:rPr>
          <w:szCs w:val="28"/>
        </w:rPr>
        <w:t xml:space="preserve"> -</w:t>
      </w:r>
      <w:r w:rsidRPr="009E6C33">
        <w:rPr>
          <w:szCs w:val="28"/>
        </w:rPr>
        <w:t xml:space="preserve"> 0</w:t>
      </w:r>
      <w:r>
        <w:rPr>
          <w:szCs w:val="28"/>
        </w:rPr>
        <w:t xml:space="preserve"> (1) (-1)), СДВ -</w:t>
      </w:r>
      <w:r w:rsidRPr="009E6C33">
        <w:rPr>
          <w:szCs w:val="28"/>
        </w:rPr>
        <w:t xml:space="preserve"> 0 (32</w:t>
      </w:r>
      <w:r>
        <w:rPr>
          <w:szCs w:val="28"/>
        </w:rPr>
        <w:t xml:space="preserve"> </w:t>
      </w:r>
      <w:r w:rsidR="00EF5BB2">
        <w:rPr>
          <w:szCs w:val="28"/>
        </w:rPr>
        <w:t xml:space="preserve">                 </w:t>
      </w:r>
      <w:r>
        <w:rPr>
          <w:szCs w:val="28"/>
        </w:rPr>
        <w:t xml:space="preserve"> (-32)).</w:t>
      </w:r>
    </w:p>
    <w:p w:rsidR="005535D0" w:rsidRDefault="005535D0" w:rsidP="005535D0">
      <w:pPr>
        <w:ind w:firstLine="709"/>
        <w:jc w:val="both"/>
        <w:rPr>
          <w:szCs w:val="28"/>
        </w:rPr>
      </w:pPr>
    </w:p>
    <w:p w:rsidR="005535D0" w:rsidRDefault="005535D0" w:rsidP="005535D0">
      <w:pPr>
        <w:ind w:firstLine="709"/>
        <w:jc w:val="both"/>
        <w:rPr>
          <w:rStyle w:val="2"/>
          <w:rFonts w:eastAsiaTheme="minorHAnsi"/>
          <w:b/>
          <w:sz w:val="28"/>
          <w:szCs w:val="28"/>
        </w:rPr>
      </w:pPr>
      <w:r w:rsidRPr="00BD650E">
        <w:rPr>
          <w:rStyle w:val="2"/>
          <w:rFonts w:eastAsiaTheme="minorHAnsi"/>
          <w:b/>
          <w:sz w:val="28"/>
          <w:szCs w:val="28"/>
        </w:rPr>
        <w:t xml:space="preserve">2. </w:t>
      </w:r>
      <w:r w:rsidR="00EF5BB2">
        <w:rPr>
          <w:rStyle w:val="2"/>
          <w:rFonts w:eastAsiaTheme="minorHAnsi"/>
          <w:b/>
          <w:sz w:val="28"/>
          <w:szCs w:val="28"/>
        </w:rPr>
        <w:t>«</w:t>
      </w:r>
      <w:r w:rsidRPr="00BD650E">
        <w:rPr>
          <w:rStyle w:val="2"/>
          <w:rFonts w:eastAsiaTheme="minorHAnsi"/>
          <w:b/>
          <w:sz w:val="28"/>
          <w:szCs w:val="28"/>
        </w:rPr>
        <w:t>О проделанной работе по вы</w:t>
      </w:r>
      <w:r w:rsidR="00E20534">
        <w:rPr>
          <w:rStyle w:val="2"/>
          <w:rFonts w:eastAsiaTheme="minorHAnsi"/>
          <w:b/>
          <w:sz w:val="28"/>
          <w:szCs w:val="28"/>
        </w:rPr>
        <w:t>явлению надписей, содержащих ин</w:t>
      </w:r>
      <w:r w:rsidRPr="00BD650E">
        <w:rPr>
          <w:rStyle w:val="2"/>
          <w:rFonts w:eastAsiaTheme="minorHAnsi"/>
          <w:b/>
          <w:sz w:val="28"/>
          <w:szCs w:val="28"/>
        </w:rPr>
        <w:t>фор</w:t>
      </w:r>
      <w:r w:rsidRPr="00BD650E">
        <w:rPr>
          <w:rStyle w:val="2"/>
          <w:rFonts w:eastAsiaTheme="minorHAnsi"/>
          <w:b/>
          <w:sz w:val="28"/>
          <w:szCs w:val="28"/>
        </w:rPr>
        <w:softHyphen/>
        <w:t>мацию об адресах сайтов, осуществляющих незаконную реализацию нарко</w:t>
      </w:r>
      <w:r w:rsidRPr="00BD650E">
        <w:rPr>
          <w:rStyle w:val="2"/>
          <w:rFonts w:eastAsiaTheme="minorHAnsi"/>
          <w:b/>
          <w:sz w:val="28"/>
          <w:szCs w:val="28"/>
        </w:rPr>
        <w:softHyphen/>
        <w:t>тических средств, психотропных веществ, табака сосательного («Снюса»), а также бестабачной никотиновой смеси на территории муниципального образования Тимашевский район за 8 месяцев 2020 года. О работе антинаркотического волонтерского движения</w:t>
      </w:r>
      <w:r w:rsidR="00EF5BB2">
        <w:rPr>
          <w:rStyle w:val="2"/>
          <w:rFonts w:eastAsiaTheme="minorHAnsi"/>
          <w:b/>
          <w:sz w:val="28"/>
          <w:szCs w:val="28"/>
        </w:rPr>
        <w:t>»</w:t>
      </w:r>
      <w:r w:rsidRPr="00BD650E">
        <w:rPr>
          <w:rStyle w:val="2"/>
          <w:rFonts w:eastAsiaTheme="minorHAnsi"/>
          <w:b/>
          <w:sz w:val="28"/>
          <w:szCs w:val="28"/>
        </w:rPr>
        <w:t>.</w:t>
      </w:r>
    </w:p>
    <w:p w:rsidR="005535D0" w:rsidRPr="00BD650E" w:rsidRDefault="00E20534" w:rsidP="00E20534">
      <w:pPr>
        <w:tabs>
          <w:tab w:val="left" w:pos="1605"/>
        </w:tabs>
        <w:ind w:firstLine="709"/>
        <w:jc w:val="both"/>
        <w:rPr>
          <w:rStyle w:val="2"/>
          <w:rFonts w:eastAsiaTheme="minorHAnsi"/>
          <w:b/>
          <w:sz w:val="28"/>
          <w:szCs w:val="28"/>
        </w:rPr>
      </w:pPr>
      <w:r>
        <w:rPr>
          <w:rStyle w:val="2"/>
          <w:rFonts w:eastAsiaTheme="minorHAnsi"/>
          <w:b/>
          <w:sz w:val="28"/>
          <w:szCs w:val="28"/>
        </w:rPr>
        <w:tab/>
      </w:r>
    </w:p>
    <w:p w:rsidR="005535D0" w:rsidRDefault="005535D0" w:rsidP="005535D0">
      <w:pPr>
        <w:ind w:firstLine="709"/>
        <w:jc w:val="both"/>
        <w:rPr>
          <w:szCs w:val="28"/>
        </w:rPr>
      </w:pPr>
      <w:r>
        <w:rPr>
          <w:szCs w:val="28"/>
        </w:rPr>
        <w:t>СЛУШАЛИ:</w:t>
      </w:r>
    </w:p>
    <w:p w:rsidR="005535D0" w:rsidRPr="005535D0" w:rsidRDefault="005535D0" w:rsidP="005535D0">
      <w:pPr>
        <w:ind w:firstLine="709"/>
        <w:jc w:val="both"/>
        <w:rPr>
          <w:szCs w:val="28"/>
        </w:rPr>
      </w:pPr>
      <w:r w:rsidRPr="00BD650E">
        <w:rPr>
          <w:rFonts w:eastAsia="Calibri"/>
          <w:bCs/>
          <w:szCs w:val="28"/>
        </w:rPr>
        <w:t>Силищева Наталья Александровна – начальник отдела по делам молодежи администрации муниципальног</w:t>
      </w:r>
      <w:r>
        <w:rPr>
          <w:rFonts w:eastAsia="Calibri"/>
          <w:bCs/>
          <w:szCs w:val="28"/>
        </w:rPr>
        <w:t xml:space="preserve">о образования Тимашевский район сообщила, что </w:t>
      </w:r>
      <w:r>
        <w:rPr>
          <w:szCs w:val="28"/>
        </w:rPr>
        <w:t xml:space="preserve">за 8 месяцев 2020 года общественным объединенным движением правоохранительной направленности «Молодежный патруль» муниципального образования Тимашевский район было проведено 10 рейдов в рамках акции «Кубань без наркотрафарета». Выявлено и устранено 198 надписей, содер-жащих ссылки на сайты наркотического содержания.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Отчетная документация о проделанной работе направляется в правоохранительные органы и Роскомнадз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>ор. Основная часть надписей была устранена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в центральной части 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>г. Ти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машевска. Надписи</w:t>
      </w:r>
      <w:r w:rsidRPr="00125569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располагаются на столбах, тротуарах, на фасадах зданий, подъездах и на деревьях.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С 1 сентября 2020 года в фойе общеобразовательных организаций транслируются видеоролики  по профилактике наркомании, алкоголизма и про-паганде здорового образа жизни.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 xml:space="preserve">На территории муниципального образования Тимашевский район с несовершеннолетними и молодежью на постоянной основе проводится  большое количество профилактических антинаркотических мероприятий с привлечением правоохранительных органов, органов здравоохранения и волон-терских организаций. 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 xml:space="preserve">Кроме того, на территории района активно действует консультативно-методическая группа для проведения профилактических антинаркотических мероприятий в общеобразовательных и средних профессиональных учрежде-ниях совместно с органами ГБУЗ «Тимашевская ЦРБ» МЗ КК, ОМВД России по Тимашевскому району, а также волонтерами. Так за отчетный период               2020 года организованно и проведено 150 мероприятий (выездов </w:t>
      </w:r>
      <w:r w:rsidRPr="0095401C">
        <w:rPr>
          <w:szCs w:val="28"/>
        </w:rPr>
        <w:lastRenderedPageBreak/>
        <w:t xml:space="preserve">консультативно-методической группы) с охватом более 34 982 человек, из них 9 человек, состоящих на ведомственном, профилактическом учете, возрастная категория которых составляет от 14 до 18 лет. 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Общественное объединение правоохранительной направленности «Моло-дежный патруль» Тимашевского района состоит из 20 человек (в том числе студент</w:t>
      </w:r>
      <w:r w:rsidR="00EF5BB2">
        <w:rPr>
          <w:szCs w:val="28"/>
        </w:rPr>
        <w:t>ов, вошедших</w:t>
      </w:r>
      <w:r w:rsidRPr="0095401C">
        <w:rPr>
          <w:szCs w:val="28"/>
        </w:rPr>
        <w:t xml:space="preserve"> в состав АНК МО Тимашевский район). За отчетный период 2020 года совместно с ОМВД России по Тимашевскому району проведено 10 рейдов по закраске надписей, содержащих ссылки на сайты наркотического содержания. Выявлено и устранено около 198 надписей, содержащих ссылки на сайты наркотического содержания. Отчетная докумен-тация о проделанной работе направляется в правоохранительные органы и Роскомнадзор. 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Также за отчетный период 2020 года выявлены ссылки на Интернет- ресурсы с информацией, предположительно пропагандирующей наркотические средства и психотропные вещества, в количестве 334 штук. Выявленные ссылки направлены в Роскомнадзор. Заблокировано 210 ссылок.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Кроме того, волонтеры участвовали в следующих мероприятиях: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1) Акция «Кубань без наркотрафарета» (проведение рейдовых мероприятий по закраске надписей);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2) Акция «Тимашевский район против наркотиков» (раздача по-лиграфической информации с указанием «телефонов доверия»);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3) Узкоспециализированные мероприятия по профилактике асоциальных явлений в молодежной среде (профилактические беседы за здоровый образ жизни, проводимые совместно с органами системы профилактики - ОМВД России по Тимашевскому району и  ГБУЗ «Тимашевская ЦРБ»);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4) Интеллектуальные игры: «Что? Где? Когда?», «Триум»;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5) Соревнования «Большие игры ГТО», «К защите Родины готов», «Защитницы Отечетства»;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6) Вебинары на темы: «Здоровый образ жизни», «Ответственность за употребление и распостранение наркотических средств», «Движение вверх», «Профилактика распостранения и употребления наркотических средств на территории Тимашевского района»; «День отказа от курения»;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>7) Спортивные мероприятия, направленные на популяризацию здорового образа жизни: «Бодрое утро!», «В ритме спорта».</w:t>
      </w:r>
    </w:p>
    <w:p w:rsidR="0095401C" w:rsidRPr="0095401C" w:rsidRDefault="0095401C" w:rsidP="0095401C">
      <w:pPr>
        <w:ind w:firstLine="709"/>
        <w:jc w:val="both"/>
        <w:rPr>
          <w:szCs w:val="28"/>
        </w:rPr>
      </w:pPr>
      <w:r w:rsidRPr="0095401C">
        <w:rPr>
          <w:szCs w:val="28"/>
        </w:rPr>
        <w:t xml:space="preserve">  Органы местного самоуправления муниципального образования Тимашевский район не принимали участие в реализации государственных программ в области противодействия незаконному обороту наркотиков.</w:t>
      </w:r>
    </w:p>
    <w:p w:rsidR="005535D0" w:rsidRPr="005535D0" w:rsidRDefault="005535D0" w:rsidP="005535D0">
      <w:pPr>
        <w:ind w:firstLine="709"/>
        <w:jc w:val="both"/>
        <w:rPr>
          <w:szCs w:val="28"/>
        </w:rPr>
      </w:pPr>
    </w:p>
    <w:p w:rsidR="00BD650E" w:rsidRPr="002459AA" w:rsidRDefault="00615FD4" w:rsidP="00615FD4">
      <w:pPr>
        <w:pStyle w:val="3"/>
        <w:shd w:val="clear" w:color="auto" w:fill="auto"/>
        <w:spacing w:line="240" w:lineRule="auto"/>
        <w:ind w:right="20" w:firstLine="709"/>
        <w:jc w:val="both"/>
        <w:rPr>
          <w:rStyle w:val="2"/>
          <w:b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2"/>
          <w:b/>
          <w:sz w:val="28"/>
          <w:szCs w:val="28"/>
        </w:rPr>
        <w:t>3. «</w:t>
      </w:r>
      <w:r w:rsidR="00BD650E" w:rsidRPr="00BD650E">
        <w:rPr>
          <w:rStyle w:val="2"/>
          <w:b/>
          <w:sz w:val="28"/>
          <w:szCs w:val="28"/>
        </w:rPr>
        <w:t>О работе по созданию информационного антинаркотического поля за 8 месяцев 2020 года (СМИ, реклама, сеть Интернет)</w:t>
      </w:r>
      <w:r>
        <w:rPr>
          <w:rStyle w:val="2"/>
          <w:b/>
          <w:sz w:val="28"/>
          <w:szCs w:val="28"/>
        </w:rPr>
        <w:t>»</w:t>
      </w:r>
      <w:r w:rsidR="00BD650E" w:rsidRPr="00BD650E">
        <w:rPr>
          <w:rStyle w:val="2"/>
          <w:b/>
          <w:sz w:val="28"/>
          <w:szCs w:val="28"/>
        </w:rPr>
        <w:t>.</w:t>
      </w:r>
    </w:p>
    <w:p w:rsidR="002459AA" w:rsidRPr="00BD650E" w:rsidRDefault="002459AA" w:rsidP="002459AA">
      <w:pPr>
        <w:pStyle w:val="3"/>
        <w:shd w:val="clear" w:color="auto" w:fill="auto"/>
        <w:spacing w:line="240" w:lineRule="auto"/>
        <w:ind w:left="360" w:right="20"/>
        <w:jc w:val="both"/>
        <w:rPr>
          <w:b/>
          <w:szCs w:val="28"/>
        </w:rPr>
      </w:pPr>
    </w:p>
    <w:p w:rsidR="002459AA" w:rsidRDefault="002459AA" w:rsidP="002459A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СЛУШАЛИ:</w:t>
      </w:r>
    </w:p>
    <w:p w:rsidR="002459AA" w:rsidRPr="002459AA" w:rsidRDefault="002459AA" w:rsidP="002459AA">
      <w:pPr>
        <w:pStyle w:val="a6"/>
        <w:ind w:left="0" w:firstLine="709"/>
        <w:jc w:val="both"/>
        <w:rPr>
          <w:rFonts w:eastAsia="Calibri"/>
          <w:bCs/>
          <w:color w:val="000000"/>
          <w:spacing w:val="6"/>
          <w:sz w:val="24"/>
          <w:szCs w:val="28"/>
          <w:shd w:val="clear" w:color="auto" w:fill="FFFFFF"/>
          <w:lang w:eastAsia="ru-RU" w:bidi="ru-RU"/>
        </w:rPr>
      </w:pPr>
      <w:r>
        <w:rPr>
          <w:rFonts w:eastAsia="Calibri"/>
          <w:bCs/>
          <w:szCs w:val="28"/>
        </w:rPr>
        <w:t xml:space="preserve">Звонова Елена Геннадьевна – начальник по работе со СМИ администрации муниципального образования Тимашевский район сообщила, </w:t>
      </w:r>
      <w:r>
        <w:rPr>
          <w:rFonts w:eastAsia="Calibri"/>
          <w:bCs/>
          <w:szCs w:val="28"/>
        </w:rPr>
        <w:lastRenderedPageBreak/>
        <w:t xml:space="preserve">что </w:t>
      </w: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средствами массовой информации за 8 месяцев 2020 года по антинаркотической тематике, в том числе по профилактике наркомании, алкоголизма и пропаганде здорового образа жизни в газетах «Знамя труда», «Этаж новостей» и «Антиспрут» было опубликовано 112 публикаций. 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В каждой газете существуют тематические рубрики и циклы публикаций. Так, в газете «Этаж новостей» выходит молодежная рубрика «Молодежка», в газете «Знамя труда» 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- </w:t>
      </w: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специальное ежемесячное молодежное приложение «Зеркало», в которых публикуются материалы о культурных, познавательных, развлекательных мероприятиях (проводимых дистанционно), об увлечениях молодого поколения, о том, как можно организовать свой досуг. 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>В газетах публикуются номера «телефонов доверия» ответственных служб, материалы с заседаний комиссий по делам несовершеннолетних и защите их прав.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>На официальном сайте администрации муниципального образования Тимашевский район,  а так же на сайтах средств массовой информации, сайтах поселений, в пабликах, в том числ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>е  школьных социальных интернет-</w:t>
      </w: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>группах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>,</w:t>
      </w: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за отчетный период было  опубликовано  712 роликов и печатных инфор-мационных материалов. В эфире радиостанций «Русское радио», «Дорожное радио» и «Ретро-ФМ» данная информация транслировалась 262 раза </w:t>
      </w:r>
      <w:r w:rsidR="00EF5BB2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                         </w:t>
      </w: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(с повторами). 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С 1 сентября 2020 года в фойе общеобразовательных организаций транслируются видеоролики  по профилактике наркомании, алкоголизма и про-паганде здорового образа жизни.</w:t>
      </w:r>
    </w:p>
    <w:p w:rsidR="002459AA" w:rsidRPr="002459AA" w:rsidRDefault="002459AA" w:rsidP="002459AA">
      <w:pPr>
        <w:ind w:firstLine="709"/>
        <w:jc w:val="both"/>
        <w:rPr>
          <w:color w:val="000000" w:themeColor="text1"/>
          <w:szCs w:val="28"/>
        </w:rPr>
      </w:pPr>
      <w:r w:rsidRPr="002459AA">
        <w:rPr>
          <w:color w:val="000000" w:themeColor="text1"/>
          <w:szCs w:val="28"/>
        </w:rPr>
        <w:t>Также активизирована антинаркотическая пропаганда, рассчитанная на разные категории населения. Размещаются  в СМИ следующие материалы:</w:t>
      </w:r>
    </w:p>
    <w:p w:rsidR="002459AA" w:rsidRPr="002459AA" w:rsidRDefault="002459AA" w:rsidP="002459AA">
      <w:pPr>
        <w:ind w:firstLine="709"/>
        <w:jc w:val="both"/>
        <w:rPr>
          <w:color w:val="000000" w:themeColor="text1"/>
          <w:szCs w:val="28"/>
        </w:rPr>
      </w:pPr>
      <w:r w:rsidRPr="002459AA">
        <w:rPr>
          <w:color w:val="000000" w:themeColor="text1"/>
          <w:szCs w:val="28"/>
        </w:rPr>
        <w:t>планы мероприятий антинаркотической направленности с несовершен-нолетними и молодежью (ежемесячно);</w:t>
      </w:r>
    </w:p>
    <w:p w:rsidR="002459AA" w:rsidRPr="002459AA" w:rsidRDefault="002459AA" w:rsidP="002459AA">
      <w:pPr>
        <w:ind w:firstLine="709"/>
        <w:jc w:val="both"/>
        <w:rPr>
          <w:color w:val="000000"/>
          <w:szCs w:val="28"/>
        </w:rPr>
      </w:pPr>
      <w:r w:rsidRPr="002459AA">
        <w:rPr>
          <w:color w:val="000000" w:themeColor="text1"/>
          <w:szCs w:val="28"/>
        </w:rPr>
        <w:t xml:space="preserve">о ценности здорового образа жизни, с целью формирования у молодежи антинаркотического мировоззрения и </w:t>
      </w:r>
      <w:r w:rsidRPr="002459AA">
        <w:rPr>
          <w:color w:val="000000"/>
          <w:szCs w:val="28"/>
        </w:rPr>
        <w:t>«моды» на здоровье и разнообразные формы самореализации, с привлечением кумиров молодежи (спортсменов, артистов и т.д.);</w:t>
      </w:r>
    </w:p>
    <w:p w:rsidR="002459AA" w:rsidRPr="002459AA" w:rsidRDefault="002459AA" w:rsidP="002459AA">
      <w:pPr>
        <w:ind w:firstLine="709"/>
        <w:jc w:val="both"/>
        <w:rPr>
          <w:color w:val="000000"/>
          <w:szCs w:val="28"/>
        </w:rPr>
      </w:pPr>
      <w:r w:rsidRPr="002459AA">
        <w:rPr>
          <w:color w:val="000000"/>
          <w:szCs w:val="28"/>
        </w:rPr>
        <w:t>о деятельности правоохранительных органов, с целью повышения доверия населения к ним, формированию готовности к сотрудничеству в сфере профилактики наркопотребления и наркопреступлений;</w:t>
      </w:r>
    </w:p>
    <w:p w:rsidR="002459AA" w:rsidRPr="002459AA" w:rsidRDefault="002459AA" w:rsidP="002459AA">
      <w:pPr>
        <w:ind w:firstLine="709"/>
        <w:jc w:val="both"/>
        <w:rPr>
          <w:color w:val="000000"/>
          <w:szCs w:val="28"/>
        </w:rPr>
      </w:pPr>
      <w:r w:rsidRPr="002459AA">
        <w:rPr>
          <w:color w:val="000000"/>
          <w:szCs w:val="28"/>
        </w:rPr>
        <w:t>о мерах административной и уголовной ответственности за незаконный оборот наркотических средств и психоактивных веществ, с целью правового воспитания молодежи и подростков;</w:t>
      </w:r>
    </w:p>
    <w:p w:rsidR="002459AA" w:rsidRPr="002459AA" w:rsidRDefault="002459AA" w:rsidP="002459AA">
      <w:pPr>
        <w:ind w:firstLine="709"/>
        <w:jc w:val="both"/>
        <w:rPr>
          <w:color w:val="000000"/>
          <w:szCs w:val="28"/>
        </w:rPr>
      </w:pPr>
      <w:r w:rsidRPr="002459AA">
        <w:rPr>
          <w:color w:val="000000"/>
          <w:szCs w:val="28"/>
        </w:rPr>
        <w:t>о предоставлении медицинскими учреждениями Краснодарского края бесплатных услуг по лечению от наркозависимости и реабилитации.</w:t>
      </w:r>
    </w:p>
    <w:p w:rsidR="002459AA" w:rsidRPr="002459AA" w:rsidRDefault="002459AA" w:rsidP="002459AA">
      <w:pPr>
        <w:ind w:firstLine="709"/>
        <w:jc w:val="both"/>
        <w:rPr>
          <w:color w:val="000000"/>
          <w:szCs w:val="28"/>
        </w:rPr>
      </w:pPr>
      <w:r w:rsidRPr="002459AA">
        <w:rPr>
          <w:color w:val="000000"/>
          <w:szCs w:val="28"/>
        </w:rPr>
        <w:t xml:space="preserve">Корреспонденты средств массовой информации района активно освещают работу местной власти, специалистов отдела по работе с молодежью, управления образования, культуры, отдела по физической культуре и спорту по организации досуга детей, подростков и молодежи, организации культурной, </w:t>
      </w:r>
      <w:r w:rsidRPr="002459AA">
        <w:rPr>
          <w:color w:val="000000"/>
          <w:szCs w:val="28"/>
        </w:rPr>
        <w:lastRenderedPageBreak/>
        <w:t>спортивной жизни населения, по формированию у населения стремления вести здоровый образ жизни.</w:t>
      </w:r>
    </w:p>
    <w:p w:rsidR="00517755" w:rsidRDefault="002459AA" w:rsidP="0095401C">
      <w:pPr>
        <w:ind w:firstLine="709"/>
        <w:jc w:val="both"/>
        <w:rPr>
          <w:color w:val="000000"/>
          <w:szCs w:val="28"/>
        </w:rPr>
      </w:pPr>
      <w:r w:rsidRPr="002459AA">
        <w:rPr>
          <w:color w:val="000000"/>
          <w:szCs w:val="28"/>
        </w:rPr>
        <w:t xml:space="preserve">При подготовке материалов корреспонденты районных СМИ активно взаимодействуют с районной прокуратурой, районным отделом внутренних дел, центральной районной больницей. </w:t>
      </w:r>
    </w:p>
    <w:p w:rsidR="0095401C" w:rsidRPr="0095401C" w:rsidRDefault="0095401C" w:rsidP="0095401C">
      <w:pPr>
        <w:ind w:firstLine="709"/>
        <w:jc w:val="both"/>
        <w:rPr>
          <w:color w:val="000000"/>
          <w:szCs w:val="28"/>
        </w:rPr>
      </w:pPr>
    </w:p>
    <w:p w:rsidR="005535D0" w:rsidRDefault="005535D0" w:rsidP="005535D0">
      <w:pPr>
        <w:pStyle w:val="3"/>
        <w:shd w:val="clear" w:color="auto" w:fill="auto"/>
        <w:spacing w:line="240" w:lineRule="auto"/>
        <w:ind w:right="20" w:firstLine="709"/>
        <w:jc w:val="both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>4</w:t>
      </w:r>
      <w:r w:rsidRPr="00BD650E">
        <w:rPr>
          <w:rStyle w:val="2"/>
          <w:b/>
          <w:sz w:val="28"/>
          <w:szCs w:val="28"/>
        </w:rPr>
        <w:t xml:space="preserve">.  </w:t>
      </w:r>
      <w:r w:rsidR="00615FD4">
        <w:rPr>
          <w:rStyle w:val="2"/>
          <w:b/>
          <w:sz w:val="28"/>
          <w:szCs w:val="28"/>
        </w:rPr>
        <w:t>«</w:t>
      </w:r>
      <w:r w:rsidRPr="00BD650E">
        <w:rPr>
          <w:rStyle w:val="2"/>
          <w:b/>
          <w:sz w:val="28"/>
          <w:szCs w:val="28"/>
        </w:rPr>
        <w:t>О работе, проводимой по предотвращению «аптечной» нар</w:t>
      </w:r>
      <w:r w:rsidR="00615FD4">
        <w:rPr>
          <w:rStyle w:val="2"/>
          <w:b/>
          <w:sz w:val="28"/>
          <w:szCs w:val="28"/>
        </w:rPr>
        <w:t>-</w:t>
      </w:r>
      <w:r w:rsidRPr="00BD650E">
        <w:rPr>
          <w:rStyle w:val="2"/>
          <w:b/>
          <w:sz w:val="28"/>
          <w:szCs w:val="28"/>
        </w:rPr>
        <w:t>комании, а также пресечению распространения новых видов нар</w:t>
      </w:r>
      <w:r w:rsidR="00615FD4">
        <w:rPr>
          <w:rStyle w:val="2"/>
          <w:b/>
          <w:sz w:val="28"/>
          <w:szCs w:val="28"/>
        </w:rPr>
        <w:t>-</w:t>
      </w:r>
      <w:r w:rsidRPr="00BD650E">
        <w:rPr>
          <w:rStyle w:val="2"/>
          <w:b/>
          <w:sz w:val="28"/>
          <w:szCs w:val="28"/>
        </w:rPr>
        <w:t>котиков</w:t>
      </w:r>
      <w:r w:rsidR="00615FD4">
        <w:rPr>
          <w:rStyle w:val="2"/>
          <w:b/>
          <w:sz w:val="28"/>
          <w:szCs w:val="28"/>
        </w:rPr>
        <w:t>»</w:t>
      </w:r>
      <w:r w:rsidRPr="00BD650E">
        <w:rPr>
          <w:rStyle w:val="2"/>
          <w:b/>
          <w:sz w:val="28"/>
          <w:szCs w:val="28"/>
        </w:rPr>
        <w:t>.</w:t>
      </w:r>
    </w:p>
    <w:p w:rsidR="0095401C" w:rsidRPr="00BD650E" w:rsidRDefault="0095401C" w:rsidP="005535D0">
      <w:pPr>
        <w:pStyle w:val="3"/>
        <w:shd w:val="clear" w:color="auto" w:fill="auto"/>
        <w:spacing w:line="240" w:lineRule="auto"/>
        <w:ind w:right="20" w:firstLine="709"/>
        <w:jc w:val="both"/>
        <w:rPr>
          <w:rStyle w:val="2"/>
          <w:b/>
          <w:sz w:val="28"/>
          <w:szCs w:val="28"/>
        </w:rPr>
      </w:pPr>
    </w:p>
    <w:p w:rsidR="0095401C" w:rsidRDefault="0095401C" w:rsidP="0095401C">
      <w:pPr>
        <w:ind w:firstLine="709"/>
        <w:jc w:val="both"/>
        <w:rPr>
          <w:szCs w:val="28"/>
        </w:rPr>
      </w:pPr>
      <w:r>
        <w:rPr>
          <w:szCs w:val="28"/>
        </w:rPr>
        <w:t>СЛУШАЛИ:</w:t>
      </w:r>
    </w:p>
    <w:p w:rsidR="002459AA" w:rsidRPr="002459AA" w:rsidRDefault="002459AA" w:rsidP="0095401C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BD650E">
        <w:rPr>
          <w:szCs w:val="28"/>
        </w:rPr>
        <w:t>Хайбулаев Шамиль Русланович – временно исполняющий обязанности начальника отделения наркоконтроля отдела МВ</w:t>
      </w:r>
      <w:r w:rsidR="0095401C">
        <w:rPr>
          <w:szCs w:val="28"/>
        </w:rPr>
        <w:t xml:space="preserve">Д России по Тимашевскому району сообщил, что </w:t>
      </w:r>
      <w:r w:rsidR="0095401C">
        <w:rPr>
          <w:rFonts w:eastAsia="Lucida Sans Unicode"/>
          <w:color w:val="000000" w:themeColor="text1"/>
          <w:kern w:val="2"/>
          <w:szCs w:val="28"/>
          <w:lang w:eastAsia="ar-SA"/>
        </w:rPr>
        <w:t>в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ходе анализа оперативно-слу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жебной деятельности установлено отсутствие в Тимашевском районе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информации о фактах незаконного распространения 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«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Прегабалина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»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, </w:t>
      </w:r>
      <w:r w:rsidR="00615FD4" w:rsidRPr="00753C6F">
        <w:rPr>
          <w:szCs w:val="28"/>
        </w:rPr>
        <w:t>являющегося сильнодейст</w:t>
      </w:r>
      <w:r w:rsidR="00615FD4">
        <w:rPr>
          <w:szCs w:val="28"/>
        </w:rPr>
        <w:t>-</w:t>
      </w:r>
      <w:r w:rsidR="00615FD4" w:rsidRPr="00753C6F">
        <w:rPr>
          <w:szCs w:val="28"/>
        </w:rPr>
        <w:t xml:space="preserve">вующим веществом лекарственного препарата </w:t>
      </w:r>
      <w:r w:rsidR="00615FD4">
        <w:rPr>
          <w:szCs w:val="28"/>
        </w:rPr>
        <w:t>«Лирика»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(согласно Поста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новлению 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Правительств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а  Российской  Федерации от 30 июня  1998 г.  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№ 681 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   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«Об утверждении Перечня наркотических средств, психотропных веществ и их прекурсоров, подлежащих контролю в Российской Федерации» и Поста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-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новлению Правительств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а Российской Федерации от 29 декабря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2007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г.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             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№ 964 «Об утверждении списков сильнодействующих и ядовитых веществ для целей статьи 234 и других статей уголовного кодекса РФ, а также крупного размера сильнодействующих веществ для целей статьи 234 УК РФ»).</w:t>
      </w:r>
    </w:p>
    <w:p w:rsidR="002459AA" w:rsidRPr="002459AA" w:rsidRDefault="0095401C" w:rsidP="002459AA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  <w:r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</w:t>
      </w:r>
      <w:r w:rsidR="002459AA"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После внесе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ния в декабре 2019 года «Прегаба</w:t>
      </w:r>
      <w:r w:rsidR="002459AA"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лина» в список сильнодействующих и ядовитых веществ, данный препарат практически перестал продаваться в аптеках (кроме его рецептурного отпуска), вместе с тем, согласно имеющейся оперативной информации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,</w:t>
      </w:r>
      <w:r w:rsidR="002459AA"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на смену данному препарату пришел «Габапентин», который является аналогом лекарственного препарата «Лирика» (содержаще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го «Прегабалин»), но за его без</w:t>
      </w:r>
      <w:r w:rsidR="002459AA"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рецептурный отпуск предусмотрена лишь административная ответственность. </w:t>
      </w:r>
    </w:p>
    <w:p w:rsidR="002459AA" w:rsidRPr="002459AA" w:rsidRDefault="002459AA" w:rsidP="0095401C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Вместе с тем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,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сотрудниками Отдела МВД России по Тимашевскому району  принимаются меры по пресечению безрецептурного отпуска лекарственных препара</w:t>
      </w:r>
      <w:r w:rsidR="00615FD4">
        <w:rPr>
          <w:rFonts w:eastAsia="Lucida Sans Unicode"/>
          <w:color w:val="000000" w:themeColor="text1"/>
          <w:kern w:val="2"/>
          <w:szCs w:val="28"/>
          <w:lang w:eastAsia="ar-SA"/>
        </w:rPr>
        <w:t>тов в аптечных сетях. Так, за 8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 xml:space="preserve"> месяцев 2020 года сотрудниками Отдела выявлено два факта безрецептурного отпуска препаратов («Диклофенак», «Кетанов») в аптеках «Рецепты здоровья» и «Тимашевск зооветснаб». За указанные правонарушения  продавцы-фармацепты аптек привлечены к административной ответственности по ст. 14.2 КоАП РФ.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Предложения:</w:t>
      </w:r>
    </w:p>
    <w:p w:rsidR="002459AA" w:rsidRPr="002459AA" w:rsidRDefault="002459AA" w:rsidP="002459AA">
      <w:pPr>
        <w:ind w:firstLine="709"/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при поступлении информации в муниципальные органы власти о фактах отпуска без рецепта аптечными организациями и индивидуальными предпринимателями лекарственных препаратов для медицинского применения, обладающих психоактивными свойствами, подлежащих предметно-</w:t>
      </w:r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lastRenderedPageBreak/>
        <w:t>кол</w:t>
      </w:r>
      <w:bookmarkStart w:id="0" w:name="_GoBack"/>
      <w:bookmarkEnd w:id="0"/>
      <w:r w:rsidRPr="002459AA">
        <w:rPr>
          <w:rFonts w:eastAsia="Lucida Sans Unicode"/>
          <w:color w:val="000000" w:themeColor="text1"/>
          <w:kern w:val="2"/>
          <w:szCs w:val="28"/>
          <w:lang w:eastAsia="ar-SA"/>
        </w:rPr>
        <w:t>ичественному учету, своевременно и в полном объеме передавать указанные сведения в органы внутренних дел.</w:t>
      </w:r>
    </w:p>
    <w:p w:rsidR="005535D0" w:rsidRPr="00BD650E" w:rsidRDefault="005535D0" w:rsidP="0095401C">
      <w:pPr>
        <w:jc w:val="both"/>
        <w:rPr>
          <w:rFonts w:eastAsia="Lucida Sans Unicode"/>
          <w:color w:val="000000" w:themeColor="text1"/>
          <w:kern w:val="2"/>
          <w:szCs w:val="28"/>
          <w:lang w:eastAsia="ar-SA"/>
        </w:rPr>
      </w:pPr>
    </w:p>
    <w:p w:rsidR="0095401C" w:rsidRDefault="00AC642C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 w:rsidRPr="00BD650E">
        <w:rPr>
          <w:rFonts w:eastAsia="Lucida Sans Unicode"/>
          <w:b/>
          <w:color w:val="000000" w:themeColor="text1"/>
          <w:kern w:val="1"/>
          <w:szCs w:val="28"/>
          <w:lang w:eastAsia="ar-SA"/>
        </w:rPr>
        <w:t>5</w:t>
      </w:r>
      <w:r w:rsidR="00517755" w:rsidRPr="00BD650E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. </w:t>
      </w:r>
      <w:r w:rsidR="005535D0">
        <w:rPr>
          <w:rFonts w:eastAsia="Lucida Sans Unicode"/>
          <w:b/>
          <w:color w:val="000000" w:themeColor="text1"/>
          <w:kern w:val="1"/>
          <w:szCs w:val="28"/>
          <w:lang w:eastAsia="ar-SA"/>
        </w:rPr>
        <w:t xml:space="preserve"> </w:t>
      </w:r>
      <w:r w:rsidR="00615FD4">
        <w:rPr>
          <w:rFonts w:eastAsia="Lucida Sans Unicode"/>
          <w:b/>
          <w:color w:val="000000" w:themeColor="text1"/>
          <w:kern w:val="1"/>
          <w:szCs w:val="28"/>
          <w:lang w:eastAsia="ar-SA"/>
        </w:rPr>
        <w:t>«</w:t>
      </w:r>
      <w:r w:rsidR="00F26D8E" w:rsidRPr="00BD650E">
        <w:rPr>
          <w:rFonts w:eastAsia="Lucida Sans Unicode"/>
          <w:b/>
          <w:color w:val="000000" w:themeColor="text1"/>
          <w:kern w:val="1"/>
          <w:szCs w:val="28"/>
          <w:lang w:eastAsia="ar-SA"/>
        </w:rPr>
        <w:t>Исполнение решений антинаркотической комиссии всеми чле</w:t>
      </w:r>
      <w:r w:rsidR="00615FD4">
        <w:rPr>
          <w:rFonts w:eastAsia="Lucida Sans Unicode"/>
          <w:b/>
          <w:color w:val="000000" w:themeColor="text1"/>
          <w:kern w:val="1"/>
          <w:szCs w:val="28"/>
          <w:lang w:eastAsia="ar-SA"/>
        </w:rPr>
        <w:t>-</w:t>
      </w:r>
      <w:r w:rsidR="00F26D8E" w:rsidRPr="00BD650E">
        <w:rPr>
          <w:rFonts w:eastAsia="Lucida Sans Unicode"/>
          <w:b/>
          <w:color w:val="000000" w:themeColor="text1"/>
          <w:kern w:val="1"/>
          <w:szCs w:val="28"/>
          <w:lang w:eastAsia="ar-SA"/>
        </w:rPr>
        <w:t>нами антинаркотической комиссии муниципальног</w:t>
      </w:r>
      <w:r w:rsidR="005535D0">
        <w:rPr>
          <w:rFonts w:eastAsia="Lucida Sans Unicode"/>
          <w:b/>
          <w:color w:val="000000" w:themeColor="text1"/>
          <w:kern w:val="1"/>
          <w:szCs w:val="28"/>
          <w:lang w:eastAsia="ar-SA"/>
        </w:rPr>
        <w:t>о образования Тимашевский район</w:t>
      </w:r>
      <w:r w:rsidR="00615FD4">
        <w:rPr>
          <w:rFonts w:eastAsia="Lucida Sans Unicode"/>
          <w:b/>
          <w:color w:val="000000" w:themeColor="text1"/>
          <w:kern w:val="1"/>
          <w:szCs w:val="28"/>
          <w:lang w:eastAsia="ar-SA"/>
        </w:rPr>
        <w:t>»</w:t>
      </w:r>
      <w:r w:rsidR="00F26D8E" w:rsidRPr="00BD650E">
        <w:rPr>
          <w:rFonts w:eastAsia="Lucida Sans Unicode"/>
          <w:b/>
          <w:color w:val="000000" w:themeColor="text1"/>
          <w:kern w:val="1"/>
          <w:szCs w:val="28"/>
          <w:lang w:eastAsia="ar-SA"/>
        </w:rPr>
        <w:t>.</w:t>
      </w:r>
    </w:p>
    <w:p w:rsidR="0095401C" w:rsidRDefault="0095401C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</w:p>
    <w:p w:rsidR="00F26D8E" w:rsidRPr="00BD650E" w:rsidRDefault="00F26D8E" w:rsidP="00E37D5F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b/>
          <w:color w:val="000000" w:themeColor="text1"/>
          <w:kern w:val="1"/>
          <w:szCs w:val="28"/>
          <w:lang w:eastAsia="ar-SA"/>
        </w:rPr>
      </w:pP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>СЛУШАЛИ:</w:t>
      </w:r>
    </w:p>
    <w:p w:rsidR="00F26D8E" w:rsidRPr="005535D0" w:rsidRDefault="005535D0" w:rsidP="005535D0">
      <w:pPr>
        <w:tabs>
          <w:tab w:val="left" w:pos="709"/>
          <w:tab w:val="left" w:pos="598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650E">
        <w:rPr>
          <w:rFonts w:eastAsia="Calibri"/>
          <w:bCs/>
          <w:szCs w:val="28"/>
        </w:rPr>
        <w:t>Сурмач Мария Сергеевна</w:t>
      </w:r>
      <w:r w:rsidRPr="00BD650E">
        <w:rPr>
          <w:szCs w:val="28"/>
        </w:rPr>
        <w:t xml:space="preserve"> - ведущий специалист сектора по взаимодействию с правоохранительными органами администрации муниципального</w:t>
      </w:r>
      <w:r>
        <w:rPr>
          <w:szCs w:val="28"/>
        </w:rPr>
        <w:t xml:space="preserve"> образования Тимашевский район 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сообщил, что за отчетный период </w:t>
      </w:r>
      <w:r>
        <w:rPr>
          <w:rFonts w:eastAsia="Lucida Sans Unicode"/>
          <w:color w:val="000000" w:themeColor="text1"/>
          <w:kern w:val="1"/>
          <w:szCs w:val="28"/>
          <w:lang w:eastAsia="ar-SA"/>
        </w:rPr>
        <w:t>2020</w:t>
      </w:r>
      <w:r w:rsidR="00AC642C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года проведено 5 заседаний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антинаркотической комиссии муниципального образования Тимашевский район. По итогам каждого заседания АНК принято решение, в рамках которого было необходимо организовать и провести комплекс профилактических мероприятий. Однако</w:t>
      </w:r>
      <w:r w:rsidR="00663D13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>,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до настоящего времени ответы на решения АНК </w:t>
      </w:r>
      <w:r w:rsidR="00615FD4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были предоставлены 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не всеми членами антинаркотической комиссии. В целях снятия </w:t>
      </w:r>
      <w:r w:rsidR="00615FD4">
        <w:rPr>
          <w:rFonts w:eastAsia="Lucida Sans Unicode"/>
          <w:color w:val="000000" w:themeColor="text1"/>
          <w:kern w:val="1"/>
          <w:szCs w:val="28"/>
          <w:lang w:eastAsia="ar-SA"/>
        </w:rPr>
        <w:t>с контроля принятых решений АНК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просим направить информацию с обязательным указанием в теме: «Об исполнении решения АНК муниципального образования Тимашевский район №___» (на каждое решение отдельный ответ). Информацию просим направить в </w:t>
      </w:r>
      <w:r w:rsidR="00BD6AE8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сектор по взаимодействию с правоохранительными органами </w:t>
      </w:r>
      <w:r w:rsidR="00F26D8E"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>администрации муниципального образования Тимашевский район.</w:t>
      </w:r>
    </w:p>
    <w:p w:rsidR="00F26D8E" w:rsidRPr="00BD650E" w:rsidRDefault="00F26D8E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  <w:r w:rsidRPr="00BD650E">
        <w:rPr>
          <w:rFonts w:eastAsia="Lucida Sans Unicode"/>
          <w:color w:val="000000" w:themeColor="text1"/>
          <w:kern w:val="1"/>
          <w:szCs w:val="28"/>
          <w:lang w:eastAsia="ar-SA"/>
        </w:rPr>
        <w:t xml:space="preserve"> </w:t>
      </w:r>
    </w:p>
    <w:p w:rsidR="00663D13" w:rsidRPr="00BD650E" w:rsidRDefault="00663D13" w:rsidP="00D15DFE">
      <w:pPr>
        <w:widowControl w:val="0"/>
        <w:tabs>
          <w:tab w:val="left" w:pos="0"/>
        </w:tabs>
        <w:suppressAutoHyphens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169"/>
        <w:gridCol w:w="1717"/>
        <w:gridCol w:w="2002"/>
      </w:tblGrid>
      <w:tr w:rsidR="00F26D8E" w:rsidRPr="00BD650E" w:rsidTr="00713F75">
        <w:tc>
          <w:tcPr>
            <w:tcW w:w="9498" w:type="dxa"/>
            <w:shd w:val="clear" w:color="auto" w:fill="auto"/>
          </w:tcPr>
          <w:p w:rsidR="00F26D8E" w:rsidRPr="00BD650E" w:rsidRDefault="00F26D8E" w:rsidP="00D15DFE">
            <w:pPr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Заместитель главы </w:t>
            </w:r>
          </w:p>
          <w:p w:rsidR="00F26D8E" w:rsidRPr="00BD650E" w:rsidRDefault="00F26D8E" w:rsidP="00D15DFE">
            <w:pPr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муниципального образования </w:t>
            </w:r>
          </w:p>
          <w:p w:rsidR="00F26D8E" w:rsidRPr="00BD650E" w:rsidRDefault="00F26D8E" w:rsidP="00D15DFE">
            <w:pPr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Тимашевский район </w:t>
            </w:r>
            <w:r w:rsidRPr="00BD650E">
              <w:rPr>
                <w:szCs w:val="28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F26D8E" w:rsidRPr="00BD650E" w:rsidRDefault="00F26D8E" w:rsidP="00D15DFE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26D8E" w:rsidRPr="00BD650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BD650E" w:rsidRDefault="00F26D8E" w:rsidP="00D15DFE">
            <w:pPr>
              <w:ind w:firstLine="709"/>
              <w:jc w:val="both"/>
              <w:rPr>
                <w:szCs w:val="28"/>
              </w:rPr>
            </w:pPr>
          </w:p>
          <w:p w:rsidR="00F26D8E" w:rsidRPr="00BD650E" w:rsidRDefault="00F26D8E" w:rsidP="00AC642C">
            <w:pPr>
              <w:jc w:val="both"/>
              <w:rPr>
                <w:szCs w:val="28"/>
              </w:rPr>
            </w:pPr>
            <w:r w:rsidRPr="00BD650E">
              <w:rPr>
                <w:szCs w:val="28"/>
              </w:rPr>
              <w:t xml:space="preserve">А.В. </w:t>
            </w:r>
            <w:r w:rsidR="00AC642C" w:rsidRPr="00BD650E">
              <w:rPr>
                <w:szCs w:val="28"/>
              </w:rPr>
              <w:t>Даньяров</w:t>
            </w:r>
          </w:p>
        </w:tc>
      </w:tr>
    </w:tbl>
    <w:p w:rsidR="00F26D8E" w:rsidRPr="00BD650E" w:rsidRDefault="00F26D8E" w:rsidP="00D15DFE">
      <w:pPr>
        <w:jc w:val="both"/>
        <w:rPr>
          <w:rFonts w:eastAsia="Lucida Sans Unicode"/>
          <w:szCs w:val="28"/>
          <w:lang w:eastAsia="ar-SA"/>
        </w:rPr>
      </w:pPr>
    </w:p>
    <w:p w:rsidR="00F26D8E" w:rsidRPr="00BD650E" w:rsidRDefault="00F26D8E" w:rsidP="00D15DFE">
      <w:pPr>
        <w:ind w:firstLine="709"/>
        <w:jc w:val="both"/>
        <w:rPr>
          <w:rFonts w:eastAsia="Lucida Sans Unicode"/>
          <w:szCs w:val="28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2835"/>
        <w:gridCol w:w="2658"/>
      </w:tblGrid>
      <w:tr w:rsidR="00AC642C" w:rsidRPr="00BD650E" w:rsidTr="00BD6AE8">
        <w:tc>
          <w:tcPr>
            <w:tcW w:w="4395" w:type="dxa"/>
            <w:shd w:val="clear" w:color="auto" w:fill="auto"/>
          </w:tcPr>
          <w:p w:rsidR="00AC642C" w:rsidRPr="00BD650E" w:rsidRDefault="00AC642C" w:rsidP="00AC642C">
            <w:pPr>
              <w:rPr>
                <w:szCs w:val="28"/>
              </w:rPr>
            </w:pPr>
            <w:r w:rsidRPr="00BD650E">
              <w:rPr>
                <w:szCs w:val="28"/>
              </w:rPr>
              <w:t>Ведущий специалист</w:t>
            </w:r>
          </w:p>
          <w:p w:rsidR="00AC642C" w:rsidRPr="00BD650E" w:rsidRDefault="00AC642C" w:rsidP="00AC642C">
            <w:pPr>
              <w:rPr>
                <w:szCs w:val="28"/>
              </w:rPr>
            </w:pPr>
            <w:r w:rsidRPr="00BD650E">
              <w:rPr>
                <w:szCs w:val="28"/>
              </w:rPr>
              <w:t>сектора по взаимодействию</w:t>
            </w:r>
            <w:r w:rsidRPr="00BD650E">
              <w:rPr>
                <w:b/>
                <w:szCs w:val="28"/>
              </w:rPr>
              <w:t xml:space="preserve"> </w:t>
            </w:r>
            <w:r w:rsidRPr="00BD650E">
              <w:rPr>
                <w:szCs w:val="28"/>
              </w:rPr>
              <w:t>с правоохранительными органами администрации муниципального образования Тимашевский район</w:t>
            </w:r>
            <w:r w:rsidR="00BD6AE8" w:rsidRPr="00BD650E">
              <w:rPr>
                <w:szCs w:val="28"/>
              </w:rPr>
              <w:t>, секретарь комиссии</w:t>
            </w:r>
            <w:r w:rsidRPr="00BD650E">
              <w:rPr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C642C" w:rsidRPr="00BD650E" w:rsidRDefault="00AC642C" w:rsidP="00713F75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AC642C" w:rsidRPr="00BD650E" w:rsidRDefault="00AC642C" w:rsidP="00713F75">
            <w:pPr>
              <w:ind w:firstLine="709"/>
              <w:jc w:val="both"/>
              <w:rPr>
                <w:szCs w:val="28"/>
              </w:rPr>
            </w:pPr>
          </w:p>
          <w:p w:rsidR="00AC642C" w:rsidRPr="00BD650E" w:rsidRDefault="00AC642C" w:rsidP="00713F75">
            <w:pPr>
              <w:jc w:val="both"/>
              <w:rPr>
                <w:szCs w:val="28"/>
              </w:rPr>
            </w:pPr>
          </w:p>
          <w:p w:rsidR="00AC642C" w:rsidRPr="00BD650E" w:rsidRDefault="00AC642C" w:rsidP="00AC642C">
            <w:pPr>
              <w:rPr>
                <w:szCs w:val="28"/>
              </w:rPr>
            </w:pPr>
          </w:p>
          <w:p w:rsidR="00AC642C" w:rsidRPr="00BD650E" w:rsidRDefault="00AC642C" w:rsidP="00AC642C">
            <w:pPr>
              <w:jc w:val="center"/>
              <w:rPr>
                <w:szCs w:val="28"/>
              </w:rPr>
            </w:pPr>
          </w:p>
          <w:p w:rsidR="00BD6AE8" w:rsidRPr="00BD650E" w:rsidRDefault="00AC642C" w:rsidP="00AC642C">
            <w:pPr>
              <w:jc w:val="center"/>
              <w:rPr>
                <w:szCs w:val="28"/>
              </w:rPr>
            </w:pPr>
            <w:r w:rsidRPr="00BD650E">
              <w:rPr>
                <w:szCs w:val="28"/>
              </w:rPr>
              <w:t xml:space="preserve">            </w:t>
            </w:r>
          </w:p>
          <w:p w:rsidR="00AC642C" w:rsidRPr="00BD650E" w:rsidRDefault="00BD6AE8" w:rsidP="00AC642C">
            <w:pPr>
              <w:jc w:val="center"/>
              <w:rPr>
                <w:szCs w:val="28"/>
              </w:rPr>
            </w:pPr>
            <w:r w:rsidRPr="00BD650E">
              <w:rPr>
                <w:szCs w:val="28"/>
              </w:rPr>
              <w:t xml:space="preserve">            </w:t>
            </w:r>
            <w:r w:rsidR="00AC642C" w:rsidRPr="00BD650E">
              <w:rPr>
                <w:szCs w:val="28"/>
              </w:rPr>
              <w:t>М.С. Сурмач</w:t>
            </w:r>
          </w:p>
        </w:tc>
      </w:tr>
    </w:tbl>
    <w:p w:rsidR="00F26D8E" w:rsidRPr="00BD650E" w:rsidRDefault="00F26D8E" w:rsidP="00D15DFE">
      <w:pPr>
        <w:ind w:firstLine="709"/>
        <w:jc w:val="both"/>
        <w:rPr>
          <w:szCs w:val="28"/>
        </w:rPr>
      </w:pPr>
    </w:p>
    <w:sectPr w:rsidR="00F26D8E" w:rsidRPr="00BD650E" w:rsidSect="00713F75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92" w:rsidRDefault="005C7092">
      <w:r>
        <w:separator/>
      </w:r>
    </w:p>
  </w:endnote>
  <w:endnote w:type="continuationSeparator" w:id="0">
    <w:p w:rsidR="005C7092" w:rsidRDefault="005C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92" w:rsidRDefault="005C7092">
      <w:r>
        <w:separator/>
      </w:r>
    </w:p>
  </w:footnote>
  <w:footnote w:type="continuationSeparator" w:id="0">
    <w:p w:rsidR="005C7092" w:rsidRDefault="005C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1256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D650E" w:rsidRPr="00FE03FD" w:rsidRDefault="00BD650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03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03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2F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E03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D650E" w:rsidRPr="00FE03FD" w:rsidRDefault="00BD650E">
    <w:pPr>
      <w:pStyle w:val="a4"/>
      <w:rPr>
        <w:rFonts w:ascii="Times New Roman" w:hAnsi="Times New Roman" w:cs="Times New Roman"/>
        <w:sz w:val="24"/>
        <w:szCs w:val="24"/>
      </w:rPr>
    </w:pPr>
  </w:p>
  <w:p w:rsidR="00BD650E" w:rsidRDefault="00BD650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DD5"/>
    <w:multiLevelType w:val="hybridMultilevel"/>
    <w:tmpl w:val="A9A807B6"/>
    <w:lvl w:ilvl="0" w:tplc="57CE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353EC"/>
    <w:multiLevelType w:val="hybridMultilevel"/>
    <w:tmpl w:val="060C40DE"/>
    <w:lvl w:ilvl="0" w:tplc="F7B0A96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36B33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A7E74"/>
    <w:multiLevelType w:val="hybridMultilevel"/>
    <w:tmpl w:val="8370DF52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06D6B"/>
    <w:multiLevelType w:val="hybridMultilevel"/>
    <w:tmpl w:val="F40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3B0"/>
    <w:multiLevelType w:val="hybridMultilevel"/>
    <w:tmpl w:val="04AA4FF6"/>
    <w:lvl w:ilvl="0" w:tplc="1AA0D9E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75A6C3E"/>
    <w:multiLevelType w:val="hybridMultilevel"/>
    <w:tmpl w:val="D7E61B30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33236"/>
    <w:multiLevelType w:val="hybridMultilevel"/>
    <w:tmpl w:val="647EC940"/>
    <w:lvl w:ilvl="0" w:tplc="80D28F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5E79D1"/>
    <w:multiLevelType w:val="hybridMultilevel"/>
    <w:tmpl w:val="12B62574"/>
    <w:lvl w:ilvl="0" w:tplc="43D844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D6CEC"/>
    <w:multiLevelType w:val="hybridMultilevel"/>
    <w:tmpl w:val="2824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2AA8"/>
    <w:multiLevelType w:val="hybridMultilevel"/>
    <w:tmpl w:val="86DAC252"/>
    <w:lvl w:ilvl="0" w:tplc="9D869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B95A29"/>
    <w:multiLevelType w:val="hybridMultilevel"/>
    <w:tmpl w:val="84401234"/>
    <w:lvl w:ilvl="0" w:tplc="B4BAC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CF7D31"/>
    <w:multiLevelType w:val="hybridMultilevel"/>
    <w:tmpl w:val="B2B09F80"/>
    <w:lvl w:ilvl="0" w:tplc="81A8A2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7AA"/>
    <w:multiLevelType w:val="hybridMultilevel"/>
    <w:tmpl w:val="1E64583A"/>
    <w:lvl w:ilvl="0" w:tplc="4CCCB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D644D1"/>
    <w:multiLevelType w:val="hybridMultilevel"/>
    <w:tmpl w:val="90940734"/>
    <w:lvl w:ilvl="0" w:tplc="9056B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525C59"/>
    <w:multiLevelType w:val="hybridMultilevel"/>
    <w:tmpl w:val="F9A274BC"/>
    <w:lvl w:ilvl="0" w:tplc="43D844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25F0"/>
    <w:multiLevelType w:val="hybridMultilevel"/>
    <w:tmpl w:val="1DAA86DC"/>
    <w:lvl w:ilvl="0" w:tplc="B0F66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4455"/>
    <w:multiLevelType w:val="hybridMultilevel"/>
    <w:tmpl w:val="A426F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273D"/>
    <w:multiLevelType w:val="hybridMultilevel"/>
    <w:tmpl w:val="1A00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84ADA"/>
    <w:multiLevelType w:val="hybridMultilevel"/>
    <w:tmpl w:val="FE4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3694"/>
    <w:multiLevelType w:val="hybridMultilevel"/>
    <w:tmpl w:val="E480A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20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 w:numId="19">
    <w:abstractNumId w:val="15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8"/>
    <w:rsid w:val="00002B0F"/>
    <w:rsid w:val="00012875"/>
    <w:rsid w:val="00027735"/>
    <w:rsid w:val="00063593"/>
    <w:rsid w:val="00074116"/>
    <w:rsid w:val="00087A57"/>
    <w:rsid w:val="000D2F9A"/>
    <w:rsid w:val="001018B3"/>
    <w:rsid w:val="001070B2"/>
    <w:rsid w:val="0011148D"/>
    <w:rsid w:val="00111DFF"/>
    <w:rsid w:val="00125569"/>
    <w:rsid w:val="00157D98"/>
    <w:rsid w:val="00165AA0"/>
    <w:rsid w:val="001D22F5"/>
    <w:rsid w:val="0020429C"/>
    <w:rsid w:val="00233563"/>
    <w:rsid w:val="00241BE4"/>
    <w:rsid w:val="002459AA"/>
    <w:rsid w:val="002C326E"/>
    <w:rsid w:val="002C7071"/>
    <w:rsid w:val="0031164A"/>
    <w:rsid w:val="003260AF"/>
    <w:rsid w:val="00352E00"/>
    <w:rsid w:val="00393E97"/>
    <w:rsid w:val="003978C7"/>
    <w:rsid w:val="003B20F2"/>
    <w:rsid w:val="003E75AF"/>
    <w:rsid w:val="003F768A"/>
    <w:rsid w:val="00411DA1"/>
    <w:rsid w:val="00415DF8"/>
    <w:rsid w:val="004226E3"/>
    <w:rsid w:val="00433D91"/>
    <w:rsid w:val="00434011"/>
    <w:rsid w:val="00460FB6"/>
    <w:rsid w:val="0047668F"/>
    <w:rsid w:val="004C75E3"/>
    <w:rsid w:val="004D3D95"/>
    <w:rsid w:val="004D5BA0"/>
    <w:rsid w:val="0051457B"/>
    <w:rsid w:val="00517755"/>
    <w:rsid w:val="005223E8"/>
    <w:rsid w:val="00522A77"/>
    <w:rsid w:val="00530DB8"/>
    <w:rsid w:val="005342C9"/>
    <w:rsid w:val="005500E6"/>
    <w:rsid w:val="005535D0"/>
    <w:rsid w:val="005A4246"/>
    <w:rsid w:val="005C6963"/>
    <w:rsid w:val="005C7092"/>
    <w:rsid w:val="005E59D3"/>
    <w:rsid w:val="0061309E"/>
    <w:rsid w:val="00615FD4"/>
    <w:rsid w:val="00643422"/>
    <w:rsid w:val="00643872"/>
    <w:rsid w:val="00644C5B"/>
    <w:rsid w:val="00651691"/>
    <w:rsid w:val="00663D13"/>
    <w:rsid w:val="00671D24"/>
    <w:rsid w:val="0069138D"/>
    <w:rsid w:val="00697802"/>
    <w:rsid w:val="006A7677"/>
    <w:rsid w:val="006D1173"/>
    <w:rsid w:val="006F0911"/>
    <w:rsid w:val="007116FA"/>
    <w:rsid w:val="00713F75"/>
    <w:rsid w:val="00714B00"/>
    <w:rsid w:val="0074524F"/>
    <w:rsid w:val="00745EE5"/>
    <w:rsid w:val="007968F2"/>
    <w:rsid w:val="007977A3"/>
    <w:rsid w:val="007C2A1B"/>
    <w:rsid w:val="007E736E"/>
    <w:rsid w:val="00816FE2"/>
    <w:rsid w:val="00820D40"/>
    <w:rsid w:val="00831A75"/>
    <w:rsid w:val="008443FF"/>
    <w:rsid w:val="00876DBF"/>
    <w:rsid w:val="00887178"/>
    <w:rsid w:val="008E446A"/>
    <w:rsid w:val="008E79A3"/>
    <w:rsid w:val="008F27A4"/>
    <w:rsid w:val="009010DB"/>
    <w:rsid w:val="00923DA0"/>
    <w:rsid w:val="009306C7"/>
    <w:rsid w:val="0095401C"/>
    <w:rsid w:val="0095780C"/>
    <w:rsid w:val="009716DA"/>
    <w:rsid w:val="00973C26"/>
    <w:rsid w:val="00985B1A"/>
    <w:rsid w:val="009A1FC9"/>
    <w:rsid w:val="009D1CDD"/>
    <w:rsid w:val="00A05083"/>
    <w:rsid w:val="00A1527E"/>
    <w:rsid w:val="00A65447"/>
    <w:rsid w:val="00A813F9"/>
    <w:rsid w:val="00A87580"/>
    <w:rsid w:val="00AC1DF8"/>
    <w:rsid w:val="00AC642C"/>
    <w:rsid w:val="00AD6A0E"/>
    <w:rsid w:val="00B00193"/>
    <w:rsid w:val="00B01FD3"/>
    <w:rsid w:val="00B20F21"/>
    <w:rsid w:val="00B41327"/>
    <w:rsid w:val="00B62959"/>
    <w:rsid w:val="00B73FF8"/>
    <w:rsid w:val="00BB1A2E"/>
    <w:rsid w:val="00BC6979"/>
    <w:rsid w:val="00BD2276"/>
    <w:rsid w:val="00BD650E"/>
    <w:rsid w:val="00BD6AE8"/>
    <w:rsid w:val="00C06C0F"/>
    <w:rsid w:val="00C44BF5"/>
    <w:rsid w:val="00C63371"/>
    <w:rsid w:val="00C95A35"/>
    <w:rsid w:val="00C96B95"/>
    <w:rsid w:val="00CA43EC"/>
    <w:rsid w:val="00CA5F90"/>
    <w:rsid w:val="00CE1285"/>
    <w:rsid w:val="00D05E9E"/>
    <w:rsid w:val="00D15DFE"/>
    <w:rsid w:val="00D40E33"/>
    <w:rsid w:val="00D82AC2"/>
    <w:rsid w:val="00DB4CDA"/>
    <w:rsid w:val="00DE5258"/>
    <w:rsid w:val="00E007E4"/>
    <w:rsid w:val="00E20534"/>
    <w:rsid w:val="00E37D5F"/>
    <w:rsid w:val="00E91CDA"/>
    <w:rsid w:val="00E9752D"/>
    <w:rsid w:val="00EA08F7"/>
    <w:rsid w:val="00EE186F"/>
    <w:rsid w:val="00EF5BB2"/>
    <w:rsid w:val="00F26D8E"/>
    <w:rsid w:val="00F3630C"/>
    <w:rsid w:val="00F40115"/>
    <w:rsid w:val="00F40F49"/>
    <w:rsid w:val="00F552FE"/>
    <w:rsid w:val="00F738BF"/>
    <w:rsid w:val="00FE03FD"/>
    <w:rsid w:val="00FF0E60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610A"/>
  <w15:docId w15:val="{A86D0672-2593-4E3A-8045-7C6011E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D91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3D9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List Paragraph"/>
    <w:basedOn w:val="a"/>
    <w:uiPriority w:val="99"/>
    <w:qFormat/>
    <w:rsid w:val="00797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0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E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0019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aa">
    <w:name w:val="Основной текст_"/>
    <w:basedOn w:val="a0"/>
    <w:link w:val="1"/>
    <w:locked/>
    <w:rsid w:val="00E91CDA"/>
    <w:rPr>
      <w:rFonts w:eastAsia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a"/>
    <w:rsid w:val="00E91CDA"/>
    <w:pPr>
      <w:widowControl w:val="0"/>
      <w:shd w:val="clear" w:color="auto" w:fill="FFFFFF"/>
      <w:spacing w:before="300" w:line="317" w:lineRule="exact"/>
      <w:ind w:hanging="720"/>
      <w:jc w:val="both"/>
    </w:pPr>
    <w:rPr>
      <w:rFonts w:eastAsia="Times New Roman"/>
      <w:spacing w:val="5"/>
    </w:rPr>
  </w:style>
  <w:style w:type="paragraph" w:customStyle="1" w:styleId="Standard">
    <w:name w:val="Standard"/>
    <w:rsid w:val="0047668F"/>
    <w:pPr>
      <w:widowControl w:val="0"/>
      <w:suppressAutoHyphens/>
      <w:textAlignment w:val="baseline"/>
    </w:pPr>
    <w:rPr>
      <w:rFonts w:eastAsia="Lucida Sans Unicode"/>
      <w:color w:val="000000"/>
      <w:kern w:val="2"/>
      <w:sz w:val="24"/>
      <w:lang w:eastAsia="zh-CN"/>
    </w:rPr>
  </w:style>
  <w:style w:type="paragraph" w:styleId="ab">
    <w:name w:val="Body Text"/>
    <w:basedOn w:val="a"/>
    <w:link w:val="ac"/>
    <w:unhideWhenUsed/>
    <w:rsid w:val="00887178"/>
    <w:pPr>
      <w:suppressAutoHyphens/>
      <w:jc w:val="center"/>
    </w:pPr>
    <w:rPr>
      <w:rFonts w:eastAsia="Times New Roman"/>
      <w:sz w:val="32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87178"/>
    <w:rPr>
      <w:rFonts w:eastAsia="Times New Roman"/>
      <w:sz w:val="32"/>
      <w:szCs w:val="20"/>
      <w:lang w:eastAsia="ar-SA"/>
    </w:rPr>
  </w:style>
  <w:style w:type="paragraph" w:customStyle="1" w:styleId="msonormalbullet2gifbullet1gif">
    <w:name w:val="msonormalbullet2gifbullet1.gif"/>
    <w:basedOn w:val="a"/>
    <w:rsid w:val="0088717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0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03FD"/>
  </w:style>
  <w:style w:type="paragraph" w:styleId="af">
    <w:name w:val="Body Text Indent"/>
    <w:basedOn w:val="a"/>
    <w:link w:val="af0"/>
    <w:uiPriority w:val="99"/>
    <w:semiHidden/>
    <w:unhideWhenUsed/>
    <w:rsid w:val="00D15DF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5DFE"/>
  </w:style>
  <w:style w:type="paragraph" w:customStyle="1" w:styleId="ConsPlusNormal">
    <w:name w:val="ConsPlusNormal"/>
    <w:rsid w:val="00D15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a"/>
    <w:rsid w:val="00BD650E"/>
    <w:rPr>
      <w:rFonts w:eastAsia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BD650E"/>
    <w:pPr>
      <w:widowControl w:val="0"/>
      <w:shd w:val="clear" w:color="auto" w:fill="FFFFFF"/>
      <w:spacing w:line="299" w:lineRule="exact"/>
      <w:jc w:val="center"/>
    </w:pPr>
    <w:rPr>
      <w:rFonts w:eastAsia="Times New Roman"/>
      <w:spacing w:val="6"/>
      <w:lang w:eastAsia="ru-RU"/>
    </w:rPr>
  </w:style>
  <w:style w:type="character" w:styleId="af1">
    <w:name w:val="Hyperlink"/>
    <w:basedOn w:val="a0"/>
    <w:uiPriority w:val="99"/>
    <w:semiHidden/>
    <w:unhideWhenUsed/>
    <w:rsid w:val="0055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02AA-6D15-4F5E-A35D-8ADBA739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10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Сурмач Мария</cp:lastModifiedBy>
  <cp:revision>47</cp:revision>
  <cp:lastPrinted>2020-10-26T09:18:00Z</cp:lastPrinted>
  <dcterms:created xsi:type="dcterms:W3CDTF">2018-10-18T10:50:00Z</dcterms:created>
  <dcterms:modified xsi:type="dcterms:W3CDTF">2020-10-29T08:28:00Z</dcterms:modified>
</cp:coreProperties>
</file>