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B9" w:rsidRDefault="007905B9" w:rsidP="007905B9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ПРИЛОЖЕНИЕ №1 </w:t>
      </w:r>
    </w:p>
    <w:p w:rsidR="007905B9" w:rsidRDefault="007905B9" w:rsidP="007905B9">
      <w:pPr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 муниципальной программе </w:t>
      </w:r>
    </w:p>
    <w:p w:rsidR="007905B9" w:rsidRDefault="007905B9" w:rsidP="007905B9">
      <w:pPr>
        <w:tabs>
          <w:tab w:val="left" w:pos="9255"/>
        </w:tabs>
        <w:ind w:left="5670"/>
        <w:jc w:val="both"/>
        <w:rPr>
          <w:rFonts w:eastAsia="Times New Roman"/>
          <w:sz w:val="20"/>
          <w:szCs w:val="20"/>
          <w:lang w:eastAsia="ru-RU"/>
        </w:rPr>
      </w:pPr>
      <w:r>
        <w:t>«Комплексное развитие транспортной инфраструктуры Новокорсунского сельского поселения  Тимашевского района Краснодарского края на 2017 – 2044 годы»</w:t>
      </w:r>
    </w:p>
    <w:p w:rsidR="007905B9" w:rsidRDefault="007905B9" w:rsidP="007905B9">
      <w:pPr>
        <w:rPr>
          <w:rFonts w:eastAsia="Times New Roman"/>
          <w:b/>
          <w:lang w:eastAsia="ru-RU"/>
        </w:rPr>
      </w:pPr>
    </w:p>
    <w:p w:rsidR="007905B9" w:rsidRDefault="007905B9" w:rsidP="007905B9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ЦЕЛИ </w:t>
      </w:r>
      <w:r w:rsidR="008E7FB5">
        <w:rPr>
          <w:rFonts w:eastAsia="Times New Roman"/>
          <w:b/>
          <w:lang w:eastAsia="ru-RU"/>
        </w:rPr>
        <w:t xml:space="preserve">И ЦЕЛЕВЫЕ ПОКАЗАТЕЛИ  </w:t>
      </w:r>
      <w:bookmarkStart w:id="0" w:name="_GoBack"/>
      <w:bookmarkEnd w:id="0"/>
      <w:r>
        <w:rPr>
          <w:rFonts w:eastAsia="Times New Roman"/>
          <w:b/>
          <w:lang w:eastAsia="ru-RU"/>
        </w:rPr>
        <w:t>МУНИЦИПАЛЬНОЙ ПРОГРАММЫ</w:t>
      </w:r>
    </w:p>
    <w:p w:rsidR="007905B9" w:rsidRDefault="007905B9" w:rsidP="007905B9">
      <w:pPr>
        <w:rPr>
          <w:b/>
        </w:rPr>
      </w:pPr>
      <w:r>
        <w:rPr>
          <w:rFonts w:eastAsia="Times New Roman"/>
          <w:b/>
          <w:lang w:eastAsia="ru-RU"/>
        </w:rPr>
        <w:t xml:space="preserve"> </w:t>
      </w:r>
      <w:r>
        <w:rPr>
          <w:b/>
        </w:rPr>
        <w:t xml:space="preserve">«Комплексное развитие транспортной инфраструктуры Новокорсунского сельского поселения  Тимашевского района Краснодарского края </w:t>
      </w:r>
    </w:p>
    <w:p w:rsidR="007905B9" w:rsidRDefault="007905B9" w:rsidP="007905B9">
      <w:pPr>
        <w:rPr>
          <w:rFonts w:eastAsia="Times New Roman"/>
          <w:b/>
          <w:lang w:eastAsia="ru-RU"/>
        </w:rPr>
      </w:pPr>
      <w:r>
        <w:rPr>
          <w:b/>
        </w:rPr>
        <w:t>на 2017 – 2044 годы»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894"/>
        <w:gridCol w:w="215"/>
        <w:gridCol w:w="1344"/>
        <w:gridCol w:w="127"/>
        <w:gridCol w:w="1568"/>
      </w:tblGrid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</w:t>
            </w:r>
          </w:p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  <w:r>
              <w:rPr>
                <w:rFonts w:eastAsia="Times New Roman"/>
                <w:b/>
                <w:lang w:eastAsia="ru-RU"/>
              </w:rPr>
              <w:t>/п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Наименование целевого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Единица измерения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Показатель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2017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1428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асфальтобетонных дорог для капитального ремонта. Улица Октябрьская.</w:t>
            </w:r>
          </w:p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 Красной до Кирпичной.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1070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118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тротуаров. Улица Красная.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дорожных знаков. Улица Кирпичная. На пересечениях с ул. Крупская, </w:t>
            </w:r>
            <w:r>
              <w:rPr>
                <w:rFonts w:eastAsia="Times New Roman"/>
                <w:lang w:eastAsia="ru-RU"/>
              </w:rPr>
              <w:lastRenderedPageBreak/>
              <w:t>Октябрьская, Партизанская.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1.10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Партизанская.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2017год.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Разработка проекта организации дорожного движения.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2017год.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Обустройство парковочных мест. Ул. </w:t>
            </w:r>
            <w:proofErr w:type="gramStart"/>
            <w:r>
              <w:rPr>
                <w:rFonts w:eastAsia="Times New Roman"/>
                <w:lang w:eastAsia="ru-RU"/>
              </w:rPr>
              <w:t>Октябрьская</w:t>
            </w:r>
            <w:proofErr w:type="gramEnd"/>
            <w:r>
              <w:rPr>
                <w:rFonts w:eastAsia="Times New Roman"/>
                <w:lang w:eastAsia="ru-RU"/>
              </w:rPr>
              <w:t>, у территории поликлиники.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2018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асфальтобетонных дорог для капитального ремонта. Улица Партизанская.</w:t>
            </w:r>
          </w:p>
          <w:p w:rsidR="007905B9" w:rsidRDefault="007905B9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тротуаров. Улица Красная.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Установка дорожных знаков. Улица Микояна. На пересечениях с ул. Карла Маркса, Ростовская, Луначарского, Северная.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Чапаева.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270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2018год.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Разработка проекта организации дорожного движения.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2018год.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парковочных мест. Ул. Пионерская, у нового парка.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2019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асфальтобетонных дорог для капитального ремонта. Улица Карла Маркса.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тротуаров. Улица Красная.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1.7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дорожных знаков. Улица Крупская. На пересечениях с улицами </w:t>
            </w:r>
            <w:proofErr w:type="spellStart"/>
            <w:r>
              <w:rPr>
                <w:rFonts w:eastAsia="Times New Roman"/>
                <w:lang w:eastAsia="ru-RU"/>
              </w:rPr>
              <w:t>Крутоголового</w:t>
            </w:r>
            <w:proofErr w:type="spellEnd"/>
            <w:r>
              <w:rPr>
                <w:rFonts w:eastAsia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lang w:eastAsia="ru-RU"/>
              </w:rPr>
              <w:t>Кобыляцкого</w:t>
            </w:r>
            <w:proofErr w:type="spellEnd"/>
            <w:r>
              <w:rPr>
                <w:rFonts w:eastAsia="Times New Roman"/>
                <w:lang w:eastAsia="ru-RU"/>
              </w:rPr>
              <w:t>, Горького, Калинина</w:t>
            </w:r>
            <w:proofErr w:type="gramStart"/>
            <w:r>
              <w:rPr>
                <w:rFonts w:eastAsia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1.10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Первомайская.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2019год.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Разработка проекта организации дорожного движения.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2019год.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парковочных мест. Ул. Чапаева, у территории поликлиники.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2020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Протяженность асфальтобетонных дорог для капитального ремонта. Улица </w:t>
            </w:r>
            <w:proofErr w:type="spellStart"/>
            <w:r>
              <w:rPr>
                <w:rFonts w:eastAsia="Times New Roman"/>
                <w:lang w:eastAsia="ru-RU"/>
              </w:rPr>
              <w:t>Кобыляцкого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тротуаров. Улица Красная.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Ремонт и содержание нормативного  дорожного освещения. Светильников, шкафов управления, </w:t>
            </w:r>
            <w:r>
              <w:rPr>
                <w:rFonts w:eastAsia="Times New Roman"/>
                <w:lang w:eastAsia="ru-RU"/>
              </w:rPr>
              <w:lastRenderedPageBreak/>
              <w:t>линий.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1.7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дорожных знаков. Улица Октябрьская. На пересечениях с улицами </w:t>
            </w:r>
            <w:proofErr w:type="spellStart"/>
            <w:r>
              <w:rPr>
                <w:rFonts w:eastAsia="Times New Roman"/>
                <w:lang w:eastAsia="ru-RU"/>
              </w:rPr>
              <w:t>Крутоголового</w:t>
            </w:r>
            <w:proofErr w:type="spellEnd"/>
            <w:r>
              <w:rPr>
                <w:rFonts w:eastAsia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lang w:eastAsia="ru-RU"/>
              </w:rPr>
              <w:t>Кобыляцкого</w:t>
            </w:r>
            <w:proofErr w:type="spellEnd"/>
            <w:r>
              <w:rPr>
                <w:rFonts w:eastAsia="Times New Roman"/>
                <w:lang w:eastAsia="ru-RU"/>
              </w:rPr>
              <w:t>, Горького, Калинина</w:t>
            </w:r>
            <w:proofErr w:type="gramStart"/>
            <w:r>
              <w:rPr>
                <w:rFonts w:eastAsia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1.10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Хлеборобная.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2020год.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Разработка проекта организации дорожного движения.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2020год.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парковочных мест. Ул. Луначарского, у территории школы.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lastRenderedPageBreak/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2021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асфальтобетонных дорог для капитального ремонта. Улица Чапаева.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тротуаров. Улица Красная.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1.7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дорожных знаков. Улица Крупская. На пересечениях с улицами </w:t>
            </w:r>
            <w:proofErr w:type="spellStart"/>
            <w:r>
              <w:rPr>
                <w:rFonts w:eastAsia="Times New Roman"/>
                <w:lang w:eastAsia="ru-RU"/>
              </w:rPr>
              <w:t>Крутоголового</w:t>
            </w:r>
            <w:proofErr w:type="spellEnd"/>
            <w:r>
              <w:rPr>
                <w:rFonts w:eastAsia="Times New Roman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lang w:eastAsia="ru-RU"/>
              </w:rPr>
              <w:t>Кобыляцкого</w:t>
            </w:r>
            <w:proofErr w:type="spellEnd"/>
            <w:r>
              <w:rPr>
                <w:rFonts w:eastAsia="Times New Roman"/>
                <w:lang w:eastAsia="ru-RU"/>
              </w:rPr>
              <w:t>, Горького, Калинина</w:t>
            </w:r>
            <w:proofErr w:type="gramStart"/>
            <w:r>
              <w:rPr>
                <w:rFonts w:eastAsia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1.10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17 Партсъезда.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2021год.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Разработка проекта организации дорожного </w:t>
            </w:r>
            <w:r>
              <w:rPr>
                <w:rFonts w:eastAsia="Times New Roman"/>
                <w:lang w:eastAsia="ru-RU"/>
              </w:rPr>
              <w:lastRenderedPageBreak/>
              <w:t>движения.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2021год.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6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Обустройство парковочных мест. Ул. </w:t>
            </w:r>
            <w:proofErr w:type="gramStart"/>
            <w:r>
              <w:rPr>
                <w:rFonts w:eastAsia="Times New Roman"/>
                <w:lang w:eastAsia="ru-RU"/>
              </w:rPr>
              <w:t>Кооперативная</w:t>
            </w:r>
            <w:proofErr w:type="gramEnd"/>
            <w:r>
              <w:rPr>
                <w:rFonts w:eastAsia="Times New Roman"/>
                <w:lang w:eastAsia="ru-RU"/>
              </w:rPr>
              <w:t>, у территории детсада.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60</w:t>
            </w:r>
          </w:p>
        </w:tc>
      </w:tr>
    </w:tbl>
    <w:p w:rsidR="007905B9" w:rsidRDefault="007905B9" w:rsidP="007905B9">
      <w:pPr>
        <w:jc w:val="both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109"/>
        <w:gridCol w:w="1471"/>
        <w:gridCol w:w="1568"/>
      </w:tblGrid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2022 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асфальтобетонных дорог для капитального ремонта. Улица Хлеборобная, Луначарского, Советская.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Нарезка обочин и планировка  дорог.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моточасы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29921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1.5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Ремонт тротуаров. Улица </w:t>
            </w:r>
            <w:proofErr w:type="spellStart"/>
            <w:r>
              <w:rPr>
                <w:rFonts w:eastAsia="Times New Roman"/>
                <w:lang w:eastAsia="ru-RU"/>
              </w:rPr>
              <w:t>Камышанная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шт./</w:t>
            </w:r>
            <w:proofErr w:type="spellStart"/>
            <w:proofErr w:type="gramStart"/>
            <w:r>
              <w:rPr>
                <w:rFonts w:eastAsia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eastAsia="Times New Roman"/>
                <w:lang w:eastAsia="ru-RU"/>
              </w:rPr>
              <w:t>/м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20/4/250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1.7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Грейдирование</w:t>
            </w:r>
            <w:proofErr w:type="spellEnd"/>
            <w:r>
              <w:rPr>
                <w:rFonts w:eastAsia="Times New Roman"/>
                <w:lang w:eastAsia="ru-RU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6190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1.8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Обустройство светофорных объектов.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дорожных знаков. Улица Чапаева.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Разметка пешеходных переходов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шт.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Ямочный ремонт асфальтобетонных дорог. Улица Выгонная.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Установка ограждений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1.13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51280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1.14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lang w:eastAsia="ru-RU"/>
              </w:rPr>
              <w:t>м</w:t>
            </w:r>
            <w:proofErr w:type="gramEnd"/>
            <w:r>
              <w:rPr>
                <w:rFonts w:eastAsia="Times New Roman"/>
                <w:lang w:eastAsia="ru-RU"/>
              </w:rPr>
              <w:t xml:space="preserve"> 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2022год.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Разработка проекта организации дорожного движения.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2022год.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3.2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  <w:tr w:rsidR="007905B9" w:rsidTr="007905B9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3.3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Обустройство парковочных мест.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</w:t>
            </w:r>
            <w:proofErr w:type="gramStart"/>
            <w:r>
              <w:rPr>
                <w:rFonts w:eastAsia="Times New Roman"/>
                <w:lang w:eastAsia="ru-RU"/>
              </w:rPr>
              <w:t>2</w:t>
            </w:r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9" w:rsidRDefault="007905B9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</w:p>
        </w:tc>
      </w:tr>
    </w:tbl>
    <w:p w:rsidR="007905B9" w:rsidRDefault="007905B9" w:rsidP="007905B9">
      <w:pPr>
        <w:jc w:val="both"/>
        <w:rPr>
          <w:rFonts w:eastAsia="Times New Roman"/>
          <w:lang w:eastAsia="ru-RU"/>
        </w:rPr>
      </w:pPr>
    </w:p>
    <w:p w:rsidR="007905B9" w:rsidRDefault="007905B9" w:rsidP="007905B9">
      <w:pPr>
        <w:jc w:val="both"/>
        <w:rPr>
          <w:rFonts w:eastAsia="Times New Roman"/>
          <w:lang w:eastAsia="ru-RU"/>
        </w:rPr>
      </w:pPr>
    </w:p>
    <w:p w:rsidR="007905B9" w:rsidRDefault="007905B9" w:rsidP="007905B9">
      <w:pPr>
        <w:jc w:val="both"/>
        <w:rPr>
          <w:rFonts w:eastAsia="Times New Roman"/>
          <w:lang w:eastAsia="ru-RU"/>
        </w:rPr>
      </w:pPr>
    </w:p>
    <w:p w:rsidR="007905B9" w:rsidRDefault="007905B9" w:rsidP="007905B9">
      <w:pPr>
        <w:jc w:val="both"/>
        <w:rPr>
          <w:rFonts w:eastAsia="Times New Roman"/>
          <w:lang w:eastAsia="ru-RU"/>
        </w:rPr>
      </w:pPr>
    </w:p>
    <w:p w:rsidR="007905B9" w:rsidRDefault="007905B9" w:rsidP="007905B9">
      <w:pPr>
        <w:jc w:val="both"/>
        <w:rPr>
          <w:rFonts w:eastAsia="Times New Roman"/>
          <w:lang w:eastAsia="ru-RU"/>
        </w:rPr>
      </w:pPr>
    </w:p>
    <w:p w:rsidR="00D7707E" w:rsidRDefault="00D7707E"/>
    <w:sectPr w:rsidR="00D7707E" w:rsidSect="00552A3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B9"/>
    <w:rsid w:val="00552A37"/>
    <w:rsid w:val="007905B9"/>
    <w:rsid w:val="008E7FB5"/>
    <w:rsid w:val="00D7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B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B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2422</Words>
  <Characters>13806</Characters>
  <Application>Microsoft Office Word</Application>
  <DocSecurity>0</DocSecurity>
  <Lines>115</Lines>
  <Paragraphs>32</Paragraphs>
  <ScaleCrop>false</ScaleCrop>
  <Company/>
  <LinksUpToDate>false</LinksUpToDate>
  <CharactersWithSpaces>16196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</dc:creator>
  <cp:lastModifiedBy>Павлов</cp:lastModifiedBy>
  <cp:revision>2</cp:revision>
  <dcterms:created xsi:type="dcterms:W3CDTF">2017-07-24T07:20:00Z</dcterms:created>
  <dcterms:modified xsi:type="dcterms:W3CDTF">2017-07-24T07:41:00Z</dcterms:modified>
</cp:coreProperties>
</file>