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20528B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E95FF5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40EBA" w:rsidRPr="00E95FF5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проект нормативного правового акта</w:t>
      </w:r>
    </w:p>
    <w:p w:rsidR="00340EBA" w:rsidRPr="00E95FF5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E95FF5" w:rsidRDefault="00340EBA" w:rsidP="00A24E61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по проведению антикор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Тимашевский район, рассмотрев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</w:t>
      </w:r>
      <w:r w:rsidR="004B2AD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Тимашевский район</w:t>
      </w:r>
      <w:r w:rsidR="00C643C1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20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4E61" w:rsidRPr="00A24E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Тимашевский район от 31 января 2019 г. № 73 «О Порядке рассмотрения обращений граждан в администрации муниципальног</w:t>
      </w:r>
      <w:r w:rsidR="00A24E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Тимашевский район</w:t>
      </w:r>
      <w:r w:rsidR="00346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9D4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</w:t>
      </w:r>
      <w:r w:rsidR="005E77C6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2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="00757A80" w:rsidRPr="0075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F6508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521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 следующее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EBA" w:rsidRPr="00E95FF5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12D0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район.</w:t>
      </w:r>
    </w:p>
    <w:p w:rsidR="00340EBA" w:rsidRPr="00E95FF5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r w:rsidR="009F6DC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E95FF5" w:rsidRDefault="00A84F44" w:rsidP="00757A8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 разработки:</w:t>
      </w:r>
      <w:r w:rsidR="00B21142" w:rsidRPr="00E95FF5">
        <w:rPr>
          <w:rFonts w:ascii="Times New Roman" w:hAnsi="Times New Roman" w:cs="Times New Roman"/>
          <w:sz w:val="28"/>
          <w:szCs w:val="28"/>
        </w:rPr>
        <w:t xml:space="preserve"> </w:t>
      </w:r>
      <w:r w:rsidR="00A24E61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A24E61" w:rsidRPr="00A24E61">
        <w:rPr>
          <w:rFonts w:ascii="Times New Roman" w:hAnsi="Times New Roman" w:cs="Times New Roman"/>
          <w:sz w:val="28"/>
          <w:szCs w:val="28"/>
        </w:rPr>
        <w:t xml:space="preserve"> от 2 мая 2006 г. № 59-ФЗ                    «О порядке рассмотрения обращений граждан Российской Федерации»</w:t>
      </w:r>
      <w:r w:rsidR="00A24E61">
        <w:rPr>
          <w:rFonts w:ascii="Times New Roman" w:hAnsi="Times New Roman" w:cs="Times New Roman"/>
          <w:sz w:val="28"/>
          <w:szCs w:val="28"/>
        </w:rPr>
        <w:t>.</w:t>
      </w:r>
    </w:p>
    <w:p w:rsidR="00633E62" w:rsidRPr="00E95FF5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E95FF5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Default="0074254C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A98" w:rsidRPr="00E95FF5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61" w:rsidRDefault="00A24E6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F444B1" w:rsidRPr="00E95FF5" w:rsidRDefault="00A24E6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1DA2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</w:p>
    <w:p w:rsidR="00340EBA" w:rsidRPr="00E95FF5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0E168B" w:rsidRPr="00E95FF5" w:rsidRDefault="00095FE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</w:t>
      </w:r>
      <w:r w:rsidR="0074254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</w:t>
      </w:r>
      <w:r w:rsid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528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4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7E8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24E61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Рудина</w:t>
      </w:r>
      <w:bookmarkStart w:id="0" w:name="_GoBack"/>
      <w:bookmarkEnd w:id="0"/>
    </w:p>
    <w:p w:rsidR="00DD7E8C" w:rsidRDefault="00E95FF5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98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BA" w:rsidRPr="00E95FF5" w:rsidRDefault="00A24E6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D7E8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42E5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0DD7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340EBA" w:rsidRPr="00E95FF5" w:rsidSect="00170F1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E1C" w:rsidRDefault="00DC3E1C" w:rsidP="00577DCA">
      <w:pPr>
        <w:spacing w:after="0" w:line="240" w:lineRule="auto"/>
      </w:pPr>
      <w:r>
        <w:separator/>
      </w:r>
    </w:p>
  </w:endnote>
  <w:endnote w:type="continuationSeparator" w:id="0">
    <w:p w:rsidR="00DC3E1C" w:rsidRDefault="00DC3E1C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E1C" w:rsidRDefault="00DC3E1C" w:rsidP="00577DCA">
      <w:pPr>
        <w:spacing w:after="0" w:line="240" w:lineRule="auto"/>
      </w:pPr>
      <w:r>
        <w:separator/>
      </w:r>
    </w:p>
  </w:footnote>
  <w:footnote w:type="continuationSeparator" w:id="0">
    <w:p w:rsidR="00DC3E1C" w:rsidRDefault="00DC3E1C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B0D40"/>
    <w:rsid w:val="006B716D"/>
    <w:rsid w:val="006C1DEC"/>
    <w:rsid w:val="006C2246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2487-5437-44F1-AC2B-29FC74DF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150</cp:revision>
  <cp:lastPrinted>2025-02-04T13:52:00Z</cp:lastPrinted>
  <dcterms:created xsi:type="dcterms:W3CDTF">2016-02-16T12:51:00Z</dcterms:created>
  <dcterms:modified xsi:type="dcterms:W3CDTF">2025-02-04T13:52:00Z</dcterms:modified>
</cp:coreProperties>
</file>