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7D1" w:rsidRPr="00FB47D1" w:rsidRDefault="00FB47D1" w:rsidP="00FB47D1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637" w:type="dxa"/>
        <w:tblInd w:w="-10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DF1D7D" w:rsidRPr="00DF1D7D" w:rsidTr="00BB7688">
        <w:trPr>
          <w:trHeight w:val="990"/>
        </w:trPr>
        <w:tc>
          <w:tcPr>
            <w:tcW w:w="9637" w:type="dxa"/>
            <w:shd w:val="clear" w:color="auto" w:fill="auto"/>
            <w:vAlign w:val="center"/>
          </w:tcPr>
          <w:p w:rsidR="00DF1D7D" w:rsidRPr="00DF1D7D" w:rsidRDefault="00DF1D7D" w:rsidP="00A91D3A">
            <w:pPr>
              <w:pStyle w:val="a5"/>
              <w:snapToGrid w:val="0"/>
              <w:jc w:val="center"/>
              <w:rPr>
                <w:noProof/>
                <w:lang w:eastAsia="ru-RU"/>
              </w:rPr>
            </w:pPr>
            <w:bookmarkStart w:id="0" w:name="_GoBack"/>
            <w:r w:rsidRPr="00DF1D7D">
              <w:rPr>
                <w:noProof/>
                <w:lang w:eastAsia="ru-RU"/>
              </w:rPr>
              <w:drawing>
                <wp:inline distT="0" distB="0" distL="0" distR="0">
                  <wp:extent cx="495300" cy="571500"/>
                  <wp:effectExtent l="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1D7D" w:rsidRPr="00DF1D7D" w:rsidTr="00BB76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572"/>
        </w:trPr>
        <w:tc>
          <w:tcPr>
            <w:tcW w:w="9637" w:type="dxa"/>
            <w:shd w:val="clear" w:color="auto" w:fill="auto"/>
          </w:tcPr>
          <w:p w:rsidR="00DF1D7D" w:rsidRPr="00DF1D7D" w:rsidRDefault="00DF1D7D" w:rsidP="00A91D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1D7D" w:rsidRPr="00DF1D7D" w:rsidRDefault="00DF1D7D" w:rsidP="00A91D3A">
            <w:pP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</w:pPr>
            <w:r w:rsidRPr="00DF1D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СОВЕТ </w:t>
            </w:r>
            <w:r w:rsidRPr="00DF1D7D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  <w:t>МУНИЦИПАЛЬНОГО ОБРАЗОВАНИЯ</w:t>
            </w:r>
          </w:p>
          <w:p w:rsidR="00DF1D7D" w:rsidRPr="00DF1D7D" w:rsidRDefault="00DF1D7D" w:rsidP="00A91D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1D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ТИМАШЕВСКИЙ РАЙОН</w:t>
            </w:r>
          </w:p>
          <w:p w:rsidR="00DF1D7D" w:rsidRPr="00DF1D7D" w:rsidRDefault="00DF1D7D" w:rsidP="00A91D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F1D7D" w:rsidRPr="00DF1D7D" w:rsidRDefault="00DF1D7D" w:rsidP="00A91D3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F1D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СЕССИЯ  от ______________ № </w:t>
            </w:r>
            <w:r w:rsidRPr="00DF1D7D">
              <w:rPr>
                <w:rFonts w:ascii="Times New Roman" w:hAnsi="Times New Roman" w:cs="Times New Roman"/>
                <w:bCs/>
                <w:sz w:val="28"/>
                <w:szCs w:val="28"/>
              </w:rPr>
              <w:t>_____</w:t>
            </w:r>
          </w:p>
          <w:p w:rsidR="00DF1D7D" w:rsidRPr="00DF1D7D" w:rsidRDefault="00DF1D7D" w:rsidP="00A91D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  <w:p w:rsidR="00DF1D7D" w:rsidRDefault="00DF1D7D" w:rsidP="00A91D3A">
            <w:pPr>
              <w:tabs>
                <w:tab w:val="left" w:pos="1704"/>
                <w:tab w:val="center" w:pos="471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F1D7D" w:rsidRPr="00DF1D7D" w:rsidRDefault="00DF1D7D" w:rsidP="00A91D3A">
            <w:pPr>
              <w:tabs>
                <w:tab w:val="left" w:pos="1704"/>
                <w:tab w:val="center" w:pos="471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1D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 Е Ш Е Н И Е</w:t>
            </w:r>
          </w:p>
          <w:p w:rsidR="00DF1D7D" w:rsidRPr="00DF1D7D" w:rsidRDefault="00DF1D7D" w:rsidP="00A91D3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F1D7D">
              <w:rPr>
                <w:rFonts w:ascii="Times New Roman" w:hAnsi="Times New Roman" w:cs="Times New Roman"/>
                <w:bCs/>
                <w:sz w:val="28"/>
                <w:szCs w:val="28"/>
              </w:rPr>
              <w:t>от _______________                                                                         № _____</w:t>
            </w:r>
          </w:p>
          <w:p w:rsidR="00DF1D7D" w:rsidRPr="00DF1D7D" w:rsidRDefault="00DF1D7D" w:rsidP="00A91D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1D7D">
              <w:rPr>
                <w:rFonts w:ascii="Times New Roman" w:hAnsi="Times New Roman" w:cs="Times New Roman"/>
                <w:bCs/>
                <w:sz w:val="28"/>
                <w:szCs w:val="28"/>
              </w:rPr>
              <w:t>город Тимашевск</w:t>
            </w:r>
          </w:p>
        </w:tc>
      </w:tr>
      <w:bookmarkEnd w:id="0"/>
    </w:tbl>
    <w:p w:rsidR="00622A68" w:rsidRDefault="00622A68" w:rsidP="00AD5ED1">
      <w:pPr>
        <w:rPr>
          <w:rFonts w:ascii="Times New Roman" w:hAnsi="Times New Roman" w:cs="Times New Roman"/>
          <w:b/>
          <w:sz w:val="28"/>
          <w:szCs w:val="28"/>
        </w:rPr>
      </w:pPr>
    </w:p>
    <w:p w:rsidR="00EB4D2D" w:rsidRPr="00A6661E" w:rsidRDefault="001D3DFD" w:rsidP="001D3DFD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D3DF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EB4D2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 внесении изменений в решение Совета муниципального образования Тимашевский район от 26 февраля 2020 г. № 497 «Об утверждении       Стратегии социально-экономического развития</w:t>
      </w:r>
    </w:p>
    <w:p w:rsidR="00EB4D2D" w:rsidRPr="00A6661E" w:rsidRDefault="00EB4D2D" w:rsidP="00EB4D2D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муниципального образования Тимашевский район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до 2030 года»</w:t>
      </w:r>
    </w:p>
    <w:p w:rsidR="00EB4D2D" w:rsidRPr="00A6661E" w:rsidRDefault="00EB4D2D" w:rsidP="00EB4D2D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</w:pPr>
    </w:p>
    <w:p w:rsidR="00EB4D2D" w:rsidRPr="00A6661E" w:rsidRDefault="00EB4D2D" w:rsidP="00EB4D2D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</w:pPr>
    </w:p>
    <w:p w:rsidR="00EB4D2D" w:rsidRDefault="00EB4D2D" w:rsidP="001D3DFD">
      <w:pPr>
        <w:pStyle w:val="Default"/>
        <w:tabs>
          <w:tab w:val="left" w:pos="567"/>
        </w:tabs>
        <w:jc w:val="both"/>
        <w:rPr>
          <w:rFonts w:eastAsia="Times New Roman"/>
          <w:color w:val="000000" w:themeColor="text1"/>
          <w:sz w:val="28"/>
          <w:szCs w:val="28"/>
          <w:lang w:eastAsia="x-none"/>
        </w:rPr>
      </w:pPr>
      <w:r>
        <w:rPr>
          <w:rFonts w:eastAsia="Times New Roman"/>
          <w:color w:val="000000" w:themeColor="text1"/>
          <w:sz w:val="28"/>
          <w:szCs w:val="28"/>
          <w:lang w:eastAsia="ru-RU"/>
        </w:rPr>
        <w:tab/>
      </w:r>
      <w:r w:rsidRPr="000C05AB">
        <w:rPr>
          <w:sz w:val="28"/>
          <w:szCs w:val="28"/>
        </w:rPr>
        <w:t xml:space="preserve">Руководствуясь Законом Краснодарского края от </w:t>
      </w:r>
      <w:r>
        <w:rPr>
          <w:sz w:val="28"/>
          <w:szCs w:val="28"/>
        </w:rPr>
        <w:t>14 октября 2020</w:t>
      </w:r>
      <w:r w:rsidR="001D3DFD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="001D3DFD">
        <w:rPr>
          <w:sz w:val="28"/>
          <w:szCs w:val="28"/>
        </w:rPr>
        <w:t xml:space="preserve">          </w:t>
      </w:r>
      <w:r w:rsidRPr="000C05AB">
        <w:rPr>
          <w:sz w:val="28"/>
          <w:szCs w:val="28"/>
        </w:rPr>
        <w:t>№</w:t>
      </w:r>
      <w:r w:rsidR="001D3DFD">
        <w:rPr>
          <w:sz w:val="28"/>
          <w:szCs w:val="28"/>
        </w:rPr>
        <w:t xml:space="preserve"> </w:t>
      </w:r>
      <w:r>
        <w:rPr>
          <w:sz w:val="28"/>
          <w:szCs w:val="28"/>
        </w:rPr>
        <w:t>4342</w:t>
      </w:r>
      <w:r w:rsidRPr="000C05AB">
        <w:rPr>
          <w:sz w:val="28"/>
          <w:szCs w:val="28"/>
        </w:rPr>
        <w:t xml:space="preserve">-КЗ «О </w:t>
      </w:r>
      <w:r>
        <w:rPr>
          <w:sz w:val="28"/>
          <w:szCs w:val="28"/>
        </w:rPr>
        <w:t xml:space="preserve">внесении изменений в некоторые законодательные акты Краснодарского края», в связи с внесением изменений в Закон Краснодарского края от 6 ноября 2015 г. № 3267-КЗ «О </w:t>
      </w:r>
      <w:r w:rsidRPr="000C05AB">
        <w:rPr>
          <w:sz w:val="28"/>
          <w:szCs w:val="28"/>
        </w:rPr>
        <w:t>стратегическом планировании в Краснодарском крае»</w:t>
      </w:r>
      <w:r>
        <w:rPr>
          <w:sz w:val="28"/>
          <w:szCs w:val="28"/>
        </w:rPr>
        <w:t xml:space="preserve"> </w:t>
      </w:r>
      <w:r w:rsidRPr="000C05AB">
        <w:rPr>
          <w:rFonts w:eastAsia="Times New Roman"/>
          <w:color w:val="000000" w:themeColor="text1"/>
          <w:sz w:val="28"/>
          <w:szCs w:val="28"/>
          <w:lang w:eastAsia="ru-RU"/>
        </w:rPr>
        <w:t xml:space="preserve">Совет </w:t>
      </w:r>
      <w:r w:rsidRPr="000C05AB">
        <w:rPr>
          <w:rFonts w:eastAsia="Times New Roman"/>
          <w:color w:val="000000" w:themeColor="text1"/>
          <w:sz w:val="28"/>
          <w:szCs w:val="28"/>
          <w:lang w:eastAsia="ar-SA"/>
        </w:rPr>
        <w:t>муниципального образования Тимашевский район</w:t>
      </w:r>
      <w:r w:rsidRPr="000C05AB">
        <w:rPr>
          <w:rFonts w:eastAsia="Times New Roman"/>
          <w:color w:val="000000" w:themeColor="text1"/>
          <w:sz w:val="28"/>
          <w:szCs w:val="28"/>
          <w:lang w:eastAsia="ru-RU"/>
        </w:rPr>
        <w:t xml:space="preserve"> р е ш и л:</w:t>
      </w:r>
    </w:p>
    <w:p w:rsidR="00EB4D2D" w:rsidRPr="00B622B8" w:rsidRDefault="00EB4D2D" w:rsidP="00EB4D2D">
      <w:pPr>
        <w:tabs>
          <w:tab w:val="left" w:pos="0"/>
          <w:tab w:val="left" w:pos="567"/>
          <w:tab w:val="left" w:pos="709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ab/>
        <w:t xml:space="preserve"> </w:t>
      </w:r>
      <w:r w:rsidRPr="000C05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>1</w:t>
      </w:r>
      <w:r w:rsidRPr="00B62A8B">
        <w:rPr>
          <w:rFonts w:ascii="Times New Roman" w:hAnsi="Times New Roman" w:cs="Times New Roman"/>
          <w:sz w:val="28"/>
          <w:szCs w:val="28"/>
        </w:rPr>
        <w:t>. Внести изменения в решение Совета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 xml:space="preserve"> от 26 февраля 2020 г. № 497 «</w:t>
      </w:r>
      <w:r w:rsidRPr="00B62A8B">
        <w:rPr>
          <w:rFonts w:ascii="Times New Roman" w:hAnsi="Times New Roman" w:cs="Times New Roman"/>
          <w:sz w:val="28"/>
          <w:szCs w:val="28"/>
        </w:rPr>
        <w:t>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Стратегии</w:t>
      </w:r>
      <w:r w:rsidRPr="00B62A8B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муниципального образования Тимашевский район до 2030 года», изложив абзац 1 </w:t>
      </w:r>
      <w:r>
        <w:rPr>
          <w:rFonts w:ascii="Times New Roman" w:hAnsi="Times New Roman" w:cs="Times New Roman"/>
          <w:sz w:val="28"/>
          <w:szCs w:val="28"/>
        </w:rPr>
        <w:t>раздела «Введение» приложения</w:t>
      </w:r>
      <w:r w:rsidRPr="00B62A8B">
        <w:rPr>
          <w:rFonts w:ascii="Times New Roman" w:hAnsi="Times New Roman" w:cs="Times New Roman"/>
          <w:sz w:val="28"/>
          <w:szCs w:val="28"/>
        </w:rPr>
        <w:t xml:space="preserve"> </w:t>
      </w:r>
      <w:r w:rsidR="001D3DFD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Pr="00B62A8B">
        <w:rPr>
          <w:rFonts w:ascii="Times New Roman" w:hAnsi="Times New Roman" w:cs="Times New Roman"/>
          <w:sz w:val="28"/>
          <w:szCs w:val="28"/>
        </w:rPr>
        <w:t>в новой редакции:</w:t>
      </w:r>
    </w:p>
    <w:p w:rsidR="00EB4D2D" w:rsidRDefault="00EB4D2D" w:rsidP="00EB4D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2A8B">
        <w:rPr>
          <w:rFonts w:ascii="Times New Roman" w:hAnsi="Times New Roman" w:cs="Times New Roman"/>
          <w:sz w:val="28"/>
          <w:szCs w:val="28"/>
        </w:rPr>
        <w:t>«Стратегия социально-экономического развития муниципального образо-вания Тимашевский район до 2030 года (далее - Стратегия) разработана в соответствии с основными положениями Федерального закона от 28 июня 2014 г.            № 172-ФЗ «О стратегическом планиро</w:t>
      </w:r>
      <w:r w:rsidR="001D3DFD">
        <w:rPr>
          <w:rFonts w:ascii="Times New Roman" w:hAnsi="Times New Roman" w:cs="Times New Roman"/>
          <w:sz w:val="28"/>
          <w:szCs w:val="28"/>
        </w:rPr>
        <w:t>вании в Российской Федерации», З</w:t>
      </w:r>
      <w:r w:rsidRPr="00B62A8B">
        <w:rPr>
          <w:rFonts w:ascii="Times New Roman" w:hAnsi="Times New Roman" w:cs="Times New Roman"/>
          <w:sz w:val="28"/>
          <w:szCs w:val="28"/>
        </w:rPr>
        <w:t xml:space="preserve">акона Краснодарского края от 6 ноября 2015 г. № 3267-КЗ «О стратегическом планировании в Краснодарском крае», </w:t>
      </w:r>
      <w:r w:rsidR="001D3DFD">
        <w:rPr>
          <w:rFonts w:ascii="Times New Roman" w:hAnsi="Times New Roman" w:cs="Times New Roman"/>
          <w:sz w:val="28"/>
          <w:szCs w:val="28"/>
        </w:rPr>
        <w:t>распоряж</w:t>
      </w:r>
      <w:r w:rsidRPr="00B62A8B">
        <w:rPr>
          <w:rFonts w:ascii="Times New Roman" w:hAnsi="Times New Roman" w:cs="Times New Roman"/>
          <w:sz w:val="28"/>
          <w:szCs w:val="28"/>
        </w:rPr>
        <w:t xml:space="preserve">ением администрации муниципального образования Тимашевский район от 26 октября 2017 </w:t>
      </w:r>
      <w:r w:rsidRPr="001C18C5">
        <w:rPr>
          <w:rFonts w:ascii="Times New Roman" w:hAnsi="Times New Roman" w:cs="Times New Roman"/>
          <w:sz w:val="28"/>
          <w:szCs w:val="28"/>
        </w:rPr>
        <w:t>г.</w:t>
      </w:r>
      <w:r w:rsidRPr="00B62A8B">
        <w:rPr>
          <w:rFonts w:ascii="Times New Roman" w:hAnsi="Times New Roman" w:cs="Times New Roman"/>
          <w:sz w:val="28"/>
          <w:szCs w:val="28"/>
        </w:rPr>
        <w:t xml:space="preserve"> </w:t>
      </w:r>
      <w:r w:rsidR="001D3DFD">
        <w:rPr>
          <w:rFonts w:ascii="Times New Roman" w:hAnsi="Times New Roman" w:cs="Times New Roman"/>
          <w:sz w:val="28"/>
          <w:szCs w:val="28"/>
        </w:rPr>
        <w:t xml:space="preserve">№ 401-р </w:t>
      </w:r>
      <w:r w:rsidRPr="00B62A8B">
        <w:rPr>
          <w:rFonts w:ascii="Times New Roman" w:hAnsi="Times New Roman" w:cs="Times New Roman"/>
          <w:sz w:val="28"/>
          <w:szCs w:val="28"/>
        </w:rPr>
        <w:t>«О разработке Стратегии социально-экономического развития муниципального образования Тимашевский район на долгос</w:t>
      </w:r>
      <w:r w:rsidR="001D3DFD">
        <w:rPr>
          <w:rFonts w:ascii="Times New Roman" w:hAnsi="Times New Roman" w:cs="Times New Roman"/>
          <w:sz w:val="28"/>
          <w:szCs w:val="28"/>
        </w:rPr>
        <w:t>рочный период».</w:t>
      </w:r>
      <w:r w:rsidRPr="00B62A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4D2D" w:rsidRPr="00B62A8B" w:rsidRDefault="00EB4D2D" w:rsidP="00EB4D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2A8B">
        <w:rPr>
          <w:rFonts w:ascii="Times New Roman" w:hAnsi="Times New Roman" w:cs="Times New Roman"/>
          <w:sz w:val="28"/>
          <w:szCs w:val="28"/>
        </w:rPr>
        <w:t>2. Организационно-кадровому отделу управления делами администрации муниципального образования Тимашевский район (Страшнов В.И.) обнародовать настоящее решение путем:</w:t>
      </w:r>
    </w:p>
    <w:p w:rsidR="00EB4D2D" w:rsidRPr="00B62A8B" w:rsidRDefault="00EB4D2D" w:rsidP="00EB4D2D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B62A8B">
        <w:rPr>
          <w:rFonts w:eastAsiaTheme="minorHAnsi"/>
          <w:sz w:val="28"/>
          <w:szCs w:val="28"/>
          <w:lang w:eastAsia="en-US"/>
        </w:rPr>
        <w:lastRenderedPageBreak/>
        <w:t xml:space="preserve">1) размещения на информационных стендах в зданиях МБУК «Тимашевская межпоселенческая центральная библиотека муниципального образования Тимашевский район» по адресу: г. Тимашевск, пер. Советский, д. 5 и </w:t>
      </w:r>
      <w:r w:rsidR="001D3DFD">
        <w:rPr>
          <w:rFonts w:eastAsiaTheme="minorHAnsi"/>
          <w:sz w:val="28"/>
          <w:szCs w:val="28"/>
          <w:lang w:eastAsia="en-US"/>
        </w:rPr>
        <w:t xml:space="preserve">        </w:t>
      </w:r>
      <w:r w:rsidRPr="00B62A8B">
        <w:rPr>
          <w:rFonts w:eastAsiaTheme="minorHAnsi"/>
          <w:sz w:val="28"/>
          <w:szCs w:val="28"/>
          <w:lang w:eastAsia="en-US"/>
        </w:rPr>
        <w:t>МБУК «Межпоселенческий районный Дом культуры имени В.М. Толстых» по адресу: г. Тимашевск, ул. Ленина, д.</w:t>
      </w:r>
      <w:r w:rsidR="001D3DFD">
        <w:rPr>
          <w:rFonts w:eastAsiaTheme="minorHAnsi"/>
          <w:sz w:val="28"/>
          <w:szCs w:val="28"/>
          <w:lang w:eastAsia="en-US"/>
        </w:rPr>
        <w:t xml:space="preserve"> </w:t>
      </w:r>
      <w:r w:rsidRPr="00B62A8B">
        <w:rPr>
          <w:rFonts w:eastAsiaTheme="minorHAnsi"/>
          <w:sz w:val="28"/>
          <w:szCs w:val="28"/>
          <w:lang w:eastAsia="en-US"/>
        </w:rPr>
        <w:t>120;</w:t>
      </w:r>
    </w:p>
    <w:p w:rsidR="00EB4D2D" w:rsidRPr="00B62A8B" w:rsidRDefault="00EB4D2D" w:rsidP="00EB4D2D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B62A8B">
        <w:rPr>
          <w:rFonts w:eastAsiaTheme="minorHAnsi"/>
          <w:sz w:val="28"/>
          <w:szCs w:val="28"/>
          <w:lang w:eastAsia="en-US"/>
        </w:rPr>
        <w:t>2) обеспечения беспрепятственного доступа жителей, проживающих на территории муниципального образования Тимашевский район, к тексту настоящего решения в здании администрации муниципального образования Тимашевский район по адресу: г. Тимашевск, </w:t>
      </w:r>
      <w:r w:rsidRPr="00B62A8B">
        <w:rPr>
          <w:rFonts w:eastAsiaTheme="minorHAnsi"/>
          <w:iCs/>
          <w:sz w:val="28"/>
          <w:szCs w:val="28"/>
          <w:lang w:eastAsia="en-US"/>
        </w:rPr>
        <w:t>ул. Красная, д. 103, каб.</w:t>
      </w:r>
      <w:r w:rsidR="001D3DFD">
        <w:rPr>
          <w:rFonts w:eastAsiaTheme="minorHAnsi"/>
          <w:iCs/>
          <w:sz w:val="28"/>
          <w:szCs w:val="28"/>
          <w:lang w:eastAsia="en-US"/>
        </w:rPr>
        <w:t xml:space="preserve"> </w:t>
      </w:r>
      <w:r w:rsidRPr="00B62A8B">
        <w:rPr>
          <w:rFonts w:eastAsiaTheme="minorHAnsi"/>
          <w:iCs/>
          <w:sz w:val="28"/>
          <w:szCs w:val="28"/>
          <w:lang w:eastAsia="en-US"/>
        </w:rPr>
        <w:t>38.</w:t>
      </w:r>
    </w:p>
    <w:p w:rsidR="00EB4D2D" w:rsidRPr="007B1988" w:rsidRDefault="00EB4D2D" w:rsidP="00EB4D2D">
      <w:pPr>
        <w:tabs>
          <w:tab w:val="left" w:pos="709"/>
          <w:tab w:val="left" w:pos="1080"/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7B1988">
        <w:rPr>
          <w:rFonts w:ascii="Times New Roman" w:hAnsi="Times New Roman" w:cs="Times New Roman"/>
          <w:sz w:val="28"/>
          <w:szCs w:val="28"/>
        </w:rPr>
        <w:t xml:space="preserve">. Отделу информационных технологий администрации муниципального образования Тимашевский район (Мирончук А.В.) обеспечить размещение решения на сайте </w:t>
      </w:r>
      <w:r w:rsidRPr="003B403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Тимашевский район </w:t>
      </w:r>
      <w:r w:rsidRPr="007B1988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EB4D2D" w:rsidRPr="003B4030" w:rsidRDefault="00EB4D2D" w:rsidP="00EB4D2D">
      <w:pPr>
        <w:tabs>
          <w:tab w:val="left" w:pos="709"/>
          <w:tab w:val="left" w:pos="1080"/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</w:t>
      </w:r>
      <w:r w:rsidRPr="007B1988">
        <w:rPr>
          <w:rFonts w:ascii="Times New Roman" w:hAnsi="Times New Roman" w:cs="Times New Roman"/>
          <w:sz w:val="28"/>
          <w:szCs w:val="28"/>
        </w:rPr>
        <w:t xml:space="preserve">. Решение вступает в силу </w:t>
      </w:r>
      <w:r>
        <w:rPr>
          <w:rFonts w:ascii="Times New Roman" w:hAnsi="Times New Roman" w:cs="Times New Roman"/>
          <w:sz w:val="28"/>
          <w:szCs w:val="28"/>
        </w:rPr>
        <w:t>после его официального</w:t>
      </w:r>
      <w:r w:rsidRPr="007B1988">
        <w:rPr>
          <w:rFonts w:ascii="Times New Roman" w:hAnsi="Times New Roman" w:cs="Times New Roman"/>
          <w:sz w:val="28"/>
          <w:szCs w:val="28"/>
        </w:rPr>
        <w:t xml:space="preserve"> обнародования.</w:t>
      </w:r>
      <w:r w:rsidRPr="003B4030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EB4D2D" w:rsidRPr="003B4030" w:rsidRDefault="00EB4D2D" w:rsidP="00EB4D2D">
      <w:pPr>
        <w:tabs>
          <w:tab w:val="left" w:pos="709"/>
          <w:tab w:val="left" w:pos="1080"/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B4D2D" w:rsidRDefault="00EB4D2D" w:rsidP="00EB4D2D">
      <w:pPr>
        <w:suppressAutoHyphens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EB4D2D" w:rsidRPr="007B1988" w:rsidRDefault="00EB4D2D" w:rsidP="00EB4D2D">
      <w:pPr>
        <w:suppressAutoHyphens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EB4D2D" w:rsidRPr="007B1988" w:rsidRDefault="00EB4D2D" w:rsidP="00EB4D2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19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Глава муниципального образования </w:t>
      </w:r>
    </w:p>
    <w:p w:rsidR="00EB4D2D" w:rsidRPr="007B1988" w:rsidRDefault="00EB4D2D" w:rsidP="00EB4D2D">
      <w:pPr>
        <w:widowControl w:val="0"/>
        <w:tabs>
          <w:tab w:val="left" w:pos="7513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19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Тимашевский район                                                                         А.В. Палий</w:t>
      </w:r>
    </w:p>
    <w:p w:rsidR="00EB4D2D" w:rsidRPr="007B1988" w:rsidRDefault="00EB4D2D" w:rsidP="00EB4D2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B4D2D" w:rsidRPr="007B1988" w:rsidRDefault="00EB4D2D" w:rsidP="00EB4D2D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eastAsia="ru-RU"/>
        </w:rPr>
      </w:pPr>
    </w:p>
    <w:p w:rsidR="00EB4D2D" w:rsidRPr="007B1988" w:rsidRDefault="00EB4D2D" w:rsidP="00EB4D2D">
      <w:pPr>
        <w:tabs>
          <w:tab w:val="left" w:pos="7513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19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Председатель Совета муниципального </w:t>
      </w:r>
    </w:p>
    <w:p w:rsidR="00EB4D2D" w:rsidRPr="00A6661E" w:rsidRDefault="00EB4D2D" w:rsidP="00EB4D2D">
      <w:pPr>
        <w:tabs>
          <w:tab w:val="left" w:pos="7230"/>
          <w:tab w:val="left" w:pos="7513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7B19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образования Тимашевский район    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Pr="007B19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А.М. Устименко</w:t>
      </w:r>
    </w:p>
    <w:p w:rsidR="0053040C" w:rsidRPr="00BB7688" w:rsidRDefault="0053040C" w:rsidP="00EB4D2D">
      <w:pPr>
        <w:rPr>
          <w:rFonts w:ascii="Times New Roman" w:hAnsi="Times New Roman" w:cs="Times New Roman"/>
          <w:sz w:val="28"/>
          <w:szCs w:val="28"/>
        </w:rPr>
      </w:pPr>
    </w:p>
    <w:sectPr w:rsidR="0053040C" w:rsidRPr="00BB7688" w:rsidSect="00EB4D2D">
      <w:headerReference w:type="default" r:id="rId8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A01" w:rsidRDefault="00201A01" w:rsidP="00FB47D1">
      <w:r>
        <w:separator/>
      </w:r>
    </w:p>
  </w:endnote>
  <w:endnote w:type="continuationSeparator" w:id="0">
    <w:p w:rsidR="00201A01" w:rsidRDefault="00201A01" w:rsidP="00FB4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A01" w:rsidRDefault="00201A01" w:rsidP="00FB47D1">
      <w:r>
        <w:separator/>
      </w:r>
    </w:p>
  </w:footnote>
  <w:footnote w:type="continuationSeparator" w:id="0">
    <w:p w:rsidR="00201A01" w:rsidRDefault="00201A01" w:rsidP="00FB47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06304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B47D1" w:rsidRPr="00FB47D1" w:rsidRDefault="00FB47D1">
        <w:pPr>
          <w:pStyle w:val="a8"/>
          <w:rPr>
            <w:rFonts w:ascii="Times New Roman" w:hAnsi="Times New Roman" w:cs="Times New Roman"/>
            <w:sz w:val="24"/>
            <w:szCs w:val="24"/>
          </w:rPr>
        </w:pPr>
        <w:r w:rsidRPr="00FB47D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B47D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B47D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E214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B47D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B47D1" w:rsidRDefault="00FB47D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256299"/>
    <w:multiLevelType w:val="hybridMultilevel"/>
    <w:tmpl w:val="4454D5DE"/>
    <w:lvl w:ilvl="0" w:tplc="976C80DE">
      <w:start w:val="1"/>
      <w:numFmt w:val="decimal"/>
      <w:lvlText w:val="%1."/>
      <w:lvlJc w:val="left"/>
      <w:pPr>
        <w:ind w:left="120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B2F69BB"/>
    <w:multiLevelType w:val="hybridMultilevel"/>
    <w:tmpl w:val="B45A9846"/>
    <w:lvl w:ilvl="0" w:tplc="EA3A63A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5C590D53"/>
    <w:multiLevelType w:val="hybridMultilevel"/>
    <w:tmpl w:val="B45A9846"/>
    <w:lvl w:ilvl="0" w:tplc="EA3A63A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E34"/>
    <w:rsid w:val="00015ADD"/>
    <w:rsid w:val="00034F80"/>
    <w:rsid w:val="000562E7"/>
    <w:rsid w:val="00076737"/>
    <w:rsid w:val="000D02B4"/>
    <w:rsid w:val="00111002"/>
    <w:rsid w:val="00122B24"/>
    <w:rsid w:val="0013605E"/>
    <w:rsid w:val="00136E8D"/>
    <w:rsid w:val="00195A24"/>
    <w:rsid w:val="001D3DFD"/>
    <w:rsid w:val="00201A01"/>
    <w:rsid w:val="00203098"/>
    <w:rsid w:val="00240E6B"/>
    <w:rsid w:val="002E7FA3"/>
    <w:rsid w:val="002F2167"/>
    <w:rsid w:val="002F397E"/>
    <w:rsid w:val="00314DC8"/>
    <w:rsid w:val="003337A7"/>
    <w:rsid w:val="00354DE4"/>
    <w:rsid w:val="003E10A0"/>
    <w:rsid w:val="003E3D16"/>
    <w:rsid w:val="003F38BB"/>
    <w:rsid w:val="00470852"/>
    <w:rsid w:val="004946E6"/>
    <w:rsid w:val="004F4C9C"/>
    <w:rsid w:val="004F5BB4"/>
    <w:rsid w:val="0053040C"/>
    <w:rsid w:val="0054395F"/>
    <w:rsid w:val="005469C4"/>
    <w:rsid w:val="0055488E"/>
    <w:rsid w:val="005A063E"/>
    <w:rsid w:val="005E0DDB"/>
    <w:rsid w:val="00603496"/>
    <w:rsid w:val="00622A68"/>
    <w:rsid w:val="006A444F"/>
    <w:rsid w:val="006C1F91"/>
    <w:rsid w:val="006D2A93"/>
    <w:rsid w:val="007D5C63"/>
    <w:rsid w:val="00813459"/>
    <w:rsid w:val="008831D6"/>
    <w:rsid w:val="0088544F"/>
    <w:rsid w:val="008D0A50"/>
    <w:rsid w:val="008D181E"/>
    <w:rsid w:val="008E728D"/>
    <w:rsid w:val="009313A8"/>
    <w:rsid w:val="0099106C"/>
    <w:rsid w:val="009D56C4"/>
    <w:rsid w:val="009E7E34"/>
    <w:rsid w:val="009F2FE3"/>
    <w:rsid w:val="00A14439"/>
    <w:rsid w:val="00A2614B"/>
    <w:rsid w:val="00A628C2"/>
    <w:rsid w:val="00A9630D"/>
    <w:rsid w:val="00AD5ED1"/>
    <w:rsid w:val="00AE214C"/>
    <w:rsid w:val="00B23FEF"/>
    <w:rsid w:val="00B72D05"/>
    <w:rsid w:val="00BA1788"/>
    <w:rsid w:val="00BB7688"/>
    <w:rsid w:val="00BD15CF"/>
    <w:rsid w:val="00BE5C7D"/>
    <w:rsid w:val="00BF677C"/>
    <w:rsid w:val="00C6647D"/>
    <w:rsid w:val="00C72606"/>
    <w:rsid w:val="00CC59C1"/>
    <w:rsid w:val="00D11B4F"/>
    <w:rsid w:val="00D64FCF"/>
    <w:rsid w:val="00D84B64"/>
    <w:rsid w:val="00DB7A66"/>
    <w:rsid w:val="00DF1D7D"/>
    <w:rsid w:val="00E02CEE"/>
    <w:rsid w:val="00E20E62"/>
    <w:rsid w:val="00E45CDF"/>
    <w:rsid w:val="00E71C51"/>
    <w:rsid w:val="00E83FB4"/>
    <w:rsid w:val="00EB4D2D"/>
    <w:rsid w:val="00F34B26"/>
    <w:rsid w:val="00F74930"/>
    <w:rsid w:val="00FB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30B9DD-5E6F-4C87-B2AA-CB6D05D64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5CD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11B4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Содержимое таблицы"/>
    <w:basedOn w:val="a"/>
    <w:rsid w:val="00DF1D7D"/>
    <w:pPr>
      <w:suppressLineNumbers/>
      <w:suppressAutoHyphens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2"/>
    <w:basedOn w:val="a"/>
    <w:link w:val="20"/>
    <w:rsid w:val="00BB7688"/>
    <w:pPr>
      <w:jc w:val="lef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BB76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034F80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034F80"/>
  </w:style>
  <w:style w:type="paragraph" w:styleId="a8">
    <w:name w:val="header"/>
    <w:basedOn w:val="a"/>
    <w:link w:val="a9"/>
    <w:uiPriority w:val="99"/>
    <w:unhideWhenUsed/>
    <w:rsid w:val="00FB47D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B47D1"/>
  </w:style>
  <w:style w:type="paragraph" w:styleId="aa">
    <w:name w:val="footer"/>
    <w:basedOn w:val="a"/>
    <w:link w:val="ab"/>
    <w:uiPriority w:val="99"/>
    <w:unhideWhenUsed/>
    <w:rsid w:val="00FB47D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B47D1"/>
  </w:style>
  <w:style w:type="paragraph" w:styleId="ac">
    <w:name w:val="Balloon Text"/>
    <w:basedOn w:val="a"/>
    <w:link w:val="ad"/>
    <w:uiPriority w:val="99"/>
    <w:semiHidden/>
    <w:unhideWhenUsed/>
    <w:rsid w:val="0047085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70852"/>
    <w:rPr>
      <w:rFonts w:ascii="Segoe UI" w:hAnsi="Segoe UI" w:cs="Segoe UI"/>
      <w:sz w:val="18"/>
      <w:szCs w:val="18"/>
    </w:rPr>
  </w:style>
  <w:style w:type="paragraph" w:customStyle="1" w:styleId="msonormalmailrucssattributepostfix">
    <w:name w:val="msonormal_mailru_css_attribute_postfix"/>
    <w:basedOn w:val="a"/>
    <w:rsid w:val="00BE5C7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Emphasis"/>
    <w:uiPriority w:val="20"/>
    <w:qFormat/>
    <w:rsid w:val="00BE5C7D"/>
    <w:rPr>
      <w:i/>
      <w:iCs/>
    </w:rPr>
  </w:style>
  <w:style w:type="paragraph" w:customStyle="1" w:styleId="Default">
    <w:name w:val="Default"/>
    <w:rsid w:val="00EB4D2D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Кульбашная Наташа</cp:lastModifiedBy>
  <cp:revision>30</cp:revision>
  <cp:lastPrinted>2020-10-30T08:43:00Z</cp:lastPrinted>
  <dcterms:created xsi:type="dcterms:W3CDTF">2018-08-17T06:54:00Z</dcterms:created>
  <dcterms:modified xsi:type="dcterms:W3CDTF">2020-11-30T13:03:00Z</dcterms:modified>
</cp:coreProperties>
</file>