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B46B1D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46B1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B46B1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B46B1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46B1D" w:rsidRDefault="00340EBA" w:rsidP="00B46B1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 от 29 июля 2022 г. № 1105 «Об утверждении административного регламента предоставления муниципальной услуги «Постановка на учет и направление </w:t>
      </w:r>
      <w:bookmarkStart w:id="0" w:name="_GoBack"/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в образовательные организации, реализующие образовательную пр</w:t>
      </w:r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ограмму </w:t>
      </w:r>
      <w:bookmarkEnd w:id="0"/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образования</w:t>
      </w:r>
      <w:r w:rsidR="00346901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46B1D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B46B1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B46B1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B46B1D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B46B1D">
        <w:rPr>
          <w:rFonts w:ascii="Times New Roman" w:hAnsi="Times New Roman" w:cs="Times New Roman"/>
          <w:sz w:val="26"/>
          <w:szCs w:val="26"/>
        </w:rPr>
        <w:t xml:space="preserve"> </w:t>
      </w:r>
      <w:r w:rsidR="00B46B1D" w:rsidRPr="00B46B1D">
        <w:rPr>
          <w:rFonts w:ascii="Times New Roman" w:hAnsi="Times New Roman" w:cs="Times New Roman"/>
          <w:sz w:val="26"/>
          <w:szCs w:val="26"/>
        </w:rPr>
        <w:t>Федеральными законами от 27 июля 2010 г. № 210-ФЗ «Об организации предоставления государственных и муниципальных услуг», от 29 декабря 2012 г. № 273-ФЗ «Об образовании в Российской Федерации»,   приказ Министерства просвещения Российской Федерации от 23 января 2023 г. № 20 «О внесении изменений в Порядок приема на обучение по образовательным программам дошкольного образования, утвержден приказом Министерства просвещения Российской Федерации от 15 мая 2020 г. № 236», Устав муниципального образования Тимашевский район</w:t>
      </w:r>
    </w:p>
    <w:p w:rsidR="00633E62" w:rsidRPr="00B46B1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B46B1D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B46B1D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B46B1D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B46B1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B46B1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700A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B46B1D" w:rsidRPr="00B46B1D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1D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6B1D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B46B1D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DD7E8C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B42E5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46B1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B46B1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4C" w:rsidRDefault="0016624C" w:rsidP="00577DCA">
      <w:pPr>
        <w:spacing w:after="0" w:line="240" w:lineRule="auto"/>
      </w:pPr>
      <w:r>
        <w:separator/>
      </w:r>
    </w:p>
  </w:endnote>
  <w:endnote w:type="continuationSeparator" w:id="0">
    <w:p w:rsidR="0016624C" w:rsidRDefault="0016624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4C" w:rsidRDefault="0016624C" w:rsidP="00577DCA">
      <w:pPr>
        <w:spacing w:after="0" w:line="240" w:lineRule="auto"/>
      </w:pPr>
      <w:r>
        <w:separator/>
      </w:r>
    </w:p>
  </w:footnote>
  <w:footnote w:type="continuationSeparator" w:id="0">
    <w:p w:rsidR="0016624C" w:rsidRDefault="0016624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162C-7164-45AC-BBDF-2CB7D5CC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155</cp:revision>
  <cp:lastPrinted>2024-04-17T12:08:00Z</cp:lastPrinted>
  <dcterms:created xsi:type="dcterms:W3CDTF">2016-02-16T12:51:00Z</dcterms:created>
  <dcterms:modified xsi:type="dcterms:W3CDTF">2024-04-17T12:08:00Z</dcterms:modified>
</cp:coreProperties>
</file>