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ЗАКЛЮЧЕНИЕ</w:t>
      </w: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на проект нормативного правового акта</w:t>
      </w:r>
    </w:p>
    <w:p w:rsidR="00D210A1" w:rsidRPr="006B2AC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B2AC6" w:rsidRDefault="00767824" w:rsidP="004D517B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B2AC6">
        <w:rPr>
          <w:sz w:val="28"/>
          <w:szCs w:val="28"/>
        </w:rPr>
        <w:t>ный орган по проведению антикор</w:t>
      </w:r>
      <w:r w:rsidRPr="006B2AC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B2AC6">
        <w:rPr>
          <w:sz w:val="28"/>
          <w:szCs w:val="28"/>
        </w:rPr>
        <w:t>решения Совета</w:t>
      </w:r>
      <w:r w:rsidRPr="006B2AC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B2AC6">
        <w:rPr>
          <w:sz w:val="28"/>
          <w:szCs w:val="28"/>
        </w:rPr>
        <w:t>«</w:t>
      </w:r>
      <w:r w:rsidR="004D517B" w:rsidRPr="004D517B">
        <w:rPr>
          <w:sz w:val="28"/>
          <w:szCs w:val="28"/>
        </w:rPr>
        <w:t>О внесении изменений в решение Совета муниципального образования Тимашевский район от 22 июл</w:t>
      </w:r>
      <w:r w:rsidR="004D517B">
        <w:rPr>
          <w:sz w:val="28"/>
          <w:szCs w:val="28"/>
        </w:rPr>
        <w:t xml:space="preserve">я 2009 г. № 746 «Об утверждении </w:t>
      </w:r>
      <w:r w:rsidR="004D517B" w:rsidRPr="004D517B">
        <w:rPr>
          <w:sz w:val="28"/>
          <w:szCs w:val="28"/>
        </w:rPr>
        <w:t>Положения об оплате труда выборног</w:t>
      </w:r>
      <w:r w:rsidR="004D517B">
        <w:rPr>
          <w:sz w:val="28"/>
          <w:szCs w:val="28"/>
        </w:rPr>
        <w:t xml:space="preserve">о должностного лица </w:t>
      </w:r>
      <w:r w:rsidR="004D517B" w:rsidRPr="004D517B">
        <w:rPr>
          <w:sz w:val="28"/>
          <w:szCs w:val="28"/>
        </w:rPr>
        <w:t>муниципального образ</w:t>
      </w:r>
      <w:r w:rsidR="004D517B">
        <w:rPr>
          <w:sz w:val="28"/>
          <w:szCs w:val="28"/>
        </w:rPr>
        <w:t xml:space="preserve">ования и муниципальных служащих </w:t>
      </w:r>
      <w:r w:rsidR="004D517B" w:rsidRPr="004D517B">
        <w:rPr>
          <w:sz w:val="28"/>
          <w:szCs w:val="28"/>
        </w:rPr>
        <w:t>муниципального образования Тимашевский район»</w:t>
      </w:r>
      <w:r w:rsidR="00375666" w:rsidRPr="006B2AC6">
        <w:rPr>
          <w:sz w:val="28"/>
          <w:szCs w:val="28"/>
        </w:rPr>
        <w:t>»</w:t>
      </w:r>
      <w:r w:rsidR="00E21EB0" w:rsidRPr="006B2AC6">
        <w:rPr>
          <w:sz w:val="28"/>
          <w:szCs w:val="28"/>
        </w:rPr>
        <w:t xml:space="preserve">, </w:t>
      </w:r>
      <w:r w:rsidR="00B911E0" w:rsidRPr="006B2AC6">
        <w:rPr>
          <w:sz w:val="28"/>
          <w:szCs w:val="28"/>
        </w:rPr>
        <w:t xml:space="preserve">поступивший </w:t>
      </w:r>
      <w:r w:rsidR="00710130" w:rsidRPr="006B2AC6">
        <w:rPr>
          <w:sz w:val="28"/>
          <w:szCs w:val="28"/>
        </w:rPr>
        <w:t xml:space="preserve">от </w:t>
      </w:r>
      <w:r w:rsidR="008F48FE">
        <w:rPr>
          <w:sz w:val="28"/>
          <w:szCs w:val="28"/>
        </w:rPr>
        <w:t xml:space="preserve">отдела муниципальной и кадровой службы </w:t>
      </w:r>
      <w:r w:rsidR="00E21EB0" w:rsidRPr="006B2AC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B2AC6">
        <w:rPr>
          <w:sz w:val="28"/>
          <w:szCs w:val="28"/>
        </w:rPr>
        <w:t>установи</w:t>
      </w:r>
      <w:r w:rsidR="00E21EB0" w:rsidRPr="006B2AC6">
        <w:rPr>
          <w:sz w:val="28"/>
          <w:szCs w:val="28"/>
        </w:rPr>
        <w:t>л</w:t>
      </w:r>
      <w:r w:rsidRPr="006B2AC6">
        <w:rPr>
          <w:sz w:val="28"/>
          <w:szCs w:val="28"/>
        </w:rPr>
        <w:t xml:space="preserve"> следующее.</w:t>
      </w:r>
    </w:p>
    <w:p w:rsidR="00767824" w:rsidRPr="006B2AC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1.</w:t>
      </w:r>
      <w:r w:rsidR="000015F2" w:rsidRPr="006B2AC6">
        <w:rPr>
          <w:sz w:val="28"/>
          <w:szCs w:val="28"/>
        </w:rPr>
        <w:t xml:space="preserve"> </w:t>
      </w:r>
      <w:r w:rsidR="00617081" w:rsidRPr="006B2AC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B2AC6">
        <w:rPr>
          <w:sz w:val="28"/>
          <w:szCs w:val="28"/>
        </w:rPr>
        <w:t>www.timregion.ru.,</w:t>
      </w:r>
      <w:proofErr w:type="gramEnd"/>
      <w:r w:rsidR="00617081" w:rsidRPr="006B2AC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B2AC6">
        <w:rPr>
          <w:sz w:val="28"/>
          <w:szCs w:val="28"/>
        </w:rPr>
        <w:t>Антикоррупция</w:t>
      </w:r>
      <w:proofErr w:type="spellEnd"/>
      <w:r w:rsidR="00617081" w:rsidRPr="006B2AC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B2AC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8F48FE" w:rsidRDefault="00E21EB0" w:rsidP="004D517B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2</w:t>
      </w:r>
      <w:r w:rsidR="00D210A1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863E9E" w:rsidRPr="006B2AC6">
        <w:rPr>
          <w:sz w:val="28"/>
          <w:szCs w:val="28"/>
        </w:rPr>
        <w:t>Основания</w:t>
      </w:r>
      <w:r w:rsidR="00D210A1" w:rsidRPr="006B2AC6">
        <w:rPr>
          <w:sz w:val="28"/>
          <w:szCs w:val="28"/>
        </w:rPr>
        <w:t xml:space="preserve"> разработки</w:t>
      </w:r>
      <w:r w:rsidR="005A231D" w:rsidRPr="006B2AC6">
        <w:rPr>
          <w:sz w:val="28"/>
          <w:szCs w:val="28"/>
        </w:rPr>
        <w:t>:</w:t>
      </w:r>
      <w:r w:rsidR="007A2EFF" w:rsidRPr="006B2AC6">
        <w:rPr>
          <w:sz w:val="28"/>
          <w:szCs w:val="28"/>
        </w:rPr>
        <w:t xml:space="preserve"> </w:t>
      </w:r>
      <w:r w:rsidR="004D517B">
        <w:rPr>
          <w:sz w:val="28"/>
          <w:szCs w:val="28"/>
        </w:rPr>
        <w:t>Статья</w:t>
      </w:r>
      <w:r w:rsidR="004D517B" w:rsidRPr="004D517B">
        <w:rPr>
          <w:sz w:val="28"/>
          <w:szCs w:val="28"/>
        </w:rPr>
        <w:t xml:space="preserve"> 53 Федерального закона от 6 октяб</w:t>
      </w:r>
      <w:r w:rsidR="004D517B">
        <w:rPr>
          <w:sz w:val="28"/>
          <w:szCs w:val="28"/>
        </w:rPr>
        <w:t xml:space="preserve">ря 2003 г. </w:t>
      </w:r>
      <w:r w:rsidR="004D517B" w:rsidRPr="004D517B">
        <w:rPr>
          <w:sz w:val="28"/>
          <w:szCs w:val="28"/>
        </w:rPr>
        <w:t>№ 131-ФЗ «Об общих принципах орган</w:t>
      </w:r>
      <w:r w:rsidR="004D517B">
        <w:rPr>
          <w:sz w:val="28"/>
          <w:szCs w:val="28"/>
        </w:rPr>
        <w:t>изации местного самоуправления в Российской Федерации», статья</w:t>
      </w:r>
      <w:r w:rsidR="004D517B" w:rsidRPr="004D517B">
        <w:rPr>
          <w:sz w:val="28"/>
          <w:szCs w:val="28"/>
        </w:rPr>
        <w:t xml:space="preserve"> 22 Федерального закона от 2 марта 2007 г. № 25-ФЗ «О муниципальной службе в</w:t>
      </w:r>
      <w:r w:rsidR="004D517B">
        <w:rPr>
          <w:sz w:val="28"/>
          <w:szCs w:val="28"/>
        </w:rPr>
        <w:t xml:space="preserve"> Российской Федерации», Закон </w:t>
      </w:r>
      <w:r w:rsidR="004D517B" w:rsidRPr="004D517B">
        <w:rPr>
          <w:sz w:val="28"/>
          <w:szCs w:val="28"/>
        </w:rPr>
        <w:t>Краснодарского края от 8 июня 2007 г. № 1244-КЗ «О муниципальной службе в Краснодарском крае»</w:t>
      </w:r>
      <w:r w:rsidR="004D517B">
        <w:rPr>
          <w:sz w:val="28"/>
          <w:szCs w:val="28"/>
        </w:rPr>
        <w:t>.</w:t>
      </w:r>
      <w:bookmarkStart w:id="0" w:name="_GoBack"/>
      <w:bookmarkEnd w:id="0"/>
    </w:p>
    <w:p w:rsidR="003300B2" w:rsidRPr="006B2AC6" w:rsidRDefault="00B911E0" w:rsidP="000015F2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3</w:t>
      </w:r>
      <w:r w:rsidR="003300B2" w:rsidRPr="006B2AC6">
        <w:rPr>
          <w:sz w:val="28"/>
          <w:szCs w:val="28"/>
        </w:rPr>
        <w:t>.</w:t>
      </w:r>
      <w:r w:rsidR="000015F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B2AC6">
        <w:rPr>
          <w:sz w:val="28"/>
          <w:szCs w:val="28"/>
        </w:rPr>
        <w:t>коррупциогенные</w:t>
      </w:r>
      <w:proofErr w:type="spellEnd"/>
      <w:r w:rsidR="00E21EB0" w:rsidRPr="006B2AC6">
        <w:rPr>
          <w:sz w:val="28"/>
          <w:szCs w:val="28"/>
        </w:rPr>
        <w:t xml:space="preserve"> факторы в проек</w:t>
      </w:r>
      <w:r w:rsidR="000015F2" w:rsidRPr="006B2AC6">
        <w:rPr>
          <w:sz w:val="28"/>
          <w:szCs w:val="28"/>
        </w:rPr>
        <w:t xml:space="preserve">те нормативного правового акта </w:t>
      </w:r>
      <w:r w:rsidR="003300B2" w:rsidRPr="006B2AC6">
        <w:rPr>
          <w:sz w:val="28"/>
          <w:szCs w:val="28"/>
        </w:rPr>
        <w:t>не обнаружены</w:t>
      </w:r>
      <w:r w:rsidR="00E21EB0" w:rsidRPr="006B2AC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6B2AC6" w:rsidRDefault="00B911E0" w:rsidP="00120537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4</w:t>
      </w:r>
      <w:r w:rsidR="00E21EB0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6B2AC6" w:rsidRDefault="00A5151F" w:rsidP="0076040C">
      <w:pPr>
        <w:ind w:right="-1"/>
        <w:jc w:val="both"/>
        <w:rPr>
          <w:sz w:val="28"/>
          <w:szCs w:val="28"/>
        </w:rPr>
      </w:pPr>
    </w:p>
    <w:p w:rsidR="00082A63" w:rsidRPr="006B2AC6" w:rsidRDefault="00082A63" w:rsidP="0076040C">
      <w:pPr>
        <w:ind w:right="-1"/>
        <w:jc w:val="both"/>
        <w:rPr>
          <w:sz w:val="28"/>
          <w:szCs w:val="28"/>
        </w:rPr>
      </w:pPr>
    </w:p>
    <w:p w:rsidR="00D210A1" w:rsidRPr="006B2AC6" w:rsidRDefault="005A231D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Н</w:t>
      </w:r>
      <w:r w:rsidR="00C60BEE" w:rsidRPr="006B2AC6">
        <w:rPr>
          <w:sz w:val="28"/>
          <w:szCs w:val="28"/>
        </w:rPr>
        <w:t xml:space="preserve">ачальник </w:t>
      </w:r>
      <w:r w:rsidR="00D210A1" w:rsidRPr="006B2AC6">
        <w:rPr>
          <w:sz w:val="28"/>
          <w:szCs w:val="28"/>
        </w:rPr>
        <w:t>юридического отдела</w:t>
      </w:r>
      <w:r w:rsidR="00C60BEE" w:rsidRPr="006B2AC6">
        <w:rPr>
          <w:sz w:val="28"/>
          <w:szCs w:val="28"/>
        </w:rPr>
        <w:t xml:space="preserve"> </w:t>
      </w:r>
    </w:p>
    <w:p w:rsidR="00D210A1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администрации муниципального</w:t>
      </w:r>
    </w:p>
    <w:p w:rsidR="009D6FD0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образования Тимашевский район</w:t>
      </w:r>
      <w:r w:rsidR="006B2AC6">
        <w:rPr>
          <w:sz w:val="28"/>
          <w:szCs w:val="28"/>
        </w:rPr>
        <w:tab/>
      </w:r>
      <w:r w:rsidR="00735B3E" w:rsidRPr="006B2AC6">
        <w:rPr>
          <w:sz w:val="28"/>
          <w:szCs w:val="28"/>
        </w:rPr>
        <w:tab/>
      </w:r>
      <w:r w:rsidR="00BA3441" w:rsidRPr="006B2AC6">
        <w:rPr>
          <w:sz w:val="28"/>
          <w:szCs w:val="28"/>
        </w:rPr>
        <w:t xml:space="preserve">   </w:t>
      </w:r>
      <w:r w:rsidR="009E2347" w:rsidRPr="006B2AC6">
        <w:rPr>
          <w:sz w:val="28"/>
          <w:szCs w:val="28"/>
        </w:rPr>
        <w:t xml:space="preserve">    </w:t>
      </w:r>
      <w:r w:rsidR="00BA3441" w:rsidRPr="006B2AC6">
        <w:rPr>
          <w:sz w:val="28"/>
          <w:szCs w:val="28"/>
        </w:rPr>
        <w:t xml:space="preserve"> </w:t>
      </w:r>
      <w:r w:rsidR="001B5DF9" w:rsidRPr="006B2AC6">
        <w:rPr>
          <w:sz w:val="28"/>
          <w:szCs w:val="28"/>
        </w:rPr>
        <w:t xml:space="preserve">     </w:t>
      </w:r>
      <w:r w:rsidR="003F62E7" w:rsidRPr="006B2AC6">
        <w:rPr>
          <w:sz w:val="28"/>
          <w:szCs w:val="28"/>
        </w:rPr>
        <w:t xml:space="preserve">  </w:t>
      </w:r>
      <w:r w:rsidR="001B5DF9" w:rsidRPr="006B2AC6">
        <w:rPr>
          <w:sz w:val="28"/>
          <w:szCs w:val="28"/>
        </w:rPr>
        <w:t xml:space="preserve">    </w:t>
      </w:r>
      <w:r w:rsidR="006B2AC6">
        <w:rPr>
          <w:sz w:val="28"/>
          <w:szCs w:val="28"/>
        </w:rPr>
        <w:t xml:space="preserve">                  </w:t>
      </w:r>
      <w:r w:rsidR="00BC51FF" w:rsidRPr="006B2AC6">
        <w:rPr>
          <w:sz w:val="28"/>
          <w:szCs w:val="28"/>
        </w:rPr>
        <w:t xml:space="preserve">Д.И. </w:t>
      </w:r>
      <w:proofErr w:type="spellStart"/>
      <w:r w:rsidR="00BC51FF" w:rsidRPr="006B2AC6">
        <w:rPr>
          <w:sz w:val="28"/>
          <w:szCs w:val="28"/>
        </w:rPr>
        <w:t>Харланов</w:t>
      </w:r>
      <w:proofErr w:type="spellEnd"/>
    </w:p>
    <w:p w:rsidR="005A7077" w:rsidRPr="006B2AC6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6B2AC6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6B2AC6" w:rsidRDefault="008F48F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07.02.</w:t>
      </w:r>
      <w:r w:rsidR="006B2AC6" w:rsidRPr="006B2AC6">
        <w:rPr>
          <w:sz w:val="28"/>
          <w:szCs w:val="28"/>
        </w:rPr>
        <w:t>2023</w:t>
      </w:r>
    </w:p>
    <w:sectPr w:rsidR="005A7077" w:rsidRPr="006B2AC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17B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8FE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7B21-BB3C-4F93-A288-581F17B7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97</cp:revision>
  <cp:lastPrinted>2023-03-03T11:25:00Z</cp:lastPrinted>
  <dcterms:created xsi:type="dcterms:W3CDTF">2016-01-28T10:51:00Z</dcterms:created>
  <dcterms:modified xsi:type="dcterms:W3CDTF">2023-03-03T11:25:00Z</dcterms:modified>
</cp:coreProperties>
</file>