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 xml:space="preserve">ла землепользования и застройки </w:t>
      </w:r>
      <w:proofErr w:type="spellStart"/>
      <w:r w:rsidR="00C93594">
        <w:rPr>
          <w:sz w:val="28"/>
          <w:szCs w:val="28"/>
        </w:rPr>
        <w:t>Новокорсунского</w:t>
      </w:r>
      <w:proofErr w:type="spellEnd"/>
      <w:r w:rsidR="00C93594">
        <w:rPr>
          <w:sz w:val="28"/>
          <w:szCs w:val="28"/>
        </w:rPr>
        <w:t xml:space="preserve"> 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bookmarkStart w:id="0" w:name="_GoBack"/>
      <w:bookmarkEnd w:id="0"/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63E1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C6E1-CD39-4B1A-8B87-E605F395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78</cp:revision>
  <cp:lastPrinted>2021-07-22T14:28:00Z</cp:lastPrinted>
  <dcterms:created xsi:type="dcterms:W3CDTF">2016-01-28T10:51:00Z</dcterms:created>
  <dcterms:modified xsi:type="dcterms:W3CDTF">2021-07-22T14:28:00Z</dcterms:modified>
</cp:coreProperties>
</file>