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34" w:rsidRPr="00EE1341" w:rsidRDefault="00103DFC" w:rsidP="00103DFC">
      <w:pPr>
        <w:ind w:left="4320" w:right="94" w:firstLine="720"/>
        <w:rPr>
          <w:sz w:val="28"/>
          <w:szCs w:val="28"/>
        </w:rPr>
      </w:pPr>
      <w:r w:rsidRPr="00EE1341">
        <w:rPr>
          <w:sz w:val="28"/>
          <w:szCs w:val="28"/>
        </w:rPr>
        <w:t xml:space="preserve">Начальнику отдела </w:t>
      </w:r>
    </w:p>
    <w:p w:rsidR="00ED6180" w:rsidRPr="00EE1341" w:rsidRDefault="00EE1341" w:rsidP="00103DFC">
      <w:pPr>
        <w:ind w:left="4320" w:right="94" w:firstLine="720"/>
        <w:rPr>
          <w:sz w:val="28"/>
          <w:szCs w:val="28"/>
        </w:rPr>
      </w:pPr>
      <w:r w:rsidRPr="00EE1341">
        <w:rPr>
          <w:sz w:val="28"/>
          <w:szCs w:val="28"/>
        </w:rPr>
        <w:t>ЖКХ, транспорта, связи</w:t>
      </w:r>
      <w:r w:rsidR="00A40834" w:rsidRPr="00EE1341">
        <w:rPr>
          <w:sz w:val="28"/>
          <w:szCs w:val="28"/>
        </w:rPr>
        <w:t xml:space="preserve"> </w:t>
      </w:r>
      <w:r w:rsidR="00ED6180" w:rsidRPr="00EE1341">
        <w:rPr>
          <w:sz w:val="28"/>
          <w:szCs w:val="28"/>
        </w:rPr>
        <w:t xml:space="preserve"> </w:t>
      </w:r>
    </w:p>
    <w:p w:rsidR="00103DFC" w:rsidRPr="00EE1341" w:rsidRDefault="00103DFC" w:rsidP="00103DFC">
      <w:pPr>
        <w:ind w:left="4320" w:right="94" w:firstLine="720"/>
        <w:rPr>
          <w:sz w:val="28"/>
          <w:szCs w:val="28"/>
        </w:rPr>
      </w:pPr>
      <w:r w:rsidRPr="00EE1341">
        <w:rPr>
          <w:sz w:val="28"/>
          <w:szCs w:val="28"/>
        </w:rPr>
        <w:t>администрации муниципального</w:t>
      </w:r>
    </w:p>
    <w:p w:rsidR="00103DFC" w:rsidRPr="00EE1341" w:rsidRDefault="00103DFC" w:rsidP="00103DFC">
      <w:pPr>
        <w:ind w:left="4320" w:right="94" w:firstLine="720"/>
        <w:rPr>
          <w:sz w:val="28"/>
          <w:szCs w:val="28"/>
        </w:rPr>
      </w:pPr>
      <w:r w:rsidRPr="00EE1341">
        <w:rPr>
          <w:sz w:val="28"/>
          <w:szCs w:val="28"/>
        </w:rPr>
        <w:t>образования Тимашевский район</w:t>
      </w:r>
    </w:p>
    <w:p w:rsidR="00103DFC" w:rsidRPr="00EE1341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EE1341" w:rsidRDefault="00EE1341" w:rsidP="00103DFC">
      <w:pPr>
        <w:ind w:left="4320" w:right="94" w:firstLine="720"/>
        <w:rPr>
          <w:sz w:val="28"/>
          <w:szCs w:val="28"/>
        </w:rPr>
      </w:pPr>
      <w:r w:rsidRPr="00EE1341">
        <w:rPr>
          <w:sz w:val="28"/>
          <w:szCs w:val="28"/>
        </w:rPr>
        <w:t>Приставке Е.А.</w:t>
      </w:r>
    </w:p>
    <w:p w:rsidR="00103DFC" w:rsidRPr="00EE1341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Pr="00EE1341" w:rsidRDefault="00103DFC" w:rsidP="000245AC">
      <w:pPr>
        <w:ind w:right="94"/>
        <w:jc w:val="center"/>
        <w:rPr>
          <w:sz w:val="28"/>
          <w:szCs w:val="28"/>
        </w:rPr>
      </w:pPr>
    </w:p>
    <w:p w:rsidR="00CA0C31" w:rsidRPr="00EE1341" w:rsidRDefault="00CA0C31" w:rsidP="000245AC">
      <w:pPr>
        <w:ind w:right="94"/>
        <w:jc w:val="center"/>
        <w:rPr>
          <w:sz w:val="28"/>
          <w:szCs w:val="28"/>
          <w:highlight w:val="yellow"/>
        </w:rPr>
      </w:pPr>
    </w:p>
    <w:p w:rsidR="005D2611" w:rsidRPr="003364F9" w:rsidRDefault="00FE0CAC" w:rsidP="000245AC">
      <w:pPr>
        <w:ind w:right="94"/>
        <w:jc w:val="center"/>
        <w:rPr>
          <w:sz w:val="28"/>
          <w:szCs w:val="28"/>
        </w:rPr>
      </w:pPr>
      <w:r w:rsidRPr="003364F9">
        <w:rPr>
          <w:sz w:val="28"/>
          <w:szCs w:val="28"/>
        </w:rPr>
        <w:t>Заключение</w:t>
      </w:r>
      <w:r w:rsidR="00CB0376" w:rsidRPr="003364F9">
        <w:rPr>
          <w:sz w:val="28"/>
          <w:szCs w:val="28"/>
        </w:rPr>
        <w:t xml:space="preserve"> № </w:t>
      </w:r>
      <w:r w:rsidR="00EE1341" w:rsidRPr="003364F9">
        <w:rPr>
          <w:sz w:val="28"/>
          <w:szCs w:val="28"/>
        </w:rPr>
        <w:t>3</w:t>
      </w:r>
      <w:r w:rsidR="00A042EB">
        <w:rPr>
          <w:sz w:val="28"/>
          <w:szCs w:val="28"/>
        </w:rPr>
        <w:t>4</w:t>
      </w:r>
      <w:r w:rsidR="008A1082" w:rsidRPr="003364F9">
        <w:rPr>
          <w:sz w:val="28"/>
          <w:szCs w:val="28"/>
        </w:rPr>
        <w:t>/</w:t>
      </w:r>
      <w:r w:rsidR="00172D35">
        <w:rPr>
          <w:sz w:val="28"/>
          <w:szCs w:val="28"/>
          <w:lang w:val="en-US"/>
        </w:rPr>
        <w:t>300</w:t>
      </w:r>
      <w:bookmarkStart w:id="0" w:name="_GoBack"/>
      <w:bookmarkEnd w:id="0"/>
      <w:r w:rsidR="00E5153F" w:rsidRPr="003364F9">
        <w:rPr>
          <w:sz w:val="28"/>
          <w:szCs w:val="28"/>
        </w:rPr>
        <w:t xml:space="preserve"> </w:t>
      </w:r>
      <w:r w:rsidR="00CB0376" w:rsidRPr="003364F9">
        <w:rPr>
          <w:sz w:val="28"/>
          <w:szCs w:val="28"/>
        </w:rPr>
        <w:t xml:space="preserve">от </w:t>
      </w:r>
      <w:r w:rsidR="00EE1341" w:rsidRPr="003364F9">
        <w:rPr>
          <w:sz w:val="28"/>
          <w:szCs w:val="28"/>
        </w:rPr>
        <w:t xml:space="preserve">14 декабря </w:t>
      </w:r>
      <w:r w:rsidR="00CB0376" w:rsidRPr="003364F9">
        <w:rPr>
          <w:sz w:val="28"/>
          <w:szCs w:val="28"/>
        </w:rPr>
        <w:t>20</w:t>
      </w:r>
      <w:r w:rsidR="002D1D94" w:rsidRPr="003364F9">
        <w:rPr>
          <w:sz w:val="28"/>
          <w:szCs w:val="28"/>
        </w:rPr>
        <w:t xml:space="preserve">21 </w:t>
      </w:r>
      <w:r w:rsidR="00CB0376" w:rsidRPr="003364F9">
        <w:rPr>
          <w:sz w:val="28"/>
          <w:szCs w:val="28"/>
        </w:rPr>
        <w:t>г</w:t>
      </w:r>
      <w:r w:rsidR="00211889" w:rsidRPr="003364F9">
        <w:rPr>
          <w:sz w:val="28"/>
          <w:szCs w:val="28"/>
        </w:rPr>
        <w:t>.</w:t>
      </w:r>
    </w:p>
    <w:p w:rsidR="00EE1341" w:rsidRPr="003364F9" w:rsidRDefault="009158FA" w:rsidP="00B86BB1">
      <w:pPr>
        <w:jc w:val="center"/>
        <w:rPr>
          <w:sz w:val="28"/>
          <w:szCs w:val="28"/>
        </w:rPr>
      </w:pPr>
      <w:r w:rsidRPr="003364F9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3364F9">
        <w:rPr>
          <w:sz w:val="28"/>
          <w:szCs w:val="28"/>
        </w:rPr>
        <w:t xml:space="preserve">проекта </w:t>
      </w:r>
      <w:r w:rsidR="00EE1341" w:rsidRPr="003364F9">
        <w:rPr>
          <w:sz w:val="28"/>
          <w:szCs w:val="28"/>
        </w:rPr>
        <w:t>решения Совета</w:t>
      </w:r>
    </w:p>
    <w:p w:rsidR="00A40834" w:rsidRPr="003364F9" w:rsidRDefault="00EE1341" w:rsidP="003364F9">
      <w:pPr>
        <w:jc w:val="center"/>
        <w:rPr>
          <w:sz w:val="28"/>
          <w:szCs w:val="28"/>
        </w:rPr>
      </w:pPr>
      <w:r w:rsidRPr="003364F9">
        <w:rPr>
          <w:sz w:val="28"/>
          <w:szCs w:val="28"/>
        </w:rPr>
        <w:t xml:space="preserve"> муниципального образования Тимашевский район </w:t>
      </w:r>
    </w:p>
    <w:p w:rsidR="00114B91" w:rsidRDefault="00114B91" w:rsidP="00B82E15">
      <w:pPr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«Об утверждении Положения о муниципальном контроле за исполнением </w:t>
      </w:r>
    </w:p>
    <w:p w:rsidR="00114B91" w:rsidRDefault="00114B91" w:rsidP="00B82E15">
      <w:pPr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единой теплоснабжающей организацией обязательств по строительству, </w:t>
      </w:r>
    </w:p>
    <w:p w:rsidR="003364F9" w:rsidRDefault="00114B91" w:rsidP="00B82E15">
      <w:pPr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реконструкции и (или) модернизации объектов теплоснабжения»</w:t>
      </w:r>
    </w:p>
    <w:p w:rsidR="00114B91" w:rsidRPr="006D0CD9" w:rsidRDefault="00114B91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032B38" w:rsidRDefault="00991D2E" w:rsidP="00A40834">
      <w:pPr>
        <w:jc w:val="both"/>
        <w:outlineLvl w:val="0"/>
        <w:rPr>
          <w:sz w:val="28"/>
          <w:szCs w:val="28"/>
        </w:rPr>
      </w:pPr>
      <w:r w:rsidRPr="003364F9">
        <w:rPr>
          <w:sz w:val="28"/>
          <w:szCs w:val="28"/>
        </w:rPr>
        <w:t xml:space="preserve">      </w:t>
      </w:r>
      <w:r w:rsidR="00013D65" w:rsidRPr="003364F9">
        <w:rPr>
          <w:sz w:val="28"/>
          <w:szCs w:val="28"/>
        </w:rPr>
        <w:t xml:space="preserve"> </w:t>
      </w:r>
      <w:r w:rsidRPr="003364F9">
        <w:rPr>
          <w:sz w:val="28"/>
          <w:szCs w:val="28"/>
        </w:rPr>
        <w:t xml:space="preserve"> </w:t>
      </w:r>
      <w:r w:rsidR="000600C7" w:rsidRPr="003364F9">
        <w:rPr>
          <w:sz w:val="28"/>
          <w:szCs w:val="28"/>
        </w:rPr>
        <w:t xml:space="preserve"> </w:t>
      </w:r>
      <w:r w:rsidR="003E2D1D" w:rsidRPr="00032B38">
        <w:rPr>
          <w:sz w:val="28"/>
          <w:szCs w:val="28"/>
        </w:rPr>
        <w:t>О</w:t>
      </w:r>
      <w:r w:rsidR="00DA5835" w:rsidRPr="00032B38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032B38">
        <w:rPr>
          <w:sz w:val="28"/>
          <w:szCs w:val="28"/>
        </w:rPr>
        <w:t>,</w:t>
      </w:r>
      <w:r w:rsidR="00DA5835" w:rsidRPr="00032B38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032B38">
        <w:rPr>
          <w:sz w:val="28"/>
          <w:szCs w:val="28"/>
        </w:rPr>
        <w:t xml:space="preserve"> муниципального образования Тимашевский район</w:t>
      </w:r>
      <w:r w:rsidR="00DA5835" w:rsidRPr="00032B38">
        <w:rPr>
          <w:sz w:val="28"/>
          <w:szCs w:val="28"/>
        </w:rPr>
        <w:t xml:space="preserve">, </w:t>
      </w:r>
      <w:r w:rsidR="004B36B6" w:rsidRPr="00032B38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032B38">
        <w:rPr>
          <w:sz w:val="28"/>
          <w:szCs w:val="28"/>
        </w:rPr>
        <w:t>,</w:t>
      </w:r>
      <w:r w:rsidR="00DA5835" w:rsidRPr="00032B38">
        <w:rPr>
          <w:sz w:val="28"/>
          <w:szCs w:val="28"/>
        </w:rPr>
        <w:t xml:space="preserve"> </w:t>
      </w:r>
      <w:r w:rsidR="00653AEF" w:rsidRPr="00032B38">
        <w:rPr>
          <w:sz w:val="28"/>
          <w:szCs w:val="28"/>
        </w:rPr>
        <w:t>(далее – Уполномоченный орган)</w:t>
      </w:r>
      <w:r w:rsidR="00710892" w:rsidRPr="00032B38">
        <w:rPr>
          <w:sz w:val="28"/>
          <w:szCs w:val="28"/>
        </w:rPr>
        <w:t>,</w:t>
      </w:r>
      <w:r w:rsidR="00653AEF" w:rsidRPr="00032B38">
        <w:rPr>
          <w:sz w:val="28"/>
          <w:szCs w:val="28"/>
        </w:rPr>
        <w:t xml:space="preserve"> рассмотрел </w:t>
      </w:r>
      <w:r w:rsidR="00516B94" w:rsidRPr="00032B38">
        <w:rPr>
          <w:sz w:val="28"/>
          <w:szCs w:val="28"/>
        </w:rPr>
        <w:t xml:space="preserve">поступивший </w:t>
      </w:r>
      <w:r w:rsidR="00EE1341" w:rsidRPr="00032B38">
        <w:rPr>
          <w:sz w:val="28"/>
          <w:szCs w:val="28"/>
        </w:rPr>
        <w:t>24 ноября 2</w:t>
      </w:r>
      <w:r w:rsidR="00516B94" w:rsidRPr="00032B38">
        <w:rPr>
          <w:sz w:val="28"/>
          <w:szCs w:val="28"/>
        </w:rPr>
        <w:t>0</w:t>
      </w:r>
      <w:r w:rsidR="002D1D94" w:rsidRPr="00032B38">
        <w:rPr>
          <w:sz w:val="28"/>
          <w:szCs w:val="28"/>
        </w:rPr>
        <w:t>21</w:t>
      </w:r>
      <w:r w:rsidR="00516B94" w:rsidRPr="00032B38">
        <w:rPr>
          <w:sz w:val="28"/>
          <w:szCs w:val="28"/>
        </w:rPr>
        <w:t xml:space="preserve"> г</w:t>
      </w:r>
      <w:r w:rsidR="007B2D20" w:rsidRPr="00032B38">
        <w:rPr>
          <w:sz w:val="28"/>
          <w:szCs w:val="28"/>
        </w:rPr>
        <w:t>.</w:t>
      </w:r>
      <w:r w:rsidR="00516B94" w:rsidRPr="00032B38">
        <w:rPr>
          <w:sz w:val="28"/>
          <w:szCs w:val="28"/>
        </w:rPr>
        <w:t xml:space="preserve"> </w:t>
      </w:r>
      <w:r w:rsidR="00D93377" w:rsidRPr="00032B38">
        <w:rPr>
          <w:sz w:val="28"/>
          <w:szCs w:val="28"/>
        </w:rPr>
        <w:t xml:space="preserve">проект </w:t>
      </w:r>
      <w:r w:rsidR="00EE1341" w:rsidRPr="00032B38">
        <w:rPr>
          <w:sz w:val="28"/>
          <w:szCs w:val="28"/>
        </w:rPr>
        <w:t>решения Совета муниципального образования Тимашевский район</w:t>
      </w:r>
      <w:r w:rsidR="00032B38" w:rsidRPr="00032B38">
        <w:rPr>
          <w:sz w:val="28"/>
          <w:szCs w:val="28"/>
        </w:rPr>
        <w:t xml:space="preserve"> </w:t>
      </w:r>
      <w:r w:rsidR="00032B38" w:rsidRPr="00032B38">
        <w:rPr>
          <w:bCs/>
          <w:color w:val="000000"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="00EE1341" w:rsidRPr="00032B38">
        <w:rPr>
          <w:sz w:val="28"/>
          <w:szCs w:val="28"/>
        </w:rPr>
        <w:t xml:space="preserve"> </w:t>
      </w:r>
      <w:r w:rsidR="00653AEF" w:rsidRPr="00032B38">
        <w:rPr>
          <w:sz w:val="28"/>
          <w:szCs w:val="28"/>
        </w:rPr>
        <w:t xml:space="preserve">(далее – </w:t>
      </w:r>
      <w:r w:rsidR="00710892" w:rsidRPr="00032B38">
        <w:rPr>
          <w:sz w:val="28"/>
          <w:szCs w:val="28"/>
        </w:rPr>
        <w:t>П</w:t>
      </w:r>
      <w:r w:rsidR="00516B94" w:rsidRPr="00032B38">
        <w:rPr>
          <w:sz w:val="28"/>
          <w:szCs w:val="28"/>
        </w:rPr>
        <w:t>роект</w:t>
      </w:r>
      <w:r w:rsidR="00653AEF" w:rsidRPr="00032B38">
        <w:rPr>
          <w:sz w:val="28"/>
          <w:szCs w:val="28"/>
        </w:rPr>
        <w:t>)</w:t>
      </w:r>
      <w:r w:rsidR="00710892" w:rsidRPr="00032B38">
        <w:rPr>
          <w:sz w:val="28"/>
          <w:szCs w:val="28"/>
        </w:rPr>
        <w:t>, направленный от</w:t>
      </w:r>
      <w:r w:rsidR="007C2540" w:rsidRPr="00032B38">
        <w:rPr>
          <w:sz w:val="28"/>
          <w:szCs w:val="28"/>
        </w:rPr>
        <w:t>делом</w:t>
      </w:r>
      <w:r w:rsidR="00AC3440" w:rsidRPr="00032B38">
        <w:rPr>
          <w:sz w:val="28"/>
          <w:szCs w:val="28"/>
        </w:rPr>
        <w:t xml:space="preserve"> </w:t>
      </w:r>
      <w:r w:rsidR="00EE1341" w:rsidRPr="00032B38">
        <w:rPr>
          <w:sz w:val="28"/>
          <w:szCs w:val="28"/>
        </w:rPr>
        <w:t xml:space="preserve">ЖКХ, транспорта, связи </w:t>
      </w:r>
      <w:r w:rsidR="00710892" w:rsidRPr="00032B38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032B38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032B38">
        <w:rPr>
          <w:sz w:val="28"/>
          <w:szCs w:val="28"/>
        </w:rPr>
        <w:t>.</w:t>
      </w:r>
    </w:p>
    <w:p w:rsidR="0059550A" w:rsidRPr="007726AB" w:rsidRDefault="00653AEF" w:rsidP="00653AEF">
      <w:pPr>
        <w:ind w:firstLine="708"/>
        <w:jc w:val="both"/>
        <w:rPr>
          <w:sz w:val="28"/>
          <w:szCs w:val="28"/>
        </w:rPr>
      </w:pPr>
      <w:r w:rsidRPr="007726AB">
        <w:rPr>
          <w:sz w:val="28"/>
          <w:szCs w:val="28"/>
        </w:rPr>
        <w:t xml:space="preserve">В соответствии с </w:t>
      </w:r>
      <w:r w:rsidR="009709A8" w:rsidRPr="007726AB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9709A8" w:rsidRPr="007726AB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9709A8" w:rsidRPr="007726AB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7726AB">
        <w:rPr>
          <w:sz w:val="28"/>
          <w:szCs w:val="28"/>
        </w:rPr>
        <w:t>(далее</w:t>
      </w:r>
      <w:r w:rsidR="002768B4" w:rsidRPr="007726AB">
        <w:rPr>
          <w:sz w:val="28"/>
          <w:szCs w:val="28"/>
        </w:rPr>
        <w:t xml:space="preserve"> – Порядок)</w:t>
      </w:r>
      <w:r w:rsidR="00242F28" w:rsidRPr="007726AB">
        <w:rPr>
          <w:sz w:val="28"/>
          <w:szCs w:val="28"/>
        </w:rPr>
        <w:t xml:space="preserve"> проект </w:t>
      </w:r>
      <w:r w:rsidR="002768B4" w:rsidRPr="007726AB">
        <w:rPr>
          <w:sz w:val="28"/>
          <w:szCs w:val="28"/>
        </w:rPr>
        <w:t>подлежит проведению оценк</w:t>
      </w:r>
      <w:r w:rsidR="00813A4F" w:rsidRPr="007726AB">
        <w:rPr>
          <w:sz w:val="28"/>
          <w:szCs w:val="28"/>
        </w:rPr>
        <w:t>и</w:t>
      </w:r>
      <w:r w:rsidR="002768B4" w:rsidRPr="007726AB">
        <w:rPr>
          <w:sz w:val="28"/>
          <w:szCs w:val="28"/>
        </w:rPr>
        <w:t xml:space="preserve"> регулирующего воздейс</w:t>
      </w:r>
      <w:r w:rsidR="00813A4F" w:rsidRPr="007726AB">
        <w:rPr>
          <w:sz w:val="28"/>
          <w:szCs w:val="28"/>
        </w:rPr>
        <w:t>т</w:t>
      </w:r>
      <w:r w:rsidR="002768B4" w:rsidRPr="007726AB">
        <w:rPr>
          <w:sz w:val="28"/>
          <w:szCs w:val="28"/>
        </w:rPr>
        <w:t>вия.</w:t>
      </w:r>
    </w:p>
    <w:p w:rsidR="003D77B4" w:rsidRPr="007726AB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7726AB">
        <w:rPr>
          <w:sz w:val="28"/>
          <w:szCs w:val="28"/>
        </w:rPr>
        <w:t xml:space="preserve">Проект содержит положения, имеющие </w:t>
      </w:r>
      <w:r w:rsidR="007A7718" w:rsidRPr="007726AB">
        <w:rPr>
          <w:sz w:val="28"/>
          <w:szCs w:val="28"/>
        </w:rPr>
        <w:t xml:space="preserve">высокую </w:t>
      </w:r>
      <w:r w:rsidRPr="007726AB">
        <w:rPr>
          <w:sz w:val="28"/>
          <w:szCs w:val="28"/>
        </w:rPr>
        <w:t>степень регулирующего воздействия</w:t>
      </w:r>
      <w:r w:rsidR="005D6545" w:rsidRPr="007726AB">
        <w:rPr>
          <w:sz w:val="28"/>
          <w:szCs w:val="28"/>
        </w:rPr>
        <w:t>.</w:t>
      </w:r>
    </w:p>
    <w:p w:rsidR="00242F28" w:rsidRPr="007726AB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726AB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7726AB">
        <w:rPr>
          <w:rFonts w:eastAsiaTheme="minorEastAsia"/>
          <w:sz w:val="28"/>
          <w:szCs w:val="28"/>
        </w:rPr>
        <w:t>П</w:t>
      </w:r>
      <w:r w:rsidRPr="007726AB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7726AB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726AB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7726AB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726AB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7726AB">
        <w:rPr>
          <w:rFonts w:eastAsiaTheme="minorEastAsia"/>
          <w:sz w:val="28"/>
          <w:szCs w:val="28"/>
        </w:rPr>
        <w:t xml:space="preserve"> </w:t>
      </w:r>
      <w:r w:rsidRPr="007726AB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7726AB">
        <w:rPr>
          <w:rFonts w:eastAsiaTheme="minorEastAsia"/>
          <w:sz w:val="28"/>
          <w:szCs w:val="28"/>
        </w:rPr>
        <w:t xml:space="preserve">регулирующим органом </w:t>
      </w:r>
      <w:r w:rsidRPr="007726AB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7726AB" w:rsidRDefault="007A34F2" w:rsidP="00A40834">
      <w:pPr>
        <w:jc w:val="both"/>
        <w:outlineLvl w:val="0"/>
        <w:rPr>
          <w:sz w:val="28"/>
          <w:szCs w:val="28"/>
          <w:lang w:bidi="en-US"/>
        </w:rPr>
      </w:pPr>
      <w:r w:rsidRPr="007726AB">
        <w:rPr>
          <w:sz w:val="28"/>
          <w:szCs w:val="28"/>
        </w:rPr>
        <w:t xml:space="preserve">        </w:t>
      </w:r>
      <w:r w:rsidR="00B34005" w:rsidRPr="007726AB">
        <w:rPr>
          <w:sz w:val="28"/>
          <w:szCs w:val="28"/>
        </w:rPr>
        <w:t>Р</w:t>
      </w:r>
      <w:r w:rsidR="00722999" w:rsidRPr="007726AB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7726AB">
        <w:rPr>
          <w:sz w:val="28"/>
          <w:szCs w:val="28"/>
        </w:rPr>
        <w:t xml:space="preserve"> принятие </w:t>
      </w:r>
      <w:r w:rsidR="00FC7AD5" w:rsidRPr="007726AB">
        <w:rPr>
          <w:sz w:val="28"/>
          <w:szCs w:val="28"/>
        </w:rPr>
        <w:t xml:space="preserve">решения Совета муниципального образования Тимашевский район </w:t>
      </w:r>
      <w:r w:rsidR="007726AB" w:rsidRPr="007726AB">
        <w:rPr>
          <w:sz w:val="28"/>
          <w:szCs w:val="28"/>
        </w:rPr>
        <w:t xml:space="preserve">         </w:t>
      </w:r>
      <w:r w:rsidR="007726AB" w:rsidRPr="007726AB">
        <w:rPr>
          <w:bCs/>
          <w:color w:val="000000"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="007726AB" w:rsidRPr="007726AB">
        <w:rPr>
          <w:sz w:val="28"/>
          <w:szCs w:val="28"/>
        </w:rPr>
        <w:t>.</w:t>
      </w:r>
      <w:r w:rsidR="003364F9" w:rsidRPr="007726AB">
        <w:rPr>
          <w:sz w:val="28"/>
          <w:szCs w:val="28"/>
        </w:rPr>
        <w:t xml:space="preserve">        </w:t>
      </w:r>
    </w:p>
    <w:p w:rsidR="00BD6D89" w:rsidRPr="007726AB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AB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7726AB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AB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7726AB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7726AB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7726AB">
        <w:rPr>
          <w:rFonts w:ascii="Times New Roman" w:hAnsi="Times New Roman" w:cs="Times New Roman"/>
          <w:sz w:val="28"/>
          <w:szCs w:val="28"/>
        </w:rPr>
        <w:t>ой</w:t>
      </w:r>
      <w:r w:rsidR="005A6E6C" w:rsidRPr="007726AB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7726AB">
        <w:rPr>
          <w:rFonts w:ascii="Times New Roman" w:hAnsi="Times New Roman" w:cs="Times New Roman"/>
          <w:sz w:val="28"/>
          <w:szCs w:val="28"/>
        </w:rPr>
        <w:t>и</w:t>
      </w:r>
      <w:r w:rsidR="005A6E6C" w:rsidRPr="007726AB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7726AB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7726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7726AB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7726AB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7726AB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7726AB">
        <w:rPr>
          <w:rFonts w:eastAsiaTheme="minorEastAsia"/>
          <w:sz w:val="28"/>
          <w:szCs w:val="28"/>
        </w:rPr>
        <w:t>основанн</w:t>
      </w:r>
      <w:r w:rsidR="00FC22E3" w:rsidRPr="007726AB">
        <w:rPr>
          <w:rFonts w:eastAsiaTheme="minorEastAsia"/>
          <w:sz w:val="28"/>
          <w:szCs w:val="28"/>
        </w:rPr>
        <w:t>ого</w:t>
      </w:r>
      <w:r w:rsidRPr="007726AB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7726AB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AB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7726AB">
        <w:rPr>
          <w:rFonts w:ascii="Times New Roman" w:hAnsi="Times New Roman" w:cs="Times New Roman"/>
          <w:sz w:val="28"/>
          <w:szCs w:val="28"/>
        </w:rPr>
        <w:t>п</w:t>
      </w:r>
      <w:r w:rsidR="00A513C3" w:rsidRPr="007726AB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7726AB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7726AB">
        <w:rPr>
          <w:rFonts w:ascii="Times New Roman" w:hAnsi="Times New Roman" w:cs="Times New Roman"/>
          <w:sz w:val="28"/>
          <w:szCs w:val="28"/>
        </w:rPr>
        <w:t>;</w:t>
      </w:r>
    </w:p>
    <w:p w:rsidR="007726AB" w:rsidRPr="007726AB" w:rsidRDefault="00FE697D" w:rsidP="007726AB">
      <w:pPr>
        <w:jc w:val="both"/>
        <w:rPr>
          <w:sz w:val="28"/>
          <w:szCs w:val="28"/>
        </w:rPr>
      </w:pPr>
      <w:r w:rsidRPr="007726AB">
        <w:rPr>
          <w:sz w:val="28"/>
          <w:szCs w:val="28"/>
        </w:rPr>
        <w:t xml:space="preserve">        </w:t>
      </w:r>
      <w:r w:rsidR="0098698D" w:rsidRPr="007726AB">
        <w:rPr>
          <w:sz w:val="28"/>
          <w:szCs w:val="28"/>
        </w:rPr>
        <w:t xml:space="preserve">2. </w:t>
      </w:r>
      <w:r w:rsidR="00A513C3" w:rsidRPr="007726AB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7726AB">
        <w:rPr>
          <w:sz w:val="28"/>
          <w:szCs w:val="28"/>
        </w:rPr>
        <w:t>вания:</w:t>
      </w:r>
      <w:r w:rsidR="006867AD" w:rsidRPr="007726AB">
        <w:rPr>
          <w:sz w:val="28"/>
          <w:szCs w:val="28"/>
        </w:rPr>
        <w:t xml:space="preserve"> </w:t>
      </w:r>
      <w:r w:rsidR="007726AB" w:rsidRPr="007726AB">
        <w:rPr>
          <w:color w:val="000000"/>
          <w:sz w:val="28"/>
          <w:szCs w:val="28"/>
        </w:rPr>
        <w:t>единая теплоснабжающая организация.</w:t>
      </w:r>
    </w:p>
    <w:p w:rsidR="007726AB" w:rsidRPr="00C15AD5" w:rsidRDefault="00427B02" w:rsidP="00772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6AB">
        <w:rPr>
          <w:rFonts w:ascii="Times New Roman" w:hAnsi="Times New Roman" w:cs="Times New Roman"/>
          <w:sz w:val="28"/>
          <w:szCs w:val="28"/>
        </w:rPr>
        <w:t xml:space="preserve">       </w:t>
      </w:r>
      <w:r w:rsidR="00A02503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7726AB">
        <w:rPr>
          <w:rFonts w:ascii="Times New Roman" w:hAnsi="Times New Roman" w:cs="Times New Roman"/>
          <w:sz w:val="28"/>
          <w:szCs w:val="28"/>
        </w:rPr>
        <w:t>3.</w:t>
      </w:r>
      <w:r w:rsidR="007726AB" w:rsidRPr="007726AB">
        <w:rPr>
          <w:rFonts w:ascii="Times New Roman" w:hAnsi="Times New Roman" w:cs="Times New Roman"/>
          <w:sz w:val="28"/>
          <w:szCs w:val="28"/>
        </w:rPr>
        <w:t xml:space="preserve">  количественная оценка - 1 организация.</w:t>
      </w:r>
    </w:p>
    <w:p w:rsidR="00B66716" w:rsidRPr="00A02503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A02503">
        <w:rPr>
          <w:rFonts w:ascii="Times New Roman" w:hAnsi="Times New Roman" w:cs="Times New Roman"/>
          <w:sz w:val="28"/>
          <w:szCs w:val="28"/>
        </w:rPr>
        <w:t>цел</w:t>
      </w:r>
      <w:r w:rsidR="00184E7E" w:rsidRPr="00A02503">
        <w:rPr>
          <w:rFonts w:ascii="Times New Roman" w:hAnsi="Times New Roman" w:cs="Times New Roman"/>
          <w:sz w:val="28"/>
          <w:szCs w:val="28"/>
        </w:rPr>
        <w:t>ь</w:t>
      </w:r>
      <w:r w:rsidR="00B66716" w:rsidRPr="00A02503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02503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A02503">
        <w:rPr>
          <w:rFonts w:ascii="Times New Roman" w:hAnsi="Times New Roman" w:cs="Times New Roman"/>
          <w:sz w:val="28"/>
          <w:szCs w:val="28"/>
        </w:rPr>
        <w:t>;</w:t>
      </w:r>
    </w:p>
    <w:p w:rsidR="00B66716" w:rsidRPr="00A02503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A02503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A0250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A02503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A02503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A0250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A02503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A02503">
        <w:rPr>
          <w:rFonts w:ascii="Times New Roman" w:hAnsi="Times New Roman" w:cs="Times New Roman"/>
          <w:sz w:val="28"/>
          <w:szCs w:val="28"/>
        </w:rPr>
        <w:t>отсутствуют</w:t>
      </w:r>
      <w:r w:rsidRPr="00A02503">
        <w:rPr>
          <w:rFonts w:ascii="Times New Roman" w:hAnsi="Times New Roman" w:cs="Times New Roman"/>
          <w:sz w:val="28"/>
          <w:szCs w:val="28"/>
        </w:rPr>
        <w:t>.</w:t>
      </w:r>
    </w:p>
    <w:p w:rsidR="00B03A55" w:rsidRPr="00A0250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FC7AD5" w:rsidRPr="00A02503" w:rsidRDefault="00FC7AD5" w:rsidP="00FC7AD5">
      <w:pPr>
        <w:jc w:val="both"/>
        <w:rPr>
          <w:sz w:val="28"/>
          <w:szCs w:val="28"/>
        </w:rPr>
      </w:pPr>
      <w:r w:rsidRPr="00A02503">
        <w:rPr>
          <w:sz w:val="28"/>
          <w:szCs w:val="28"/>
        </w:rPr>
        <w:tab/>
      </w:r>
      <w:r w:rsidR="00B03A55" w:rsidRPr="00A02503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A02503">
        <w:rPr>
          <w:sz w:val="28"/>
          <w:szCs w:val="28"/>
        </w:rPr>
        <w:t xml:space="preserve">: </w:t>
      </w:r>
      <w:r w:rsidR="00A02503" w:rsidRPr="00A02503">
        <w:rPr>
          <w:color w:val="000000"/>
          <w:sz w:val="28"/>
          <w:szCs w:val="28"/>
        </w:rPr>
        <w:t xml:space="preserve">единая теплоснабжающая организация.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A02503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A02503">
        <w:rPr>
          <w:rFonts w:ascii="Times New Roman" w:hAnsi="Times New Roman" w:cs="Times New Roman"/>
          <w:sz w:val="28"/>
          <w:szCs w:val="28"/>
        </w:rPr>
        <w:t>:</w:t>
      </w:r>
    </w:p>
    <w:p w:rsidR="00A02503" w:rsidRPr="00ED7CD2" w:rsidRDefault="00A02503" w:rsidP="00A025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7CD2"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с 1 января 2022 г. </w:t>
      </w:r>
      <w:r w:rsidRPr="00ED7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 </w:t>
      </w:r>
    </w:p>
    <w:p w:rsidR="005A165D" w:rsidRDefault="005A165D" w:rsidP="005A165D">
      <w:pPr>
        <w:ind w:firstLine="539"/>
        <w:jc w:val="both"/>
        <w:rPr>
          <w:sz w:val="28"/>
          <w:szCs w:val="28"/>
        </w:rPr>
      </w:pPr>
      <w:r w:rsidRPr="00ED7CD2">
        <w:rPr>
          <w:sz w:val="28"/>
          <w:szCs w:val="28"/>
        </w:rPr>
        <w:t xml:space="preserve">С 1 июля 2021 г. вступил в силу Федеральный закон от 31 июля 2020 г.      № 248-ФЗ «О государственном контроле (надзоре) и муниципальном контроле в Российской Федерации» (далее – Федеральный закон № 248-ФЗ), который направлен на регулирование отношений по организации и осуществлению муниципального контроля и устанавливает гарантии защиты прав организаций как контролируемых лиц.  Согласно части 4 статьи 98 Федерального закона № 248-ФЗ положения о видах муниципального контроля подлежат утверждению до 1 января 2022 г. </w:t>
      </w:r>
    </w:p>
    <w:p w:rsidR="005A165D" w:rsidRPr="00ED7CD2" w:rsidRDefault="005A165D" w:rsidP="005A165D">
      <w:pPr>
        <w:ind w:firstLine="539"/>
        <w:jc w:val="both"/>
        <w:rPr>
          <w:bCs/>
          <w:sz w:val="28"/>
          <w:szCs w:val="28"/>
        </w:rPr>
      </w:pPr>
      <w:r w:rsidRPr="00ED7CD2">
        <w:rPr>
          <w:sz w:val="28"/>
          <w:szCs w:val="28"/>
        </w:rPr>
        <w:t xml:space="preserve">Частью 2 статьи 3 Федерального закона № 248-ФЗ определено, что порядок организации и осуществления муниципального контроля устанавливается положением о виде муниципального контроля, утверждаемым </w:t>
      </w:r>
      <w:r w:rsidRPr="00ED7CD2">
        <w:rPr>
          <w:bCs/>
          <w:sz w:val="28"/>
          <w:szCs w:val="28"/>
        </w:rPr>
        <w:t>представительным органом муниципального образования.</w:t>
      </w:r>
    </w:p>
    <w:p w:rsidR="005A165D" w:rsidRDefault="005A165D" w:rsidP="005A165D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DF1">
        <w:rPr>
          <w:rFonts w:ascii="Times New Roman" w:hAnsi="Times New Roman" w:cs="Times New Roman"/>
          <w:sz w:val="28"/>
          <w:szCs w:val="28"/>
        </w:rPr>
        <w:t>П</w:t>
      </w:r>
      <w:r w:rsidRPr="00064DF1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Pr="00101C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контроле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4BD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7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 xml:space="preserve">лее - Положение) устанавливает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>осуществления муниципального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0814BD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Pr="000814BD">
        <w:t xml:space="preserve"> </w:t>
      </w:r>
      <w:r w:rsidRPr="000814BD">
        <w:rPr>
          <w:rFonts w:ascii="Times New Roman" w:hAnsi="Times New Roman" w:cs="Times New Roman"/>
          <w:color w:val="000000"/>
          <w:sz w:val="28"/>
          <w:szCs w:val="28"/>
        </w:rPr>
        <w:t>сельских поселений Тимашевского района</w:t>
      </w:r>
      <w:r w:rsidRPr="00FC5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муниципальный контроль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A165D" w:rsidRDefault="005A165D" w:rsidP="005A165D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CD2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ED7CD2">
        <w:rPr>
          <w:rFonts w:ascii="Times New Roman" w:hAnsi="Times New Roman" w:cs="Times New Roman"/>
        </w:rPr>
        <w:t xml:space="preserve"> </w:t>
      </w:r>
      <w:r w:rsidRPr="00ED7CD2">
        <w:rPr>
          <w:rFonts w:ascii="Times New Roman" w:hAnsi="Times New Roman" w:cs="Times New Roman"/>
          <w:color w:val="000000"/>
          <w:sz w:val="28"/>
          <w:szCs w:val="28"/>
        </w:rPr>
        <w:t>от 27 июля 2010 г.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5A165D" w:rsidRPr="00ED7CD2" w:rsidRDefault="005A165D" w:rsidP="005A165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7CD2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 осуществляется администрацией</w:t>
      </w:r>
      <w:r w:rsidRPr="00ED7CD2">
        <w:rPr>
          <w:rFonts w:ascii="Times New Roman" w:hAnsi="Times New Roman" w:cs="Times New Roman"/>
          <w:color w:val="000000"/>
        </w:rPr>
        <w:t xml:space="preserve"> </w:t>
      </w:r>
      <w:r w:rsidRPr="00ED7C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Тимашевский район (далее – контрольный орган).</w:t>
      </w:r>
    </w:p>
    <w:p w:rsidR="00D24FAE" w:rsidRPr="005A165D" w:rsidRDefault="0037366B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5A165D">
        <w:rPr>
          <w:sz w:val="28"/>
          <w:szCs w:val="28"/>
        </w:rPr>
        <w:t xml:space="preserve">    </w:t>
      </w:r>
      <w:r w:rsidR="00A11721" w:rsidRPr="005A165D">
        <w:rPr>
          <w:sz w:val="28"/>
          <w:szCs w:val="28"/>
        </w:rPr>
        <w:t xml:space="preserve"> </w:t>
      </w:r>
      <w:r w:rsidR="00552C4E" w:rsidRPr="005A165D">
        <w:rPr>
          <w:sz w:val="28"/>
          <w:szCs w:val="28"/>
        </w:rPr>
        <w:t xml:space="preserve"> </w:t>
      </w:r>
      <w:r w:rsidR="008721A3" w:rsidRPr="005A165D">
        <w:rPr>
          <w:sz w:val="28"/>
          <w:szCs w:val="28"/>
        </w:rPr>
        <w:t xml:space="preserve"> </w:t>
      </w:r>
      <w:r w:rsidR="00D24FAE" w:rsidRPr="005A165D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5A165D" w:rsidRPr="00ED7CD2" w:rsidRDefault="00D24FAE" w:rsidP="005A165D">
      <w:pPr>
        <w:ind w:firstLine="709"/>
        <w:jc w:val="both"/>
        <w:outlineLvl w:val="0"/>
        <w:rPr>
          <w:sz w:val="28"/>
          <w:szCs w:val="28"/>
        </w:rPr>
      </w:pPr>
      <w:r w:rsidRPr="005A165D">
        <w:rPr>
          <w:sz w:val="28"/>
          <w:szCs w:val="28"/>
        </w:rPr>
        <w:t xml:space="preserve">3. </w:t>
      </w:r>
      <w:r w:rsidR="005A165D" w:rsidRPr="005A165D">
        <w:rPr>
          <w:sz w:val="28"/>
          <w:szCs w:val="28"/>
        </w:rPr>
        <w:t>Цель предлагаемого</w:t>
      </w:r>
      <w:r w:rsidR="005A165D" w:rsidRPr="00ED7CD2">
        <w:rPr>
          <w:sz w:val="28"/>
          <w:szCs w:val="28"/>
        </w:rPr>
        <w:t xml:space="preserve"> правового регулирования заключается в осуществлении </w:t>
      </w:r>
      <w:r w:rsidR="005A165D" w:rsidRPr="00ED7CD2">
        <w:rPr>
          <w:bCs/>
          <w:color w:val="000000"/>
          <w:sz w:val="28"/>
          <w:szCs w:val="28"/>
        </w:rPr>
        <w:t>муниципального контроля</w:t>
      </w:r>
      <w:r w:rsidR="005A165D" w:rsidRPr="00ED7CD2">
        <w:rPr>
          <w:color w:val="000000"/>
          <w:sz w:val="28"/>
          <w:szCs w:val="28"/>
        </w:rPr>
        <w:t xml:space="preserve"> </w:t>
      </w:r>
      <w:r w:rsidR="005A165D" w:rsidRPr="00ED7CD2">
        <w:rPr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A165D" w:rsidRPr="00ED7CD2">
        <w:rPr>
          <w:color w:val="000000"/>
          <w:sz w:val="28"/>
          <w:szCs w:val="28"/>
        </w:rPr>
        <w:t xml:space="preserve"> </w:t>
      </w:r>
      <w:r w:rsidR="005A165D" w:rsidRPr="00ED7CD2">
        <w:rPr>
          <w:color w:val="000000" w:themeColor="text1"/>
          <w:sz w:val="28"/>
          <w:szCs w:val="28"/>
        </w:rPr>
        <w:t>в соответствии с федеральным законодательством.</w:t>
      </w:r>
      <w:r w:rsidR="005A165D" w:rsidRPr="00ED7CD2">
        <w:rPr>
          <w:sz w:val="28"/>
          <w:szCs w:val="28"/>
        </w:rPr>
        <w:t xml:space="preserve"> </w:t>
      </w:r>
    </w:p>
    <w:p w:rsidR="00F50B52" w:rsidRPr="005A165D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5D">
        <w:rPr>
          <w:rFonts w:ascii="Times New Roman" w:hAnsi="Times New Roman" w:cs="Times New Roman"/>
          <w:sz w:val="28"/>
          <w:szCs w:val="28"/>
        </w:rPr>
        <w:t>Цел</w:t>
      </w:r>
      <w:r w:rsidR="00F80C12" w:rsidRPr="005A165D">
        <w:rPr>
          <w:rFonts w:ascii="Times New Roman" w:hAnsi="Times New Roman" w:cs="Times New Roman"/>
          <w:sz w:val="28"/>
          <w:szCs w:val="28"/>
        </w:rPr>
        <w:t>ь</w:t>
      </w:r>
      <w:r w:rsidRPr="005A165D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5A165D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5A165D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5A165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A165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5A165D">
        <w:rPr>
          <w:rFonts w:ascii="Times New Roman" w:hAnsi="Times New Roman" w:cs="Times New Roman"/>
          <w:sz w:val="28"/>
          <w:szCs w:val="28"/>
        </w:rPr>
        <w:t xml:space="preserve"> и </w:t>
      </w:r>
      <w:r w:rsidRPr="005A165D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5A165D" w:rsidRDefault="00F50B52" w:rsidP="005A1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65D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5A165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5A165D">
        <w:rPr>
          <w:rFonts w:ascii="Times New Roman" w:hAnsi="Times New Roman" w:cs="Times New Roman"/>
          <w:sz w:val="28"/>
          <w:szCs w:val="28"/>
        </w:rPr>
        <w:t>п</w:t>
      </w:r>
      <w:r w:rsidRPr="005A165D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5A165D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5A165D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5A165D">
        <w:rPr>
          <w:rFonts w:ascii="Times New Roman" w:hAnsi="Times New Roman" w:cs="Times New Roman"/>
          <w:sz w:val="28"/>
          <w:szCs w:val="28"/>
        </w:rPr>
        <w:t xml:space="preserve">которые устанавливают права и обязанности для потенциальных адресатов предлагаемого правового регулирования. </w:t>
      </w:r>
    </w:p>
    <w:p w:rsidR="005A165D" w:rsidRDefault="005A165D" w:rsidP="005A1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</w:t>
      </w:r>
      <w:bookmarkStart w:id="1" w:name="_Hlk77673892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bookmarkEnd w:id="1"/>
      <w:r w:rsidRPr="00DD3FBD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5A165D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Pr="005A165D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авления в Российской Федерации», Федерального закона от 27 июля </w:t>
      </w:r>
      <w:r w:rsidRPr="00DD3FB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010 г. № 190-ФЗ «О теплоснабжении» (далее - </w:t>
      </w:r>
      <w:r w:rsidRPr="00BE7487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BE7487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BE7487">
        <w:rPr>
          <w:rFonts w:ascii="Times New Roman" w:hAnsi="Times New Roman" w:cs="Times New Roman"/>
          <w:color w:val="000000"/>
          <w:sz w:val="28"/>
          <w:szCs w:val="28"/>
        </w:rPr>
        <w:t>№ 190-ФЗ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A165D" w:rsidRPr="005A165D" w:rsidRDefault="005A165D" w:rsidP="005A1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487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 контроля за исполнением единой теплоснабжающей организацией обязательств являются:</w:t>
      </w:r>
    </w:p>
    <w:p w:rsidR="005A165D" w:rsidRPr="00BE7487" w:rsidRDefault="005A165D" w:rsidP="005A16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487">
        <w:rPr>
          <w:rFonts w:ascii="Times New Roman" w:hAnsi="Times New Roman" w:cs="Times New Roman"/>
          <w:color w:val="000000"/>
          <w:sz w:val="28"/>
          <w:szCs w:val="28"/>
        </w:rPr>
        <w:t>а) деятельность, действия (бездействие) единой теплоснабжающей 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№ 190-ФЗ,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:rsidR="005A165D" w:rsidRDefault="005A165D" w:rsidP="005A16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487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№ 190-ФЗ;</w:t>
      </w:r>
    </w:p>
    <w:p w:rsidR="00F05C42" w:rsidRDefault="005A165D" w:rsidP="00F05C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487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№ 190-ФЗ.</w:t>
      </w:r>
    </w:p>
    <w:p w:rsidR="00F05C42" w:rsidRDefault="00F05C42" w:rsidP="00F05C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32A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</w:t>
      </w:r>
      <w:r w:rsidRPr="00A6632A">
        <w:rPr>
          <w:rFonts w:ascii="Times New Roman" w:hAnsi="Times New Roman" w:cs="Times New Roman"/>
          <w:color w:val="000000"/>
          <w:sz w:val="28"/>
          <w:szCs w:val="28"/>
        </w:rPr>
        <w:t>трольный орган использует типовые фор</w:t>
      </w:r>
      <w:r>
        <w:rPr>
          <w:rFonts w:ascii="Times New Roman" w:hAnsi="Times New Roman" w:cs="Times New Roman"/>
          <w:color w:val="000000"/>
          <w:sz w:val="28"/>
          <w:szCs w:val="28"/>
        </w:rPr>
        <w:t>мы документов, утвержденные при</w:t>
      </w:r>
      <w:r w:rsidRPr="00A6632A">
        <w:rPr>
          <w:rFonts w:ascii="Times New Roman" w:hAnsi="Times New Roman" w:cs="Times New Roman"/>
          <w:color w:val="000000"/>
          <w:sz w:val="28"/>
          <w:szCs w:val="28"/>
        </w:rPr>
        <w:t>казом Минэкономразвития России от 31 марта 2021 г. № 151 «О типовых формах документов, используемых контрольным (надзорным) органом».</w:t>
      </w:r>
    </w:p>
    <w:p w:rsidR="00730340" w:rsidRPr="00F05C42" w:rsidRDefault="00861799" w:rsidP="00DC01AB">
      <w:pPr>
        <w:tabs>
          <w:tab w:val="left" w:pos="1418"/>
          <w:tab w:val="left" w:pos="1701"/>
        </w:tabs>
        <w:contextualSpacing/>
        <w:jc w:val="both"/>
        <w:rPr>
          <w:sz w:val="28"/>
          <w:szCs w:val="28"/>
        </w:rPr>
      </w:pPr>
      <w:r w:rsidRPr="00F05C42">
        <w:rPr>
          <w:rFonts w:eastAsia="Calibri"/>
          <w:sz w:val="28"/>
          <w:szCs w:val="28"/>
          <w:lang w:eastAsia="en-US"/>
        </w:rPr>
        <w:t xml:space="preserve">         </w:t>
      </w:r>
      <w:bookmarkStart w:id="2" w:name="Par228"/>
      <w:bookmarkEnd w:id="2"/>
      <w:r w:rsidR="00C373FD" w:rsidRPr="00F05C42">
        <w:rPr>
          <w:sz w:val="28"/>
          <w:szCs w:val="28"/>
        </w:rPr>
        <w:t xml:space="preserve">5. </w:t>
      </w:r>
      <w:r w:rsidR="00F26D37" w:rsidRPr="00F05C42">
        <w:rPr>
          <w:sz w:val="28"/>
          <w:szCs w:val="28"/>
        </w:rPr>
        <w:t>Риски недостижения целей правового регулирования</w:t>
      </w:r>
      <w:r w:rsidR="00691FB4" w:rsidRPr="00F05C42">
        <w:rPr>
          <w:sz w:val="28"/>
          <w:szCs w:val="28"/>
        </w:rPr>
        <w:t xml:space="preserve"> отсутствуют</w:t>
      </w:r>
      <w:r w:rsidR="00730340" w:rsidRPr="00F05C42">
        <w:rPr>
          <w:sz w:val="28"/>
          <w:szCs w:val="28"/>
        </w:rPr>
        <w:t>.</w:t>
      </w:r>
    </w:p>
    <w:p w:rsidR="00CA2F2C" w:rsidRPr="00F05C42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C42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F05C42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F05C42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C42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F05C42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C42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F05C42">
        <w:rPr>
          <w:rFonts w:ascii="Times New Roman" w:hAnsi="Times New Roman" w:cs="Times New Roman"/>
          <w:sz w:val="28"/>
          <w:szCs w:val="28"/>
        </w:rPr>
        <w:t xml:space="preserve"> </w:t>
      </w:r>
      <w:r w:rsidR="00FB5F21" w:rsidRPr="00F05C42"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Pr="00F05C42">
        <w:rPr>
          <w:rFonts w:ascii="Times New Roman" w:hAnsi="Times New Roman" w:cs="Times New Roman"/>
          <w:sz w:val="28"/>
          <w:szCs w:val="28"/>
        </w:rPr>
        <w:t>20</w:t>
      </w:r>
      <w:r w:rsidR="00CA1309" w:rsidRPr="00F05C42">
        <w:rPr>
          <w:rFonts w:ascii="Times New Roman" w:hAnsi="Times New Roman" w:cs="Times New Roman"/>
          <w:sz w:val="28"/>
          <w:szCs w:val="28"/>
        </w:rPr>
        <w:t>21</w:t>
      </w:r>
      <w:r w:rsidRPr="00F05C42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F05C42">
        <w:rPr>
          <w:rFonts w:ascii="Times New Roman" w:hAnsi="Times New Roman" w:cs="Times New Roman"/>
          <w:sz w:val="28"/>
          <w:szCs w:val="28"/>
        </w:rPr>
        <w:t>.</w:t>
      </w:r>
      <w:r w:rsidRPr="00F05C42">
        <w:rPr>
          <w:rFonts w:ascii="Times New Roman" w:hAnsi="Times New Roman" w:cs="Times New Roman"/>
          <w:sz w:val="28"/>
          <w:szCs w:val="28"/>
        </w:rPr>
        <w:t xml:space="preserve"> по </w:t>
      </w:r>
      <w:r w:rsidR="00FB5F21" w:rsidRPr="00F05C42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Pr="00F05C42">
        <w:rPr>
          <w:rFonts w:ascii="Times New Roman" w:hAnsi="Times New Roman" w:cs="Times New Roman"/>
          <w:sz w:val="28"/>
          <w:szCs w:val="28"/>
        </w:rPr>
        <w:t>20</w:t>
      </w:r>
      <w:r w:rsidR="00CA1309" w:rsidRPr="00F05C42">
        <w:rPr>
          <w:rFonts w:ascii="Times New Roman" w:hAnsi="Times New Roman" w:cs="Times New Roman"/>
          <w:sz w:val="28"/>
          <w:szCs w:val="28"/>
        </w:rPr>
        <w:t>21</w:t>
      </w:r>
      <w:r w:rsidRPr="00F05C42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F05C42">
        <w:rPr>
          <w:rFonts w:ascii="Times New Roman" w:hAnsi="Times New Roman" w:cs="Times New Roman"/>
          <w:sz w:val="28"/>
          <w:szCs w:val="28"/>
        </w:rPr>
        <w:t>.</w:t>
      </w:r>
    </w:p>
    <w:p w:rsidR="00A3304F" w:rsidRPr="00F05C42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C42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F05C4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05C4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05C4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F05C4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05C4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05C4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F05C42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C42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F05C42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C4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4D771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C42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F05C42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F05C42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F05C42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F05C42">
        <w:rPr>
          <w:rFonts w:ascii="Times New Roman" w:hAnsi="Times New Roman"/>
          <w:sz w:val="28"/>
          <w:szCs w:val="28"/>
        </w:rPr>
        <w:t>п</w:t>
      </w:r>
      <w:r w:rsidRPr="00F05C42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D3123B" w:rsidRPr="004D771E" w:rsidRDefault="00D3123B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4E6EC0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B9" w:rsidRDefault="00C42AB9" w:rsidP="00EA4018">
      <w:r>
        <w:separator/>
      </w:r>
    </w:p>
  </w:endnote>
  <w:endnote w:type="continuationSeparator" w:id="0">
    <w:p w:rsidR="00C42AB9" w:rsidRDefault="00C42AB9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B9" w:rsidRDefault="00C42AB9" w:rsidP="00EA4018">
      <w:r>
        <w:separator/>
      </w:r>
    </w:p>
  </w:footnote>
  <w:footnote w:type="continuationSeparator" w:id="0">
    <w:p w:rsidR="00C42AB9" w:rsidRDefault="00C42AB9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D35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C5C46"/>
    <w:multiLevelType w:val="multilevel"/>
    <w:tmpl w:val="48FE8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072B"/>
    <w:rsid w:val="00022225"/>
    <w:rsid w:val="00022899"/>
    <w:rsid w:val="00023267"/>
    <w:rsid w:val="000245AC"/>
    <w:rsid w:val="0002661B"/>
    <w:rsid w:val="000270AF"/>
    <w:rsid w:val="00030991"/>
    <w:rsid w:val="0003168B"/>
    <w:rsid w:val="00032B38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4B91"/>
    <w:rsid w:val="00117CCF"/>
    <w:rsid w:val="00123DDD"/>
    <w:rsid w:val="00124E61"/>
    <w:rsid w:val="00125CC3"/>
    <w:rsid w:val="00126D64"/>
    <w:rsid w:val="00134772"/>
    <w:rsid w:val="00136FD1"/>
    <w:rsid w:val="00141A29"/>
    <w:rsid w:val="001468BF"/>
    <w:rsid w:val="0014717A"/>
    <w:rsid w:val="001472DF"/>
    <w:rsid w:val="00147A49"/>
    <w:rsid w:val="0015082D"/>
    <w:rsid w:val="0015153B"/>
    <w:rsid w:val="00172D35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0B92"/>
    <w:rsid w:val="001C43E7"/>
    <w:rsid w:val="001D0054"/>
    <w:rsid w:val="001D2AB3"/>
    <w:rsid w:val="001D2CFD"/>
    <w:rsid w:val="001D395A"/>
    <w:rsid w:val="001D59D1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05D15"/>
    <w:rsid w:val="002115FB"/>
    <w:rsid w:val="00211889"/>
    <w:rsid w:val="00220CE0"/>
    <w:rsid w:val="00221AD5"/>
    <w:rsid w:val="00222A50"/>
    <w:rsid w:val="00222EEE"/>
    <w:rsid w:val="002239F4"/>
    <w:rsid w:val="00226DDD"/>
    <w:rsid w:val="002303E8"/>
    <w:rsid w:val="00232595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4E6E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837"/>
    <w:rsid w:val="002F7D2C"/>
    <w:rsid w:val="00300AE7"/>
    <w:rsid w:val="00300EF4"/>
    <w:rsid w:val="0030550C"/>
    <w:rsid w:val="00305DE6"/>
    <w:rsid w:val="00312656"/>
    <w:rsid w:val="0031425D"/>
    <w:rsid w:val="003158BE"/>
    <w:rsid w:val="00315EE3"/>
    <w:rsid w:val="00322C5F"/>
    <w:rsid w:val="0032485B"/>
    <w:rsid w:val="00330800"/>
    <w:rsid w:val="00331264"/>
    <w:rsid w:val="003323CC"/>
    <w:rsid w:val="00333F70"/>
    <w:rsid w:val="00334CC7"/>
    <w:rsid w:val="00335DDB"/>
    <w:rsid w:val="00336072"/>
    <w:rsid w:val="003364F9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366B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42A"/>
    <w:rsid w:val="003B3E4B"/>
    <w:rsid w:val="003B6DD7"/>
    <w:rsid w:val="003C07D2"/>
    <w:rsid w:val="003C1074"/>
    <w:rsid w:val="003C1459"/>
    <w:rsid w:val="003C18BE"/>
    <w:rsid w:val="003C77F2"/>
    <w:rsid w:val="003D58CE"/>
    <w:rsid w:val="003D6D10"/>
    <w:rsid w:val="003D77B4"/>
    <w:rsid w:val="003D77C6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A73"/>
    <w:rsid w:val="004A39DF"/>
    <w:rsid w:val="004A3E3E"/>
    <w:rsid w:val="004B0E0A"/>
    <w:rsid w:val="004B2B81"/>
    <w:rsid w:val="004B2FDD"/>
    <w:rsid w:val="004B36B6"/>
    <w:rsid w:val="004B3B72"/>
    <w:rsid w:val="004B4E96"/>
    <w:rsid w:val="004B5FFE"/>
    <w:rsid w:val="004B6799"/>
    <w:rsid w:val="004C45AB"/>
    <w:rsid w:val="004C4730"/>
    <w:rsid w:val="004D3E23"/>
    <w:rsid w:val="004D771E"/>
    <w:rsid w:val="004D771F"/>
    <w:rsid w:val="004E20AD"/>
    <w:rsid w:val="004E26BF"/>
    <w:rsid w:val="004E2B0D"/>
    <w:rsid w:val="004E6EC0"/>
    <w:rsid w:val="004E7B04"/>
    <w:rsid w:val="004F0D8D"/>
    <w:rsid w:val="004F0E5F"/>
    <w:rsid w:val="004F179A"/>
    <w:rsid w:val="004F36FB"/>
    <w:rsid w:val="004F4BD2"/>
    <w:rsid w:val="004F6A51"/>
    <w:rsid w:val="005079A0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65D"/>
    <w:rsid w:val="005A1A59"/>
    <w:rsid w:val="005A3FC0"/>
    <w:rsid w:val="005A487B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B92"/>
    <w:rsid w:val="005D0E45"/>
    <w:rsid w:val="005D19A2"/>
    <w:rsid w:val="005D2611"/>
    <w:rsid w:val="005D3E5E"/>
    <w:rsid w:val="005D6545"/>
    <w:rsid w:val="005D6735"/>
    <w:rsid w:val="005E3871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3CE"/>
    <w:rsid w:val="006C2E26"/>
    <w:rsid w:val="006C4D59"/>
    <w:rsid w:val="006C4D81"/>
    <w:rsid w:val="006D0CD9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26AB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C4E37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1799"/>
    <w:rsid w:val="0086250E"/>
    <w:rsid w:val="00862DE3"/>
    <w:rsid w:val="00863AAB"/>
    <w:rsid w:val="00864716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BD3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278E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2B72"/>
    <w:rsid w:val="009A6CCC"/>
    <w:rsid w:val="009B6586"/>
    <w:rsid w:val="009B7957"/>
    <w:rsid w:val="009C0104"/>
    <w:rsid w:val="009C0B91"/>
    <w:rsid w:val="009C1188"/>
    <w:rsid w:val="009C1CB0"/>
    <w:rsid w:val="009C4DD7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21BA"/>
    <w:rsid w:val="009E47E6"/>
    <w:rsid w:val="009E4C43"/>
    <w:rsid w:val="009E5A6E"/>
    <w:rsid w:val="009E7C6D"/>
    <w:rsid w:val="009F0FDB"/>
    <w:rsid w:val="009F63FA"/>
    <w:rsid w:val="009F7E33"/>
    <w:rsid w:val="00A001D1"/>
    <w:rsid w:val="00A02503"/>
    <w:rsid w:val="00A042EB"/>
    <w:rsid w:val="00A04318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0AE5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0F9"/>
    <w:rsid w:val="00AE0CCF"/>
    <w:rsid w:val="00AE23DA"/>
    <w:rsid w:val="00AE2D99"/>
    <w:rsid w:val="00AE3440"/>
    <w:rsid w:val="00AF15FD"/>
    <w:rsid w:val="00AF7C3B"/>
    <w:rsid w:val="00B03A55"/>
    <w:rsid w:val="00B05E19"/>
    <w:rsid w:val="00B10349"/>
    <w:rsid w:val="00B10553"/>
    <w:rsid w:val="00B176C6"/>
    <w:rsid w:val="00B21B0B"/>
    <w:rsid w:val="00B25A48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4D2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42BF"/>
    <w:rsid w:val="00BB6AA9"/>
    <w:rsid w:val="00BC66BE"/>
    <w:rsid w:val="00BD0626"/>
    <w:rsid w:val="00BD3D32"/>
    <w:rsid w:val="00BD6B8A"/>
    <w:rsid w:val="00BD6D89"/>
    <w:rsid w:val="00BD7F07"/>
    <w:rsid w:val="00BE006D"/>
    <w:rsid w:val="00BE0341"/>
    <w:rsid w:val="00BE3154"/>
    <w:rsid w:val="00BE4E4A"/>
    <w:rsid w:val="00BE628C"/>
    <w:rsid w:val="00BF6569"/>
    <w:rsid w:val="00BF7FDF"/>
    <w:rsid w:val="00C016ED"/>
    <w:rsid w:val="00C02E99"/>
    <w:rsid w:val="00C11E6C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2AB9"/>
    <w:rsid w:val="00C449C4"/>
    <w:rsid w:val="00C45B52"/>
    <w:rsid w:val="00C45F80"/>
    <w:rsid w:val="00C47164"/>
    <w:rsid w:val="00C50014"/>
    <w:rsid w:val="00C50379"/>
    <w:rsid w:val="00C516F9"/>
    <w:rsid w:val="00C55B46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6003"/>
    <w:rsid w:val="00CE017B"/>
    <w:rsid w:val="00CF4875"/>
    <w:rsid w:val="00D01521"/>
    <w:rsid w:val="00D021E3"/>
    <w:rsid w:val="00D03330"/>
    <w:rsid w:val="00D03722"/>
    <w:rsid w:val="00D04200"/>
    <w:rsid w:val="00D04A1E"/>
    <w:rsid w:val="00D06748"/>
    <w:rsid w:val="00D11C9C"/>
    <w:rsid w:val="00D124C1"/>
    <w:rsid w:val="00D157A4"/>
    <w:rsid w:val="00D224C0"/>
    <w:rsid w:val="00D24FAE"/>
    <w:rsid w:val="00D25976"/>
    <w:rsid w:val="00D27206"/>
    <w:rsid w:val="00D3058D"/>
    <w:rsid w:val="00D3123B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76DA6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1AB"/>
    <w:rsid w:val="00DC02CB"/>
    <w:rsid w:val="00DC0F55"/>
    <w:rsid w:val="00DC27CF"/>
    <w:rsid w:val="00DC28AC"/>
    <w:rsid w:val="00DC3682"/>
    <w:rsid w:val="00DC4DF2"/>
    <w:rsid w:val="00DC5CEF"/>
    <w:rsid w:val="00DC6DC2"/>
    <w:rsid w:val="00DD21B2"/>
    <w:rsid w:val="00DD4ABB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2399"/>
    <w:rsid w:val="00EB7FBF"/>
    <w:rsid w:val="00EC1FBC"/>
    <w:rsid w:val="00EC2DA5"/>
    <w:rsid w:val="00EC5092"/>
    <w:rsid w:val="00ED082E"/>
    <w:rsid w:val="00ED28AB"/>
    <w:rsid w:val="00ED4246"/>
    <w:rsid w:val="00ED6180"/>
    <w:rsid w:val="00EE1341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5C4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758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6EBC"/>
    <w:rsid w:val="00F97A8B"/>
    <w:rsid w:val="00F97C49"/>
    <w:rsid w:val="00FA016C"/>
    <w:rsid w:val="00FA7687"/>
    <w:rsid w:val="00FB3760"/>
    <w:rsid w:val="00FB4DFE"/>
    <w:rsid w:val="00FB5F21"/>
    <w:rsid w:val="00FB6986"/>
    <w:rsid w:val="00FC082E"/>
    <w:rsid w:val="00FC22E3"/>
    <w:rsid w:val="00FC4A6E"/>
    <w:rsid w:val="00FC62EE"/>
    <w:rsid w:val="00FC6908"/>
    <w:rsid w:val="00FC7AD5"/>
    <w:rsid w:val="00FD2E3B"/>
    <w:rsid w:val="00FD3C60"/>
    <w:rsid w:val="00FD4919"/>
    <w:rsid w:val="00FE0CAC"/>
    <w:rsid w:val="00FE117F"/>
    <w:rsid w:val="00FE1587"/>
    <w:rsid w:val="00FE4177"/>
    <w:rsid w:val="00FE4ACF"/>
    <w:rsid w:val="00FE697D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1854-C760-4729-85D7-6D56986E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«Об утверждении Положения о муниципальном контроле за исполнением </vt:lpstr>
      <vt:lpstr>единой теплоснабжающей организацией обязательств по строительству, </vt:lpstr>
      <vt:lpstr>реконструкции и (или) модернизации объектов теплоснабжения»</vt:lpstr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3. Цель предлагаемого правового регулирования заключается в осуществлении муници</vt:lpstr>
    </vt:vector>
  </TitlesOfParts>
  <Company>ДИО КК</Company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1553</cp:revision>
  <cp:lastPrinted>2019-06-20T06:03:00Z</cp:lastPrinted>
  <dcterms:created xsi:type="dcterms:W3CDTF">2015-04-10T06:47:00Z</dcterms:created>
  <dcterms:modified xsi:type="dcterms:W3CDTF">2021-12-14T06:54:00Z</dcterms:modified>
</cp:coreProperties>
</file>