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254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254717">
              <w:rPr>
                <w:rFonts w:ascii="Times New Roman" w:hAnsi="Times New Roman"/>
                <w:sz w:val="28"/>
                <w:szCs w:val="28"/>
              </w:rPr>
              <w:t>6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8E7242" w:rsidRDefault="008E7242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61CA" w:rsidRDefault="005F61CA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9045F" w:rsidRDefault="00A9045F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2E2A19" w:rsidRPr="0034569A">
        <w:rPr>
          <w:rFonts w:ascii="Times New Roman" w:hAnsi="Times New Roman"/>
          <w:b/>
          <w:sz w:val="28"/>
          <w:szCs w:val="28"/>
        </w:rPr>
        <w:t>Профилактика терроризма и экстремизма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34569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  <w:r w:rsidR="00733207">
        <w:rPr>
          <w:rFonts w:ascii="Times New Roman" w:hAnsi="Times New Roman"/>
          <w:b/>
          <w:sz w:val="28"/>
          <w:szCs w:val="28"/>
        </w:rPr>
        <w:t xml:space="preserve">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5F61CA" w:rsidRPr="00444824" w:rsidRDefault="005F61CA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2E2A19" w:rsidRPr="0034569A">
        <w:rPr>
          <w:rFonts w:ascii="Times New Roman" w:hAnsi="Times New Roman"/>
          <w:sz w:val="28"/>
          <w:szCs w:val="28"/>
        </w:rPr>
        <w:t>Профилактика терроризма и экстремизма в муниципальном образовании</w:t>
      </w:r>
      <w:r w:rsidR="002E2A19" w:rsidRPr="00EE0283">
        <w:rPr>
          <w:color w:val="000000" w:themeColor="text1"/>
          <w:sz w:val="27"/>
          <w:szCs w:val="27"/>
        </w:rPr>
        <w:t xml:space="preserve"> </w:t>
      </w:r>
      <w:r w:rsidR="002E2A19" w:rsidRPr="0034569A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4F66C7" w:rsidRPr="00DD604F" w:rsidRDefault="004F66C7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992"/>
        <w:gridCol w:w="993"/>
        <w:gridCol w:w="850"/>
        <w:gridCol w:w="994"/>
      </w:tblGrid>
      <w:tr w:rsidR="00CD2FF3" w:rsidRPr="008C12A4" w:rsidTr="00371BBA">
        <w:trPr>
          <w:trHeight w:val="511"/>
          <w:jc w:val="center"/>
        </w:trPr>
        <w:tc>
          <w:tcPr>
            <w:tcW w:w="3410" w:type="dxa"/>
            <w:hideMark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226" w:type="dxa"/>
            <w:gridSpan w:val="6"/>
          </w:tcPr>
          <w:p w:rsidR="00CD2FF3" w:rsidRDefault="00CD2FF3" w:rsidP="00345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8C12A4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 </w:t>
            </w:r>
          </w:p>
          <w:p w:rsidR="008C12A4" w:rsidRPr="008C12A4" w:rsidRDefault="008C12A4" w:rsidP="00345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8C12A4" w:rsidTr="00371BBA">
        <w:trPr>
          <w:trHeight w:val="1006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:rsidR="007B45B3" w:rsidRPr="008C12A4" w:rsidRDefault="00F8258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8C12A4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органами; </w:t>
            </w:r>
          </w:p>
          <w:p w:rsidR="002E2A19" w:rsidRPr="008C12A4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 w:rsidR="00E81E0D" w:rsidRPr="008C12A4">
              <w:rPr>
                <w:rFonts w:ascii="Times New Roman" w:hAnsi="Times New Roman"/>
                <w:sz w:val="24"/>
                <w:szCs w:val="24"/>
              </w:rPr>
              <w:t xml:space="preserve"> образования;</w:t>
            </w:r>
          </w:p>
          <w:p w:rsidR="003413B9" w:rsidRPr="008C12A4" w:rsidRDefault="003413B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отдел по делам молодежи;</w:t>
            </w:r>
          </w:p>
          <w:p w:rsidR="00F82583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МКУ «Центр </w:t>
            </w:r>
            <w:r w:rsidR="008C12A4" w:rsidRPr="008C12A4">
              <w:rPr>
                <w:rFonts w:ascii="Times New Roman" w:hAnsi="Times New Roman"/>
                <w:sz w:val="24"/>
                <w:szCs w:val="24"/>
              </w:rPr>
              <w:t xml:space="preserve">муниципальных закупок» </w:t>
            </w:r>
            <w:r w:rsidRPr="008C12A4">
              <w:rPr>
                <w:rFonts w:ascii="Times New Roman" w:hAnsi="Times New Roman"/>
                <w:sz w:val="24"/>
                <w:szCs w:val="24"/>
              </w:rPr>
              <w:t>муниципального образования Тимашевский район</w:t>
            </w:r>
          </w:p>
          <w:p w:rsidR="008C12A4" w:rsidRPr="008C12A4" w:rsidRDefault="008C12A4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8C12A4" w:rsidTr="00371BBA">
        <w:trPr>
          <w:trHeight w:val="825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:rsidR="002E2A19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1)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:rsidR="002E2A19" w:rsidRPr="008C12A4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2) формирование антитеррористического и </w:t>
            </w:r>
            <w:proofErr w:type="spellStart"/>
            <w:r w:rsidRPr="008C12A4">
              <w:rPr>
                <w:rFonts w:ascii="Times New Roman" w:hAnsi="Times New Roman"/>
                <w:sz w:val="24"/>
                <w:szCs w:val="24"/>
              </w:rPr>
              <w:t>антиэкстремистского</w:t>
            </w:r>
            <w:proofErr w:type="spellEnd"/>
            <w:r w:rsidRPr="008C12A4">
              <w:rPr>
                <w:rFonts w:ascii="Times New Roman" w:hAnsi="Times New Roman"/>
                <w:sz w:val="24"/>
                <w:szCs w:val="24"/>
              </w:rPr>
              <w:t xml:space="preserve"> воспитания в </w:t>
            </w:r>
            <w:proofErr w:type="spellStart"/>
            <w:r w:rsidRPr="008C12A4">
              <w:rPr>
                <w:rFonts w:ascii="Times New Roman" w:hAnsi="Times New Roman"/>
                <w:sz w:val="24"/>
                <w:szCs w:val="24"/>
              </w:rPr>
              <w:t>молодежной</w:t>
            </w:r>
            <w:proofErr w:type="spellEnd"/>
            <w:r w:rsidRPr="008C12A4">
              <w:rPr>
                <w:rFonts w:ascii="Times New Roman" w:hAnsi="Times New Roman"/>
                <w:sz w:val="24"/>
                <w:szCs w:val="24"/>
              </w:rPr>
              <w:t xml:space="preserve"> среде;</w:t>
            </w:r>
          </w:p>
          <w:p w:rsidR="00CD2FF3" w:rsidRPr="008C12A4" w:rsidRDefault="002E2A19" w:rsidP="00A03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OLE_LINK1"/>
            <w:bookmarkStart w:id="2" w:name="OLE_LINK2"/>
            <w:bookmarkStart w:id="3" w:name="OLE_LINK9"/>
            <w:bookmarkStart w:id="4" w:name="OLE_LINK10"/>
            <w:r w:rsidRPr="008C12A4">
              <w:rPr>
                <w:rFonts w:ascii="Times New Roman" w:hAnsi="Times New Roman"/>
                <w:sz w:val="24"/>
                <w:szCs w:val="24"/>
              </w:rPr>
              <w:t>3) обеспечение антитеррористической защиты и безопасности учащихся в образовательных организациях</w:t>
            </w:r>
            <w:bookmarkEnd w:id="1"/>
            <w:bookmarkEnd w:id="2"/>
            <w:bookmarkEnd w:id="3"/>
            <w:bookmarkEnd w:id="4"/>
          </w:p>
          <w:p w:rsidR="008C12A4" w:rsidRPr="008C12A4" w:rsidRDefault="008C12A4" w:rsidP="00A03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8C12A4" w:rsidTr="00371BBA">
        <w:trPr>
          <w:trHeight w:val="431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226" w:type="dxa"/>
            <w:gridSpan w:val="6"/>
          </w:tcPr>
          <w:p w:rsidR="002E2A19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1) информирование населения о мерах предосторожности о террористических и экстремистских проявлениях;</w:t>
            </w:r>
          </w:p>
          <w:p w:rsidR="002E2A19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2) освещение в СМИ материалов о способах и методах предостережения от террористических и экстремистских угроз;</w:t>
            </w:r>
          </w:p>
          <w:p w:rsidR="002E2A19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3) организация профилактических мероприятий по антитеррористической направленности с участием несовершеннолетних;</w:t>
            </w:r>
          </w:p>
          <w:p w:rsidR="002E2A19" w:rsidRPr="008C12A4" w:rsidRDefault="002E2A19" w:rsidP="00F539D3">
            <w:pPr>
              <w:widowControl w:val="0"/>
              <w:tabs>
                <w:tab w:val="left" w:pos="258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" w:name="OLE_LINK3"/>
            <w:bookmarkStart w:id="6" w:name="OLE_LINK4"/>
            <w:bookmarkStart w:id="7" w:name="OLE_LINK5"/>
            <w:bookmarkStart w:id="8" w:name="OLE_LINK11"/>
            <w:bookmarkStart w:id="9" w:name="OLE_LINK12"/>
            <w:r w:rsidRPr="008C12A4">
              <w:rPr>
                <w:rFonts w:ascii="Times New Roman" w:hAnsi="Times New Roman"/>
                <w:sz w:val="24"/>
                <w:szCs w:val="24"/>
              </w:rPr>
              <w:t>4) материально-техническое укрепление антитеррористической защищенности образовательных организаций</w:t>
            </w:r>
            <w:bookmarkEnd w:id="5"/>
            <w:bookmarkEnd w:id="6"/>
            <w:bookmarkEnd w:id="7"/>
            <w:bookmarkEnd w:id="8"/>
            <w:bookmarkEnd w:id="9"/>
            <w:r w:rsidRPr="008C12A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2FF3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lastRenderedPageBreak/>
              <w:t>5)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CD2FF3" w:rsidRPr="008C12A4" w:rsidTr="00371BBA">
        <w:trPr>
          <w:trHeight w:val="714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226" w:type="dxa"/>
            <w:gridSpan w:val="6"/>
          </w:tcPr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размещенных баннеров;</w:t>
            </w:r>
          </w:p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распространённых листовок;</w:t>
            </w:r>
          </w:p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проинформированных граждан района;</w:t>
            </w:r>
          </w:p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проинформированных иностранных граждан, прибывших в Тимашевский район;</w:t>
            </w:r>
          </w:p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 xml:space="preserve">количество опубликованных </w:t>
            </w:r>
            <w:proofErr w:type="gramStart"/>
            <w:r w:rsidRPr="008C12A4">
              <w:rPr>
                <w:rFonts w:ascii="Times New Roman" w:hAnsi="Times New Roman"/>
              </w:rPr>
              <w:t>материалов  антитеррористической</w:t>
            </w:r>
            <w:proofErr w:type="gramEnd"/>
            <w:r w:rsidRPr="008C12A4">
              <w:rPr>
                <w:rFonts w:ascii="Times New Roman" w:hAnsi="Times New Roman"/>
              </w:rPr>
              <w:t xml:space="preserve"> направленности;</w:t>
            </w:r>
          </w:p>
          <w:p w:rsidR="002E2A19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проведенных конкурсов, фотовыставок, выставок рисунков по профилактике экстремизма и терроризма;</w:t>
            </w:r>
          </w:p>
          <w:p w:rsidR="00D37F34" w:rsidRPr="008C12A4" w:rsidRDefault="00D37F34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охват несовершеннолетней молодежи;</w:t>
            </w:r>
          </w:p>
          <w:p w:rsidR="00287766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учреждений, в которых произведен ремонт ограждения</w:t>
            </w:r>
            <w:r w:rsidR="00436477" w:rsidRPr="008C12A4">
              <w:rPr>
                <w:rFonts w:ascii="Times New Roman" w:hAnsi="Times New Roman"/>
              </w:rPr>
              <w:t>;</w:t>
            </w:r>
          </w:p>
          <w:p w:rsidR="00436477" w:rsidRPr="008C12A4" w:rsidRDefault="007366B8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</w:t>
            </w:r>
            <w:r w:rsidR="00436477" w:rsidRPr="008C12A4">
              <w:rPr>
                <w:rFonts w:ascii="Times New Roman" w:hAnsi="Times New Roman"/>
              </w:rPr>
              <w:t>оличество учреждений, в которых произведена замена ограждения;</w:t>
            </w:r>
          </w:p>
          <w:p w:rsidR="00C72AF2" w:rsidRPr="008C12A4" w:rsidRDefault="008C12A4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</w:t>
            </w:r>
            <w:r w:rsidR="00C72AF2" w:rsidRPr="008C12A4">
              <w:rPr>
                <w:rFonts w:ascii="Times New Roman" w:hAnsi="Times New Roman"/>
              </w:rPr>
              <w:t>оличество учреждений, в которых произведено устройство ограждения;</w:t>
            </w:r>
          </w:p>
          <w:p w:rsidR="00FE7DA6" w:rsidRDefault="007366B8" w:rsidP="00C72AF2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</w:t>
            </w:r>
            <w:r w:rsidR="00436477" w:rsidRPr="008C12A4">
              <w:rPr>
                <w:rFonts w:ascii="Times New Roman" w:hAnsi="Times New Roman"/>
              </w:rPr>
              <w:t xml:space="preserve">оличество учреждений, для которых </w:t>
            </w:r>
            <w:proofErr w:type="spellStart"/>
            <w:r w:rsidR="00C72AF2" w:rsidRPr="008C12A4">
              <w:rPr>
                <w:rFonts w:ascii="Times New Roman" w:hAnsi="Times New Roman"/>
              </w:rPr>
              <w:t>приобретен</w:t>
            </w:r>
            <w:proofErr w:type="spellEnd"/>
            <w:r w:rsidR="00436477" w:rsidRPr="008C12A4">
              <w:rPr>
                <w:rFonts w:ascii="Times New Roman" w:hAnsi="Times New Roman"/>
              </w:rPr>
              <w:t xml:space="preserve"> пост</w:t>
            </w:r>
            <w:r w:rsidR="008C12A4" w:rsidRPr="008C12A4">
              <w:rPr>
                <w:rFonts w:ascii="Times New Roman" w:hAnsi="Times New Roman"/>
              </w:rPr>
              <w:t xml:space="preserve"> охраны;</w:t>
            </w:r>
          </w:p>
          <w:p w:rsidR="0046214A" w:rsidRPr="008C12A4" w:rsidRDefault="0046214A" w:rsidP="00C72AF2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bookmarkStart w:id="10" w:name="_GoBack"/>
            <w:r>
              <w:rPr>
                <w:rFonts w:ascii="Times New Roman" w:hAnsi="Times New Roman"/>
              </w:rPr>
              <w:t>количество учреждений, оснащённых инженерно-техническими средствами и системами обеспечения безопасности</w:t>
            </w:r>
            <w:bookmarkEnd w:id="10"/>
            <w:r>
              <w:rPr>
                <w:rFonts w:ascii="Times New Roman" w:hAnsi="Times New Roman"/>
              </w:rPr>
              <w:t>;</w:t>
            </w:r>
          </w:p>
          <w:p w:rsidR="008C12A4" w:rsidRPr="00D37F34" w:rsidRDefault="008C12A4" w:rsidP="00D37F34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района.</w:t>
            </w:r>
          </w:p>
        </w:tc>
      </w:tr>
      <w:tr w:rsidR="00CD2FF3" w:rsidRPr="008C12A4" w:rsidTr="00371BBA">
        <w:trPr>
          <w:trHeight w:val="693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6226" w:type="dxa"/>
            <w:gridSpan w:val="6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8C12A4" w:rsidRDefault="00CD2FF3" w:rsidP="00C72AF2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8C12A4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8C12A4">
              <w:rPr>
                <w:rFonts w:ascii="Times New Roman" w:eastAsia="Calibri" w:hAnsi="Times New Roman" w:cs="Times New Roman"/>
                <w:lang w:eastAsia="en-US"/>
              </w:rPr>
              <w:t>20</w:t>
            </w:r>
            <w:r w:rsidR="00C72AF2" w:rsidRPr="008C12A4">
              <w:rPr>
                <w:rFonts w:ascii="Times New Roman" w:eastAsia="Calibri" w:hAnsi="Times New Roman" w:cs="Times New Roman"/>
                <w:lang w:eastAsia="en-US"/>
              </w:rPr>
              <w:t>25</w:t>
            </w:r>
            <w:r w:rsidR="00535B73" w:rsidRPr="008C12A4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 w:rsidR="00C72AF2" w:rsidRPr="008C12A4">
              <w:rPr>
                <w:rFonts w:ascii="Times New Roman" w:eastAsia="Calibri" w:hAnsi="Times New Roman" w:cs="Times New Roman"/>
                <w:lang w:eastAsia="en-US"/>
              </w:rPr>
              <w:t xml:space="preserve">30 </w:t>
            </w:r>
            <w:r w:rsidR="00535B73" w:rsidRPr="008C12A4">
              <w:rPr>
                <w:rFonts w:ascii="Times New Roman" w:eastAsia="Calibri" w:hAnsi="Times New Roman" w:cs="Times New Roman"/>
                <w:lang w:eastAsia="en-US"/>
              </w:rPr>
              <w:t>годы</w:t>
            </w:r>
          </w:p>
        </w:tc>
      </w:tr>
      <w:tr w:rsidR="00CD2FF3" w:rsidRPr="008C12A4" w:rsidTr="00371BBA">
        <w:trPr>
          <w:trHeight w:val="291"/>
          <w:jc w:val="center"/>
        </w:trPr>
        <w:tc>
          <w:tcPr>
            <w:tcW w:w="3410" w:type="dxa"/>
          </w:tcPr>
          <w:p w:rsidR="00CD2FF3" w:rsidRPr="00A9045F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A9045F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96" w:type="dxa"/>
            <w:gridSpan w:val="5"/>
            <w:vAlign w:val="center"/>
          </w:tcPr>
          <w:p w:rsidR="00CD2FF3" w:rsidRPr="00A9045F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371BBA" w:rsidRPr="008C12A4" w:rsidTr="00C72AF2">
        <w:trPr>
          <w:cantSplit/>
          <w:trHeight w:val="1725"/>
          <w:jc w:val="center"/>
        </w:trPr>
        <w:tc>
          <w:tcPr>
            <w:tcW w:w="3410" w:type="dxa"/>
            <w:vAlign w:val="center"/>
          </w:tcPr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extDirection w:val="btLr"/>
            <w:vAlign w:val="center"/>
          </w:tcPr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993" w:type="dxa"/>
            <w:textDirection w:val="btLr"/>
            <w:vAlign w:val="center"/>
          </w:tcPr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  <w:tc>
          <w:tcPr>
            <w:tcW w:w="850" w:type="dxa"/>
            <w:textDirection w:val="btLr"/>
            <w:vAlign w:val="center"/>
          </w:tcPr>
          <w:p w:rsidR="00371BBA" w:rsidRPr="00A9045F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045F">
              <w:rPr>
                <w:rFonts w:ascii="Times New Roman" w:hAnsi="Times New Roman" w:cs="Times New Roman"/>
              </w:rPr>
              <w:t>бюджет поселения</w:t>
            </w:r>
          </w:p>
        </w:tc>
        <w:tc>
          <w:tcPr>
            <w:tcW w:w="994" w:type="dxa"/>
            <w:textDirection w:val="btLr"/>
            <w:vAlign w:val="center"/>
          </w:tcPr>
          <w:p w:rsidR="00371BBA" w:rsidRPr="00A9045F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045F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C72AF2" w:rsidRPr="008C12A4" w:rsidTr="00C72AF2">
        <w:trPr>
          <w:trHeight w:val="291"/>
          <w:jc w:val="center"/>
        </w:trPr>
        <w:tc>
          <w:tcPr>
            <w:tcW w:w="3410" w:type="dxa"/>
          </w:tcPr>
          <w:p w:rsidR="00C72AF2" w:rsidRPr="00A9045F" w:rsidRDefault="00C72AF2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330" w:type="dxa"/>
          </w:tcPr>
          <w:p w:rsidR="00C72AF2" w:rsidRPr="00A9045F" w:rsidRDefault="007903FD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5 748,10</w:t>
            </w:r>
          </w:p>
        </w:tc>
        <w:tc>
          <w:tcPr>
            <w:tcW w:w="1067" w:type="dxa"/>
          </w:tcPr>
          <w:p w:rsidR="00C72AF2" w:rsidRPr="00A9045F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72AF2" w:rsidRPr="00A9045F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72AF2" w:rsidRPr="00A9045F" w:rsidRDefault="007903FD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5 748,10</w:t>
            </w:r>
          </w:p>
        </w:tc>
        <w:tc>
          <w:tcPr>
            <w:tcW w:w="850" w:type="dxa"/>
          </w:tcPr>
          <w:p w:rsidR="00C72AF2" w:rsidRPr="00A9045F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C72AF2" w:rsidRPr="00A9045F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72AF2" w:rsidRPr="008C12A4" w:rsidTr="00C72AF2">
        <w:trPr>
          <w:trHeight w:val="291"/>
          <w:jc w:val="center"/>
        </w:trPr>
        <w:tc>
          <w:tcPr>
            <w:tcW w:w="3410" w:type="dxa"/>
          </w:tcPr>
          <w:p w:rsidR="00C72AF2" w:rsidRPr="00A9045F" w:rsidRDefault="00C72AF2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330" w:type="dxa"/>
          </w:tcPr>
          <w:p w:rsidR="00C72AF2" w:rsidRPr="00A9045F" w:rsidRDefault="00C72AF2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C72AF2" w:rsidRPr="00A9045F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72AF2" w:rsidRPr="00A9045F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72AF2" w:rsidRPr="00A9045F" w:rsidRDefault="00C72AF2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850" w:type="dxa"/>
          </w:tcPr>
          <w:p w:rsidR="00C72AF2" w:rsidRPr="00A9045F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C72AF2" w:rsidRPr="00A9045F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72AF2" w:rsidRPr="008C12A4" w:rsidTr="00C72AF2">
        <w:trPr>
          <w:trHeight w:val="291"/>
          <w:jc w:val="center"/>
        </w:trPr>
        <w:tc>
          <w:tcPr>
            <w:tcW w:w="3410" w:type="dxa"/>
          </w:tcPr>
          <w:p w:rsidR="00C72AF2" w:rsidRPr="00A9045F" w:rsidRDefault="00C72AF2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330" w:type="dxa"/>
          </w:tcPr>
          <w:p w:rsidR="00C72AF2" w:rsidRPr="00A9045F" w:rsidRDefault="00C72AF2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C72AF2" w:rsidRPr="00A9045F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72AF2" w:rsidRPr="00A9045F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72AF2" w:rsidRPr="00A9045F" w:rsidRDefault="00C72AF2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850" w:type="dxa"/>
          </w:tcPr>
          <w:p w:rsidR="00C72AF2" w:rsidRPr="00A9045F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C72AF2" w:rsidRPr="00A9045F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235F8" w:rsidRPr="008C12A4" w:rsidTr="00C72AF2">
        <w:trPr>
          <w:trHeight w:val="291"/>
          <w:jc w:val="center"/>
        </w:trPr>
        <w:tc>
          <w:tcPr>
            <w:tcW w:w="3410" w:type="dxa"/>
          </w:tcPr>
          <w:p w:rsidR="009235F8" w:rsidRPr="00A9045F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1330" w:type="dxa"/>
          </w:tcPr>
          <w:p w:rsidR="009235F8" w:rsidRPr="00A9045F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9235F8" w:rsidRPr="00A9045F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235F8" w:rsidRPr="00A9045F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235F8" w:rsidRPr="00A9045F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850" w:type="dxa"/>
          </w:tcPr>
          <w:p w:rsidR="009235F8" w:rsidRPr="00A9045F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9235F8" w:rsidRPr="00A9045F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235F8" w:rsidRPr="008C12A4" w:rsidTr="00C72AF2">
        <w:trPr>
          <w:trHeight w:val="291"/>
          <w:jc w:val="center"/>
        </w:trPr>
        <w:tc>
          <w:tcPr>
            <w:tcW w:w="3410" w:type="dxa"/>
          </w:tcPr>
          <w:p w:rsidR="009235F8" w:rsidRPr="00A9045F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2029 год</w:t>
            </w:r>
          </w:p>
        </w:tc>
        <w:tc>
          <w:tcPr>
            <w:tcW w:w="1330" w:type="dxa"/>
          </w:tcPr>
          <w:p w:rsidR="009235F8" w:rsidRPr="00A9045F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9235F8" w:rsidRPr="00A9045F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235F8" w:rsidRPr="00A9045F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235F8" w:rsidRPr="00A9045F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850" w:type="dxa"/>
          </w:tcPr>
          <w:p w:rsidR="009235F8" w:rsidRPr="00A9045F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9235F8" w:rsidRPr="00A9045F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235F8" w:rsidRPr="008C12A4" w:rsidTr="00C72AF2">
        <w:trPr>
          <w:trHeight w:val="291"/>
          <w:jc w:val="center"/>
        </w:trPr>
        <w:tc>
          <w:tcPr>
            <w:tcW w:w="3410" w:type="dxa"/>
          </w:tcPr>
          <w:p w:rsidR="009235F8" w:rsidRPr="00A9045F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2030 год</w:t>
            </w:r>
          </w:p>
        </w:tc>
        <w:tc>
          <w:tcPr>
            <w:tcW w:w="1330" w:type="dxa"/>
          </w:tcPr>
          <w:p w:rsidR="009235F8" w:rsidRPr="00A9045F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9235F8" w:rsidRPr="00A9045F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235F8" w:rsidRPr="00A9045F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235F8" w:rsidRPr="00A9045F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850" w:type="dxa"/>
          </w:tcPr>
          <w:p w:rsidR="009235F8" w:rsidRPr="00A9045F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9235F8" w:rsidRPr="00A9045F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72AF2" w:rsidRPr="008C12A4" w:rsidTr="00C72AF2">
        <w:trPr>
          <w:trHeight w:val="291"/>
          <w:jc w:val="center"/>
        </w:trPr>
        <w:tc>
          <w:tcPr>
            <w:tcW w:w="3410" w:type="dxa"/>
          </w:tcPr>
          <w:p w:rsidR="00C72AF2" w:rsidRPr="00A9045F" w:rsidRDefault="00C72AF2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045F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C72AF2" w:rsidRPr="00A9045F" w:rsidRDefault="007903FD" w:rsidP="00904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9045F">
              <w:rPr>
                <w:rFonts w:ascii="Times New Roman" w:hAnsi="Times New Roman"/>
                <w:b/>
                <w:sz w:val="24"/>
                <w:szCs w:val="24"/>
              </w:rPr>
              <w:t>5 748,10</w:t>
            </w:r>
          </w:p>
        </w:tc>
        <w:tc>
          <w:tcPr>
            <w:tcW w:w="1067" w:type="dxa"/>
          </w:tcPr>
          <w:p w:rsidR="00C72AF2" w:rsidRPr="00A9045F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72AF2" w:rsidRPr="00A9045F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72AF2" w:rsidRPr="00A9045F" w:rsidRDefault="007903FD" w:rsidP="00904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9045F">
              <w:rPr>
                <w:rFonts w:ascii="Times New Roman" w:hAnsi="Times New Roman"/>
                <w:b/>
                <w:sz w:val="24"/>
                <w:szCs w:val="24"/>
              </w:rPr>
              <w:t>5 748,10</w:t>
            </w:r>
          </w:p>
        </w:tc>
        <w:tc>
          <w:tcPr>
            <w:tcW w:w="850" w:type="dxa"/>
          </w:tcPr>
          <w:p w:rsidR="00C72AF2" w:rsidRPr="00A9045F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C72AF2" w:rsidRPr="00A9045F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1" w:name="Par1068"/>
      <w:bookmarkEnd w:id="11"/>
    </w:p>
    <w:p w:rsidR="00CD2FF3" w:rsidRPr="008E7242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954CD1">
        <w:rPr>
          <w:rFonts w:ascii="Times New Roman" w:hAnsi="Times New Roman"/>
          <w:b/>
          <w:sz w:val="27"/>
          <w:szCs w:val="27"/>
        </w:rPr>
        <w:t>1</w:t>
      </w:r>
      <w:r w:rsidR="00CD2FF3" w:rsidRPr="00954CD1">
        <w:rPr>
          <w:rFonts w:ascii="Times New Roman" w:hAnsi="Times New Roman"/>
          <w:b/>
          <w:sz w:val="27"/>
          <w:szCs w:val="27"/>
        </w:rPr>
        <w:t xml:space="preserve">. </w:t>
      </w:r>
      <w:r w:rsidR="00CD2FF3" w:rsidRPr="008E7242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CD2FF3" w:rsidRPr="008E7242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8E7242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2" w:name="Par1083"/>
      <w:bookmarkEnd w:id="12"/>
      <w:r w:rsidRPr="008E7242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8E7242">
        <w:rPr>
          <w:rFonts w:ascii="Times New Roman" w:hAnsi="Times New Roman"/>
          <w:sz w:val="28"/>
          <w:szCs w:val="28"/>
        </w:rPr>
        <w:t xml:space="preserve">№ </w:t>
      </w:r>
      <w:r w:rsidR="005A0052" w:rsidRPr="008E7242">
        <w:rPr>
          <w:rFonts w:ascii="Times New Roman" w:hAnsi="Times New Roman"/>
          <w:sz w:val="28"/>
          <w:szCs w:val="28"/>
        </w:rPr>
        <w:t>4</w:t>
      </w:r>
      <w:r w:rsidR="00075BB0" w:rsidRPr="008E7242">
        <w:rPr>
          <w:rFonts w:ascii="Times New Roman" w:hAnsi="Times New Roman"/>
          <w:sz w:val="28"/>
          <w:szCs w:val="28"/>
        </w:rPr>
        <w:t xml:space="preserve"> </w:t>
      </w:r>
      <w:r w:rsidRPr="008E7242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B72098" w:rsidRDefault="00B72098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8E7242" w:rsidRDefault="005A0052" w:rsidP="005B07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8E7242">
        <w:rPr>
          <w:rFonts w:ascii="Times New Roman" w:hAnsi="Times New Roman"/>
          <w:b/>
          <w:sz w:val="28"/>
          <w:szCs w:val="28"/>
        </w:rPr>
        <w:lastRenderedPageBreak/>
        <w:t>2</w:t>
      </w:r>
      <w:r w:rsidR="00075BB0" w:rsidRPr="008E7242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8E7242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A4A19" w:rsidRPr="008E7242" w:rsidRDefault="00CA4A19" w:rsidP="00251944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A4A19" w:rsidRPr="008E7242" w:rsidRDefault="00CA4A19" w:rsidP="002519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107A76" w:rsidRPr="008E7242">
        <w:rPr>
          <w:rFonts w:ascii="Times New Roman" w:hAnsi="Times New Roman"/>
          <w:sz w:val="28"/>
          <w:szCs w:val="28"/>
        </w:rPr>
        <w:t>по взаимодействию с правоохранительными органами</w:t>
      </w:r>
      <w:r w:rsidRPr="008E7242">
        <w:rPr>
          <w:rFonts w:ascii="Times New Roman" w:hAnsi="Times New Roman"/>
          <w:sz w:val="28"/>
          <w:szCs w:val="28"/>
        </w:rPr>
        <w:t>.</w:t>
      </w:r>
    </w:p>
    <w:p w:rsidR="00CA4A19" w:rsidRPr="008E7242" w:rsidRDefault="00CA4A19" w:rsidP="0025194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A4A19" w:rsidRPr="008E7242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CA4A19" w:rsidRPr="008E7242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3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4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оценку эффективности, а также оценку целевых показателей и критериев реализации подпрограммы в целом;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5</w:t>
      </w:r>
      <w:r w:rsidR="00CA4A19" w:rsidRPr="008E7242">
        <w:rPr>
          <w:rFonts w:ascii="Times New Roman" w:hAnsi="Times New Roman"/>
          <w:sz w:val="28"/>
          <w:szCs w:val="28"/>
        </w:rPr>
        <w:t xml:space="preserve">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6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меры по устранению недостатков и приостановке реализации отдельных мероприятий подпрограммы.</w:t>
      </w:r>
    </w:p>
    <w:p w:rsidR="00CA4A19" w:rsidRPr="008E7242" w:rsidRDefault="00CA4A19" w:rsidP="0025194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4F66C7">
        <w:rPr>
          <w:rFonts w:ascii="Times New Roman" w:hAnsi="Times New Roman"/>
          <w:sz w:val="28"/>
          <w:szCs w:val="28"/>
        </w:rPr>
        <w:t xml:space="preserve">                               </w:t>
      </w:r>
      <w:proofErr w:type="gramStart"/>
      <w:r w:rsidR="004F66C7">
        <w:rPr>
          <w:rFonts w:ascii="Times New Roman" w:hAnsi="Times New Roman"/>
          <w:sz w:val="28"/>
          <w:szCs w:val="28"/>
        </w:rPr>
        <w:t xml:space="preserve">   </w:t>
      </w:r>
      <w:r w:rsidRPr="008E7242">
        <w:rPr>
          <w:rFonts w:ascii="Times New Roman" w:hAnsi="Times New Roman"/>
          <w:sz w:val="28"/>
          <w:szCs w:val="28"/>
        </w:rPr>
        <w:t>«</w:t>
      </w:r>
      <w:proofErr w:type="gramEnd"/>
      <w:r w:rsidRPr="008E7242">
        <w:rPr>
          <w:rFonts w:ascii="Times New Roman" w:hAnsi="Times New Roman"/>
          <w:sz w:val="28"/>
          <w:szCs w:val="28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A4A19" w:rsidRPr="008E7242" w:rsidRDefault="00CA4A19" w:rsidP="00251944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AB20D7" w:rsidRPr="008E7242">
        <w:rPr>
          <w:rFonts w:ascii="Times New Roman" w:hAnsi="Times New Roman"/>
          <w:sz w:val="28"/>
          <w:szCs w:val="28"/>
        </w:rPr>
        <w:t>3</w:t>
      </w:r>
      <w:r w:rsidRPr="008E7242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AB20D7" w:rsidRPr="008E7242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8E7242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A4A19" w:rsidRPr="008E7242" w:rsidRDefault="00CA4A19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lastRenderedPageBreak/>
        <w:t xml:space="preserve">Контроль за исполнением подпрограммы осуществляет </w:t>
      </w:r>
      <w:r w:rsidR="00366C98" w:rsidRPr="008E7242">
        <w:rPr>
          <w:rFonts w:ascii="Times New Roman" w:hAnsi="Times New Roman"/>
          <w:sz w:val="28"/>
          <w:szCs w:val="28"/>
        </w:rPr>
        <w:t>начальник отдела по взаимодействию с правоохранительными органами администрации муниципального образования Тимашевский район.</w:t>
      </w:r>
    </w:p>
    <w:p w:rsidR="00C131AE" w:rsidRDefault="00C131AE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61CA" w:rsidRDefault="005F61CA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7242" w:rsidRPr="008E7242" w:rsidRDefault="008E7242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371"/>
        <w:gridCol w:w="3306"/>
      </w:tblGrid>
      <w:tr w:rsidR="007C262E" w:rsidRPr="008E7242" w:rsidTr="00550D74">
        <w:tc>
          <w:tcPr>
            <w:tcW w:w="2574" w:type="pct"/>
          </w:tcPr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E7242">
              <w:rPr>
                <w:rFonts w:ascii="Times New Roman" w:hAnsi="Times New Roman"/>
                <w:sz w:val="28"/>
                <w:szCs w:val="28"/>
              </w:rPr>
              <w:t>Начальник отдела по взаимодействию с правоохранительными органами администрации муниципального образования Тимашевский район</w:t>
            </w:r>
          </w:p>
        </w:tc>
        <w:tc>
          <w:tcPr>
            <w:tcW w:w="711" w:type="pct"/>
          </w:tcPr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E7242">
              <w:rPr>
                <w:rFonts w:ascii="Times New Roman" w:hAnsi="Times New Roman"/>
                <w:sz w:val="28"/>
                <w:szCs w:val="28"/>
              </w:rPr>
              <w:t>А.О. Марченко</w:t>
            </w:r>
          </w:p>
        </w:tc>
      </w:tr>
    </w:tbl>
    <w:p w:rsidR="00366C98" w:rsidRPr="001C59F8" w:rsidRDefault="00366C98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"/>
          <w:szCs w:val="2"/>
        </w:rPr>
      </w:pPr>
    </w:p>
    <w:sectPr w:rsidR="00366C98" w:rsidRPr="001C59F8" w:rsidSect="008C12A4">
      <w:headerReference w:type="default" r:id="rId7"/>
      <w:pgSz w:w="11906" w:h="16838" w:code="9"/>
      <w:pgMar w:top="851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696" w:rsidRDefault="00F31696">
      <w:pPr>
        <w:spacing w:after="0" w:line="240" w:lineRule="auto"/>
      </w:pPr>
      <w:r>
        <w:separator/>
      </w:r>
    </w:p>
  </w:endnote>
  <w:endnote w:type="continuationSeparator" w:id="0">
    <w:p w:rsidR="00F31696" w:rsidRDefault="00F31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696" w:rsidRDefault="00F31696">
      <w:pPr>
        <w:spacing w:after="0" w:line="240" w:lineRule="auto"/>
      </w:pPr>
      <w:r>
        <w:separator/>
      </w:r>
    </w:p>
  </w:footnote>
  <w:footnote w:type="continuationSeparator" w:id="0">
    <w:p w:rsidR="00F31696" w:rsidRDefault="00F31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135013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DB7567">
          <w:rPr>
            <w:rFonts w:ascii="Times New Roman" w:hAnsi="Times New Roman"/>
            <w:noProof/>
            <w:sz w:val="24"/>
            <w:szCs w:val="24"/>
          </w:rPr>
          <w:t>2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F316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04B72"/>
    <w:rsid w:val="00020AF1"/>
    <w:rsid w:val="00023406"/>
    <w:rsid w:val="0004635D"/>
    <w:rsid w:val="00046C14"/>
    <w:rsid w:val="00075BB0"/>
    <w:rsid w:val="000B412E"/>
    <w:rsid w:val="000D7683"/>
    <w:rsid w:val="000E0345"/>
    <w:rsid w:val="00107A76"/>
    <w:rsid w:val="00115040"/>
    <w:rsid w:val="00167EB0"/>
    <w:rsid w:val="00185828"/>
    <w:rsid w:val="001C3317"/>
    <w:rsid w:val="001C59F8"/>
    <w:rsid w:val="00211F19"/>
    <w:rsid w:val="00217EBB"/>
    <w:rsid w:val="00230F43"/>
    <w:rsid w:val="00251944"/>
    <w:rsid w:val="00254717"/>
    <w:rsid w:val="00287766"/>
    <w:rsid w:val="00294299"/>
    <w:rsid w:val="002E2A19"/>
    <w:rsid w:val="002F22D7"/>
    <w:rsid w:val="003055A4"/>
    <w:rsid w:val="00335662"/>
    <w:rsid w:val="00340A33"/>
    <w:rsid w:val="00340EEB"/>
    <w:rsid w:val="003413B9"/>
    <w:rsid w:val="00343C6A"/>
    <w:rsid w:val="0034569A"/>
    <w:rsid w:val="00366C98"/>
    <w:rsid w:val="00371BBA"/>
    <w:rsid w:val="00391900"/>
    <w:rsid w:val="003D4D7C"/>
    <w:rsid w:val="0040725A"/>
    <w:rsid w:val="00436477"/>
    <w:rsid w:val="0046214A"/>
    <w:rsid w:val="004645C4"/>
    <w:rsid w:val="00465DEA"/>
    <w:rsid w:val="00481363"/>
    <w:rsid w:val="004B1DB6"/>
    <w:rsid w:val="004B1E72"/>
    <w:rsid w:val="004D17A5"/>
    <w:rsid w:val="004F66C7"/>
    <w:rsid w:val="00535B73"/>
    <w:rsid w:val="005951BF"/>
    <w:rsid w:val="005A0052"/>
    <w:rsid w:val="005A2201"/>
    <w:rsid w:val="005A43FC"/>
    <w:rsid w:val="005B07F2"/>
    <w:rsid w:val="005E2DF7"/>
    <w:rsid w:val="005F31EC"/>
    <w:rsid w:val="005F41FB"/>
    <w:rsid w:val="005F61CA"/>
    <w:rsid w:val="00610819"/>
    <w:rsid w:val="0063437A"/>
    <w:rsid w:val="0068786C"/>
    <w:rsid w:val="006A7CDB"/>
    <w:rsid w:val="006C0797"/>
    <w:rsid w:val="00700E7E"/>
    <w:rsid w:val="00733207"/>
    <w:rsid w:val="00734D7C"/>
    <w:rsid w:val="007366B8"/>
    <w:rsid w:val="00746683"/>
    <w:rsid w:val="00754B1A"/>
    <w:rsid w:val="0077340D"/>
    <w:rsid w:val="007903FD"/>
    <w:rsid w:val="00790DFC"/>
    <w:rsid w:val="007B054E"/>
    <w:rsid w:val="007B45B3"/>
    <w:rsid w:val="007C262E"/>
    <w:rsid w:val="007C3786"/>
    <w:rsid w:val="007C4568"/>
    <w:rsid w:val="007E3054"/>
    <w:rsid w:val="00822483"/>
    <w:rsid w:val="00867F00"/>
    <w:rsid w:val="0088758F"/>
    <w:rsid w:val="00897EDF"/>
    <w:rsid w:val="008C12A4"/>
    <w:rsid w:val="008D3BDB"/>
    <w:rsid w:val="008E7242"/>
    <w:rsid w:val="00904CD8"/>
    <w:rsid w:val="009235F8"/>
    <w:rsid w:val="00942A76"/>
    <w:rsid w:val="00954CD1"/>
    <w:rsid w:val="009E0A5D"/>
    <w:rsid w:val="009F35BF"/>
    <w:rsid w:val="00A03851"/>
    <w:rsid w:val="00A42C4A"/>
    <w:rsid w:val="00A9045F"/>
    <w:rsid w:val="00AB20D7"/>
    <w:rsid w:val="00AB3275"/>
    <w:rsid w:val="00AB4DAD"/>
    <w:rsid w:val="00AF3385"/>
    <w:rsid w:val="00B06EC2"/>
    <w:rsid w:val="00B47B12"/>
    <w:rsid w:val="00B559E6"/>
    <w:rsid w:val="00B72098"/>
    <w:rsid w:val="00BC09C4"/>
    <w:rsid w:val="00BE3EB9"/>
    <w:rsid w:val="00BE6F64"/>
    <w:rsid w:val="00C1309D"/>
    <w:rsid w:val="00C131AE"/>
    <w:rsid w:val="00C716CE"/>
    <w:rsid w:val="00C72AF2"/>
    <w:rsid w:val="00CA4A19"/>
    <w:rsid w:val="00CB32DE"/>
    <w:rsid w:val="00CD2FF3"/>
    <w:rsid w:val="00D03DF7"/>
    <w:rsid w:val="00D3492E"/>
    <w:rsid w:val="00D37F34"/>
    <w:rsid w:val="00D57DA7"/>
    <w:rsid w:val="00DA2EB8"/>
    <w:rsid w:val="00DB7567"/>
    <w:rsid w:val="00DC1983"/>
    <w:rsid w:val="00DC1F1E"/>
    <w:rsid w:val="00DC20CE"/>
    <w:rsid w:val="00DC6546"/>
    <w:rsid w:val="00DD5338"/>
    <w:rsid w:val="00DD604F"/>
    <w:rsid w:val="00DD7D3E"/>
    <w:rsid w:val="00E34F00"/>
    <w:rsid w:val="00E81E0D"/>
    <w:rsid w:val="00E871A2"/>
    <w:rsid w:val="00E9666C"/>
    <w:rsid w:val="00EA2E1D"/>
    <w:rsid w:val="00EC3D62"/>
    <w:rsid w:val="00EF0E47"/>
    <w:rsid w:val="00EF5455"/>
    <w:rsid w:val="00F13800"/>
    <w:rsid w:val="00F31696"/>
    <w:rsid w:val="00F45695"/>
    <w:rsid w:val="00F539D3"/>
    <w:rsid w:val="00F806D6"/>
    <w:rsid w:val="00F82583"/>
    <w:rsid w:val="00F84A3D"/>
    <w:rsid w:val="00F94E73"/>
    <w:rsid w:val="00FA22FE"/>
    <w:rsid w:val="00FA34D3"/>
    <w:rsid w:val="00FB0D44"/>
    <w:rsid w:val="00FC0BF0"/>
    <w:rsid w:val="00FC3C8F"/>
    <w:rsid w:val="00FE7DA6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49DBA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1C5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AB4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AB4DA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4</Pages>
  <Words>996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Вернер</cp:lastModifiedBy>
  <cp:revision>48</cp:revision>
  <cp:lastPrinted>2025-02-24T07:57:00Z</cp:lastPrinted>
  <dcterms:created xsi:type="dcterms:W3CDTF">2021-08-23T05:52:00Z</dcterms:created>
  <dcterms:modified xsi:type="dcterms:W3CDTF">2025-02-24T07:57:00Z</dcterms:modified>
</cp:coreProperties>
</file>