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FF0000"/>
                <w:sz w:val="28"/>
              </w:rPr>
              <w:t xml:space="preserve">ПРО                                 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D17E2A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D17E2A" w:rsidRPr="00D17E2A">
              <w:rPr>
                <w:b/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D17E2A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D17E2A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bookmarkStart w:id="0" w:name="_GoBack"/>
            <w:r w:rsidRPr="00D17E2A">
              <w:rPr>
                <w:sz w:val="28"/>
                <w:szCs w:val="28"/>
                <w:lang w:eastAsia="ru-RU"/>
              </w:rPr>
              <w:t>от</w:t>
            </w:r>
            <w:bookmarkEnd w:id="0"/>
            <w:r w:rsidRPr="0012680F">
              <w:rPr>
                <w:sz w:val="20"/>
                <w:szCs w:val="20"/>
                <w:lang w:eastAsia="ru-RU"/>
              </w:rPr>
              <w:t xml:space="preserve"> </w:t>
            </w:r>
            <w:r w:rsidR="00D17E2A">
              <w:rPr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   </w:t>
            </w:r>
            <w:r w:rsidR="00D17E2A">
              <w:rPr>
                <w:sz w:val="20"/>
                <w:szCs w:val="20"/>
                <w:lang w:eastAsia="ru-RU"/>
              </w:rPr>
              <w:t xml:space="preserve">                            </w:t>
            </w:r>
            <w:r w:rsidRPr="0012680F">
              <w:rPr>
                <w:sz w:val="20"/>
                <w:szCs w:val="20"/>
                <w:lang w:eastAsia="ru-RU"/>
              </w:rPr>
              <w:t xml:space="preserve">   </w:t>
            </w:r>
            <w:r w:rsidRPr="00D17E2A">
              <w:rPr>
                <w:sz w:val="28"/>
                <w:szCs w:val="28"/>
                <w:lang w:eastAsia="ru-RU"/>
              </w:rPr>
              <w:t>№</w:t>
            </w:r>
            <w:r w:rsidRPr="0012680F">
              <w:rPr>
                <w:lang w:eastAsia="ru-RU"/>
              </w:rPr>
              <w:t xml:space="preserve"> </w:t>
            </w:r>
            <w:r w:rsidRPr="0012680F">
              <w:rPr>
                <w:sz w:val="20"/>
                <w:szCs w:val="20"/>
                <w:lang w:eastAsia="ru-RU"/>
              </w:rPr>
              <w:t>_</w:t>
            </w:r>
            <w:r w:rsidR="00D17E2A">
              <w:rPr>
                <w:sz w:val="28"/>
                <w:szCs w:val="28"/>
                <w:u w:val="single"/>
                <w:lang w:eastAsia="ru-RU"/>
              </w:rPr>
              <w:t>501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D17E2A" w:rsidRPr="00D17E2A" w:rsidRDefault="00D17E2A" w:rsidP="00D17E2A">
      <w:pPr>
        <w:jc w:val="center"/>
        <w:rPr>
          <w:b/>
          <w:bCs/>
          <w:sz w:val="28"/>
          <w:szCs w:val="28"/>
        </w:rPr>
      </w:pPr>
      <w:r w:rsidRPr="00D17E2A">
        <w:rPr>
          <w:b/>
          <w:bCs/>
          <w:sz w:val="28"/>
          <w:szCs w:val="28"/>
        </w:rPr>
        <w:t>Об утверждении программы приватизации муниципального</w:t>
      </w:r>
    </w:p>
    <w:p w:rsidR="00D17E2A" w:rsidRPr="00D17E2A" w:rsidRDefault="00D17E2A" w:rsidP="00D17E2A">
      <w:pPr>
        <w:jc w:val="center"/>
        <w:rPr>
          <w:b/>
          <w:bCs/>
          <w:sz w:val="28"/>
          <w:szCs w:val="28"/>
        </w:rPr>
      </w:pPr>
      <w:r w:rsidRPr="00D17E2A">
        <w:rPr>
          <w:b/>
          <w:bCs/>
          <w:sz w:val="28"/>
          <w:szCs w:val="28"/>
        </w:rPr>
        <w:t>имущества муниципального образования Тимашевский район</w:t>
      </w:r>
    </w:p>
    <w:p w:rsidR="00D17E2A" w:rsidRPr="00D17E2A" w:rsidRDefault="00D17E2A" w:rsidP="00D17E2A">
      <w:pPr>
        <w:jc w:val="center"/>
        <w:rPr>
          <w:b/>
          <w:bCs/>
          <w:sz w:val="28"/>
          <w:szCs w:val="28"/>
        </w:rPr>
      </w:pPr>
      <w:r w:rsidRPr="00D17E2A">
        <w:rPr>
          <w:b/>
          <w:bCs/>
          <w:sz w:val="28"/>
          <w:szCs w:val="28"/>
        </w:rPr>
        <w:t>на 2020 год</w:t>
      </w:r>
    </w:p>
    <w:p w:rsidR="00D17E2A" w:rsidRPr="00D17E2A" w:rsidRDefault="00D17E2A" w:rsidP="00D17E2A">
      <w:pPr>
        <w:rPr>
          <w:bCs/>
        </w:rPr>
      </w:pPr>
    </w:p>
    <w:p w:rsidR="00D17E2A" w:rsidRPr="00D17E2A" w:rsidRDefault="00D17E2A" w:rsidP="00D17E2A">
      <w:pPr>
        <w:rPr>
          <w:bCs/>
        </w:rPr>
      </w:pP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bCs/>
          <w:sz w:val="28"/>
          <w:szCs w:val="28"/>
        </w:rPr>
        <w:t xml:space="preserve">В целях мобилизации доходов в бюджет муниципального образования Тимашевский район, оптимизации структуры муниципальной собственности муниципального образования Тимашевский район и повышения эффективности использования муниципального имущества, руководствуясь статьей 217 Гражданского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Федеральным законом от 21 декабря 2001 г. № 178-ФЗ «О приватизации государственного и муниципального имущества», Федеральным законом от </w:t>
      </w:r>
      <w:r w:rsidRPr="00D17E2A">
        <w:rPr>
          <w:sz w:val="28"/>
          <w:szCs w:val="28"/>
        </w:rPr>
        <w:t>22 июля 2008 г.</w:t>
      </w:r>
      <w:r w:rsidRPr="00D17E2A">
        <w:rPr>
          <w:color w:val="000000" w:themeColor="text1"/>
          <w:sz w:val="28"/>
          <w:szCs w:val="28"/>
        </w:rPr>
        <w:t xml:space="preserve"> </w:t>
      </w:r>
      <w:hyperlink r:id="rId5" w:history="1">
        <w:r w:rsidRPr="00D17E2A">
          <w:rPr>
            <w:rStyle w:val="a4"/>
            <w:color w:val="000000" w:themeColor="text1"/>
            <w:sz w:val="28"/>
            <w:szCs w:val="28"/>
            <w:u w:val="none"/>
          </w:rPr>
          <w:t>№ 159-ФЗ</w:t>
        </w:r>
      </w:hyperlink>
      <w:r w:rsidRPr="00D17E2A">
        <w:rPr>
          <w:sz w:val="28"/>
          <w:szCs w:val="28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D17E2A">
        <w:rPr>
          <w:bCs/>
          <w:sz w:val="28"/>
          <w:szCs w:val="28"/>
        </w:rPr>
        <w:t xml:space="preserve">, </w:t>
      </w:r>
      <w:r w:rsidRPr="00D17E2A">
        <w:rPr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4 апреля 2018 г. № 274, порядком планирования приватизации объектов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28 сентября 2010 г. № 49, статьей 25 Устава муниципального образования Тимашевский район, Совет муниципального образования Тимашевский район р е ш и л: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bCs/>
          <w:sz w:val="28"/>
          <w:szCs w:val="28"/>
        </w:rPr>
        <w:lastRenderedPageBreak/>
        <w:t xml:space="preserve">1. </w:t>
      </w:r>
      <w:r w:rsidRPr="00D17E2A">
        <w:rPr>
          <w:sz w:val="28"/>
          <w:szCs w:val="28"/>
        </w:rPr>
        <w:t xml:space="preserve">Утвердить </w:t>
      </w:r>
      <w:r w:rsidRPr="00D17E2A">
        <w:rPr>
          <w:bCs/>
          <w:sz w:val="28"/>
          <w:szCs w:val="28"/>
        </w:rPr>
        <w:t>программу приватизации муниципального имущества муниципального образования Тимашевский район на 2020 год</w:t>
      </w:r>
      <w:r w:rsidRPr="00D17E2A">
        <w:rPr>
          <w:sz w:val="28"/>
          <w:szCs w:val="28"/>
        </w:rPr>
        <w:t xml:space="preserve"> (прилагается).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>2. Отделу земельных и имущественных отношений администрации муниципального образования Тимашевский район (Комиссаров А.А.):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>1) обеспечить в установленном законом порядке реализацию программы приватизации;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 xml:space="preserve">2) разместить настоящее решение на официальном </w:t>
      </w:r>
      <w:hyperlink r:id="rId6" w:history="1">
        <w:r w:rsidRPr="00D17E2A">
          <w:rPr>
            <w:rStyle w:val="a4"/>
            <w:color w:val="000000" w:themeColor="text1"/>
            <w:sz w:val="28"/>
            <w:szCs w:val="28"/>
            <w:u w:val="none"/>
          </w:rPr>
          <w:t>сайт</w:t>
        </w:r>
      </w:hyperlink>
      <w:r w:rsidRPr="00D17E2A">
        <w:rPr>
          <w:sz w:val="28"/>
          <w:szCs w:val="28"/>
        </w:rPr>
        <w:t xml:space="preserve">е Российской Федерации в сети «Интернет» для размещения информации о проведении торгов </w:t>
      </w:r>
      <w:hyperlink r:id="rId7" w:history="1">
        <w:r w:rsidRPr="00D17E2A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D17E2A">
          <w:rPr>
            <w:rStyle w:val="a4"/>
            <w:color w:val="000000" w:themeColor="text1"/>
            <w:sz w:val="28"/>
            <w:szCs w:val="28"/>
            <w:u w:val="none"/>
          </w:rPr>
          <w:t>.</w:t>
        </w:r>
        <w:r w:rsidRPr="00D17E2A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torgi</w:t>
        </w:r>
        <w:r w:rsidRPr="00D17E2A">
          <w:rPr>
            <w:rStyle w:val="a4"/>
            <w:color w:val="000000" w:themeColor="text1"/>
            <w:sz w:val="28"/>
            <w:szCs w:val="28"/>
            <w:u w:val="none"/>
          </w:rPr>
          <w:t>.</w:t>
        </w:r>
        <w:r w:rsidRPr="00D17E2A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gov</w:t>
        </w:r>
        <w:r w:rsidRPr="00D17E2A">
          <w:rPr>
            <w:rStyle w:val="a4"/>
            <w:color w:val="000000" w:themeColor="text1"/>
            <w:sz w:val="28"/>
            <w:szCs w:val="28"/>
            <w:u w:val="none"/>
          </w:rPr>
          <w:t>.</w:t>
        </w:r>
        <w:r w:rsidRPr="00D17E2A">
          <w:rPr>
            <w:rStyle w:val="a4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D17E2A">
        <w:rPr>
          <w:color w:val="000000" w:themeColor="text1"/>
          <w:sz w:val="28"/>
          <w:szCs w:val="28"/>
        </w:rPr>
        <w:t>.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>3. Организационно - кадровому отделу управления делами администрации муниципального образования Тимашевский район (Страшнов В.И.) опубликовать настоящее решение в общественно - политической газете «Знамя труда» Тимашевского района Краснодарского края.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>4. Отделу информационных технологий администрации муниципального образования Тимашевский район (Мирончук А.В.) обеспечить размещение настоящего решения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D17E2A" w:rsidRPr="00D17E2A" w:rsidRDefault="00D17E2A" w:rsidP="00D17E2A">
      <w:pPr>
        <w:ind w:firstLine="709"/>
        <w:jc w:val="both"/>
        <w:rPr>
          <w:sz w:val="28"/>
          <w:szCs w:val="28"/>
        </w:rPr>
      </w:pPr>
      <w:r w:rsidRPr="00D17E2A">
        <w:rPr>
          <w:sz w:val="28"/>
          <w:szCs w:val="28"/>
        </w:rPr>
        <w:t>5. Решение вступает в силу со дня его официального опубликования.</w:t>
      </w:r>
    </w:p>
    <w:p w:rsidR="00D17E2A" w:rsidRPr="00D17E2A" w:rsidRDefault="00D17E2A" w:rsidP="00D17E2A"/>
    <w:p w:rsidR="00D17E2A" w:rsidRPr="00D17E2A" w:rsidRDefault="00D17E2A" w:rsidP="00D17E2A"/>
    <w:p w:rsidR="00D17E2A" w:rsidRPr="00D17E2A" w:rsidRDefault="00D17E2A" w:rsidP="00D17E2A">
      <w:pPr>
        <w:rPr>
          <w:sz w:val="28"/>
          <w:szCs w:val="28"/>
        </w:rPr>
      </w:pPr>
      <w:r w:rsidRPr="00D17E2A">
        <w:rPr>
          <w:sz w:val="28"/>
          <w:szCs w:val="28"/>
        </w:rPr>
        <w:t>Глава муниципального образования</w:t>
      </w:r>
    </w:p>
    <w:p w:rsidR="00D17E2A" w:rsidRPr="00D17E2A" w:rsidRDefault="00D17E2A" w:rsidP="00D17E2A">
      <w:pPr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D17E2A">
        <w:rPr>
          <w:sz w:val="28"/>
          <w:szCs w:val="28"/>
        </w:rPr>
        <w:t xml:space="preserve">А.В. Палий </w:t>
      </w:r>
    </w:p>
    <w:p w:rsidR="00D17E2A" w:rsidRDefault="00D17E2A" w:rsidP="00D17E2A">
      <w:pPr>
        <w:rPr>
          <w:sz w:val="28"/>
          <w:szCs w:val="28"/>
        </w:rPr>
      </w:pPr>
    </w:p>
    <w:p w:rsidR="00D17E2A" w:rsidRPr="00D17E2A" w:rsidRDefault="00D17E2A" w:rsidP="00D17E2A">
      <w:pPr>
        <w:rPr>
          <w:sz w:val="28"/>
          <w:szCs w:val="28"/>
        </w:rPr>
      </w:pPr>
    </w:p>
    <w:p w:rsidR="00D17E2A" w:rsidRPr="00D17E2A" w:rsidRDefault="00D17E2A" w:rsidP="00D17E2A">
      <w:pPr>
        <w:rPr>
          <w:sz w:val="28"/>
          <w:szCs w:val="28"/>
        </w:rPr>
      </w:pPr>
      <w:r w:rsidRPr="00D17E2A">
        <w:rPr>
          <w:sz w:val="28"/>
          <w:szCs w:val="28"/>
        </w:rPr>
        <w:t xml:space="preserve">Председатель Совета муниципального </w:t>
      </w:r>
    </w:p>
    <w:p w:rsidR="00D17E2A" w:rsidRPr="00D17E2A" w:rsidRDefault="00D17E2A" w:rsidP="00D17E2A">
      <w:pPr>
        <w:rPr>
          <w:sz w:val="28"/>
          <w:szCs w:val="28"/>
        </w:rPr>
      </w:pPr>
      <w:r w:rsidRPr="00D17E2A">
        <w:rPr>
          <w:sz w:val="28"/>
          <w:szCs w:val="28"/>
        </w:rPr>
        <w:t>образования Тимашев</w:t>
      </w:r>
      <w:r>
        <w:rPr>
          <w:sz w:val="28"/>
          <w:szCs w:val="28"/>
        </w:rPr>
        <w:t xml:space="preserve">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D17E2A">
        <w:rPr>
          <w:sz w:val="28"/>
          <w:szCs w:val="28"/>
        </w:rPr>
        <w:t xml:space="preserve"> А.М. Устименко</w:t>
      </w:r>
    </w:p>
    <w:p w:rsidR="00223B4F" w:rsidRDefault="00223B4F"/>
    <w:sectPr w:rsidR="0022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D1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3979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  <w:style w:type="character" w:styleId="a4">
    <w:name w:val="Hyperlink"/>
    <w:basedOn w:val="a0"/>
    <w:uiPriority w:val="99"/>
    <w:unhideWhenUsed/>
    <w:rsid w:val="00D17E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D95562571A52FEB439067F04A160F893F1221F76BF449DA5AE54881B7207C36DB504F734C5D2D6A4C03D308A7B9874AD51FEF35970A407S0YCH" TargetMode="External"/><Relationship Id="rId5" Type="http://schemas.openxmlformats.org/officeDocument/2006/relationships/hyperlink" Target="consultantplus://offline/ref=2F99317351946320DF8B9F4D0F29C4351D1EC3BBEBD65B532AEF16CAE10EE5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3</cp:revision>
  <dcterms:created xsi:type="dcterms:W3CDTF">2016-09-06T08:36:00Z</dcterms:created>
  <dcterms:modified xsi:type="dcterms:W3CDTF">2020-03-10T09:48:00Z</dcterms:modified>
</cp:coreProperties>
</file>