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60244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93E0B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360244">
        <w:rPr>
          <w:rFonts w:ascii="Times New Roman" w:hAnsi="Times New Roman" w:cs="Times New Roman"/>
          <w:sz w:val="28"/>
          <w:szCs w:val="28"/>
        </w:rPr>
        <w:t>администрации муниципального обр</w:t>
      </w:r>
      <w:r w:rsidRPr="00360244">
        <w:rPr>
          <w:rFonts w:ascii="Times New Roman" w:hAnsi="Times New Roman" w:cs="Times New Roman"/>
          <w:sz w:val="28"/>
          <w:szCs w:val="28"/>
        </w:rPr>
        <w:t>а</w:t>
      </w:r>
      <w:r w:rsidRPr="00360244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</w:p>
    <w:p w:rsidR="006C5CDF" w:rsidRPr="0036024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A30FC8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FC8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A30FC8">
        <w:rPr>
          <w:rFonts w:ascii="Times New Roman" w:hAnsi="Times New Roman" w:cs="Times New Roman"/>
          <w:sz w:val="28"/>
          <w:szCs w:val="28"/>
        </w:rPr>
        <w:t>о</w:t>
      </w:r>
      <w:r w:rsidRPr="00A30FC8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A30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993D5E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A30FC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CDF" w:rsidRPr="00993D5E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="006C5CDF" w:rsidRPr="00993D5E">
        <w:rPr>
          <w:rFonts w:ascii="Times New Roman" w:hAnsi="Times New Roman" w:cs="Times New Roman"/>
          <w:sz w:val="28"/>
          <w:szCs w:val="28"/>
        </w:rPr>
        <w:t>и</w:t>
      </w:r>
      <w:r w:rsidR="006C5CDF" w:rsidRPr="00993D5E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993D5E" w:rsidRPr="00993D5E">
        <w:rPr>
          <w:rFonts w:ascii="Times New Roman" w:hAnsi="Times New Roman" w:cs="Times New Roman"/>
          <w:sz w:val="28"/>
          <w:szCs w:val="28"/>
        </w:rPr>
        <w:t>«</w:t>
      </w:r>
      <w:r w:rsidR="00993D5E" w:rsidRPr="00993D5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993D5E" w:rsidRPr="00993D5E">
        <w:rPr>
          <w:rFonts w:ascii="Times New Roman" w:hAnsi="Times New Roman" w:cs="Times New Roman"/>
          <w:bCs/>
          <w:sz w:val="28"/>
          <w:szCs w:val="28"/>
        </w:rPr>
        <w:t>в</w:t>
      </w:r>
      <w:r w:rsidR="00993D5E" w:rsidRPr="00993D5E">
        <w:rPr>
          <w:rFonts w:ascii="Times New Roman" w:hAnsi="Times New Roman" w:cs="Times New Roman"/>
          <w:bCs/>
          <w:sz w:val="28"/>
          <w:szCs w:val="28"/>
        </w:rPr>
        <w:t>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93D5E">
        <w:rPr>
          <w:rFonts w:ascii="Times New Roman" w:hAnsi="Times New Roman" w:cs="Times New Roman"/>
          <w:bCs/>
          <w:sz w:val="28"/>
          <w:szCs w:val="28"/>
        </w:rPr>
        <w:t>.</w:t>
      </w:r>
      <w:r w:rsidR="00993D5E" w:rsidRPr="00993D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2465" w:rsidRPr="00993D5E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3D5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631353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35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го</w:t>
      </w:r>
      <w:r w:rsidR="00242D97" w:rsidRPr="00631353">
        <w:rPr>
          <w:rFonts w:ascii="Times New Roman" w:hAnsi="Times New Roman" w:cs="Times New Roman"/>
          <w:sz w:val="28"/>
          <w:szCs w:val="28"/>
        </w:rPr>
        <w:t xml:space="preserve"> </w:t>
      </w:r>
      <w:r w:rsidRPr="00631353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631353" w:rsidRDefault="0096414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1353">
        <w:rPr>
          <w:rFonts w:ascii="Times New Roman" w:hAnsi="Times New Roman" w:cs="Times New Roman"/>
          <w:sz w:val="28"/>
          <w:szCs w:val="28"/>
        </w:rPr>
        <w:t>февраль 2020</w:t>
      </w:r>
      <w:r w:rsidR="006C5CDF" w:rsidRPr="00631353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993D5E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631353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353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631353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631353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631353">
        <w:rPr>
          <w:rFonts w:ascii="Times New Roman" w:hAnsi="Times New Roman" w:cs="Times New Roman"/>
          <w:sz w:val="28"/>
          <w:szCs w:val="28"/>
        </w:rPr>
        <w:t>п</w:t>
      </w:r>
      <w:r w:rsidR="00895D9D" w:rsidRPr="00631353">
        <w:rPr>
          <w:rFonts w:ascii="Times New Roman" w:hAnsi="Times New Roman" w:cs="Times New Roman"/>
          <w:sz w:val="28"/>
          <w:szCs w:val="28"/>
        </w:rPr>
        <w:t>редл</w:t>
      </w:r>
      <w:r w:rsidR="00895D9D" w:rsidRPr="00631353">
        <w:rPr>
          <w:rFonts w:ascii="Times New Roman" w:hAnsi="Times New Roman" w:cs="Times New Roman"/>
          <w:sz w:val="28"/>
          <w:szCs w:val="28"/>
        </w:rPr>
        <w:t>а</w:t>
      </w:r>
      <w:r w:rsidR="00895D9D" w:rsidRPr="00631353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63135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31353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63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353" w:rsidRPr="00631353" w:rsidRDefault="00631353" w:rsidP="0063135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3135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631353">
        <w:rPr>
          <w:rFonts w:ascii="Times New Roman" w:hAnsi="Times New Roman" w:cs="Times New Roman"/>
          <w:sz w:val="28"/>
          <w:szCs w:val="28"/>
        </w:rPr>
        <w:t>и</w:t>
      </w:r>
      <w:r w:rsidRPr="00631353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Pr="00631353">
        <w:rPr>
          <w:rFonts w:ascii="Times New Roman" w:hAnsi="Times New Roman" w:cs="Times New Roman"/>
          <w:sz w:val="28"/>
          <w:szCs w:val="28"/>
        </w:rPr>
        <w:t>в</w:t>
      </w:r>
      <w:r w:rsidRPr="00631353">
        <w:rPr>
          <w:rFonts w:ascii="Times New Roman" w:hAnsi="Times New Roman" w:cs="Times New Roman"/>
          <w:sz w:val="28"/>
          <w:szCs w:val="28"/>
        </w:rPr>
        <w:t>ление разрешения на отклонение от предельных параметров разрешенного строительства, реконструкции объектов капитального строительства» опред</w:t>
      </w:r>
      <w:r w:rsidRPr="00631353">
        <w:rPr>
          <w:rFonts w:ascii="Times New Roman" w:hAnsi="Times New Roman" w:cs="Times New Roman"/>
          <w:sz w:val="28"/>
          <w:szCs w:val="28"/>
        </w:rPr>
        <w:t>е</w:t>
      </w:r>
      <w:r w:rsidRPr="00631353">
        <w:rPr>
          <w:rFonts w:ascii="Times New Roman" w:hAnsi="Times New Roman" w:cs="Times New Roman"/>
          <w:sz w:val="28"/>
          <w:szCs w:val="28"/>
        </w:rPr>
        <w:t>ляет стандарты, сроки и последовательность административных процедур (де</w:t>
      </w:r>
      <w:r w:rsidRPr="00631353">
        <w:rPr>
          <w:rFonts w:ascii="Times New Roman" w:hAnsi="Times New Roman" w:cs="Times New Roman"/>
          <w:sz w:val="28"/>
          <w:szCs w:val="28"/>
        </w:rPr>
        <w:t>й</w:t>
      </w:r>
      <w:r w:rsidRPr="00631353">
        <w:rPr>
          <w:rFonts w:ascii="Times New Roman" w:hAnsi="Times New Roman" w:cs="Times New Roman"/>
          <w:sz w:val="28"/>
          <w:szCs w:val="28"/>
        </w:rPr>
        <w:t>ствий) по предоставлению администрацией муниципального образования Т</w:t>
      </w:r>
      <w:r w:rsidRPr="00631353">
        <w:rPr>
          <w:rFonts w:ascii="Times New Roman" w:hAnsi="Times New Roman" w:cs="Times New Roman"/>
          <w:sz w:val="28"/>
          <w:szCs w:val="28"/>
        </w:rPr>
        <w:t>и</w:t>
      </w:r>
      <w:r w:rsidRPr="00631353">
        <w:rPr>
          <w:rFonts w:ascii="Times New Roman" w:hAnsi="Times New Roman" w:cs="Times New Roman"/>
          <w:sz w:val="28"/>
          <w:szCs w:val="28"/>
        </w:rPr>
        <w:t>машевский район муниципальной услуги предоставления разрешения на откл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нение от предельных параметров разрешенного строител</w:t>
      </w:r>
      <w:r w:rsidRPr="00631353">
        <w:rPr>
          <w:rFonts w:ascii="Times New Roman" w:hAnsi="Times New Roman" w:cs="Times New Roman"/>
          <w:sz w:val="28"/>
          <w:szCs w:val="28"/>
        </w:rPr>
        <w:t>ь</w:t>
      </w:r>
      <w:r w:rsidRPr="00631353">
        <w:rPr>
          <w:rFonts w:ascii="Times New Roman" w:hAnsi="Times New Roman" w:cs="Times New Roman"/>
          <w:sz w:val="28"/>
          <w:szCs w:val="28"/>
        </w:rPr>
        <w:t>ства, реконструкции объектов капитального строительства, распол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женных в границах земельных участков, расположенных на</w:t>
      </w:r>
      <w:proofErr w:type="gramEnd"/>
      <w:r w:rsidRPr="00631353">
        <w:rPr>
          <w:rFonts w:ascii="Times New Roman" w:hAnsi="Times New Roman" w:cs="Times New Roman"/>
          <w:sz w:val="28"/>
          <w:szCs w:val="28"/>
        </w:rPr>
        <w:t xml:space="preserve"> территории сельских поселений, входящих в с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став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F89" w:rsidRPr="00631353" w:rsidRDefault="00BC0F89" w:rsidP="006313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1353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</w:t>
      </w:r>
      <w:r w:rsidRPr="00631353">
        <w:rPr>
          <w:rFonts w:ascii="Times New Roman" w:hAnsi="Times New Roman" w:cs="Times New Roman"/>
          <w:sz w:val="28"/>
          <w:szCs w:val="28"/>
        </w:rPr>
        <w:t>ь</w:t>
      </w:r>
      <w:r w:rsidRPr="00631353">
        <w:rPr>
          <w:rFonts w:ascii="Times New Roman" w:hAnsi="Times New Roman" w:cs="Times New Roman"/>
          <w:sz w:val="28"/>
          <w:szCs w:val="28"/>
        </w:rPr>
        <w:t>ного образования Тимашевский район через отраслевой (функциональный) о</w:t>
      </w:r>
      <w:r w:rsidRPr="00631353">
        <w:rPr>
          <w:rFonts w:ascii="Times New Roman" w:hAnsi="Times New Roman" w:cs="Times New Roman"/>
          <w:sz w:val="28"/>
          <w:szCs w:val="28"/>
        </w:rPr>
        <w:t>р</w:t>
      </w:r>
      <w:r w:rsidRPr="00631353">
        <w:rPr>
          <w:rFonts w:ascii="Times New Roman" w:hAnsi="Times New Roman" w:cs="Times New Roman"/>
          <w:sz w:val="28"/>
          <w:szCs w:val="28"/>
        </w:rPr>
        <w:t xml:space="preserve">ган администрации муниципального образования Тимашевский район – </w:t>
      </w:r>
      <w:r w:rsidR="006B56C4" w:rsidRPr="00631353">
        <w:rPr>
          <w:rFonts w:ascii="Times New Roman" w:hAnsi="Times New Roman" w:cs="Times New Roman"/>
          <w:sz w:val="28"/>
          <w:szCs w:val="28"/>
          <w:lang w:eastAsia="ar-SA"/>
        </w:rPr>
        <w:t>отдел архитектуры и градостроительства администрации муниципального образов</w:t>
      </w:r>
      <w:r w:rsidR="006B56C4" w:rsidRPr="00631353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024395" w:rsidRPr="00631353">
        <w:rPr>
          <w:rFonts w:ascii="Times New Roman" w:hAnsi="Times New Roman" w:cs="Times New Roman"/>
          <w:sz w:val="28"/>
          <w:szCs w:val="28"/>
          <w:lang w:eastAsia="ar-SA"/>
        </w:rPr>
        <w:t>ния Тимашевский район.</w:t>
      </w:r>
    </w:p>
    <w:p w:rsidR="00354587" w:rsidRPr="00631353" w:rsidRDefault="00354587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895D9D" w:rsidRPr="00631353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353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631353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631353" w:rsidRPr="00631353" w:rsidRDefault="00172189" w:rsidP="0063135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31353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4D1F4C" w:rsidRPr="00631353">
        <w:rPr>
          <w:rFonts w:ascii="Times New Roman" w:hAnsi="Times New Roman" w:cs="Times New Roman"/>
          <w:sz w:val="28"/>
          <w:szCs w:val="28"/>
        </w:rPr>
        <w:t>:</w:t>
      </w:r>
      <w:r w:rsidR="00317AE9" w:rsidRPr="00631353">
        <w:rPr>
          <w:rFonts w:ascii="Times New Roman" w:hAnsi="Times New Roman" w:cs="Times New Roman"/>
          <w:sz w:val="28"/>
          <w:szCs w:val="28"/>
        </w:rPr>
        <w:t xml:space="preserve"> </w:t>
      </w:r>
      <w:r w:rsidR="00134792" w:rsidRPr="0063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631353" w:rsidRPr="00631353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(действий) по пред</w:t>
      </w:r>
      <w:r w:rsidR="00631353" w:rsidRPr="00631353">
        <w:rPr>
          <w:rFonts w:ascii="Times New Roman" w:hAnsi="Times New Roman" w:cs="Times New Roman"/>
          <w:sz w:val="28"/>
          <w:szCs w:val="28"/>
        </w:rPr>
        <w:t>о</w:t>
      </w:r>
      <w:r w:rsidR="00631353" w:rsidRPr="00631353">
        <w:rPr>
          <w:rFonts w:ascii="Times New Roman" w:hAnsi="Times New Roman" w:cs="Times New Roman"/>
          <w:sz w:val="28"/>
          <w:szCs w:val="28"/>
        </w:rPr>
        <w:t>ставлению администрацией муниципального образования Т</w:t>
      </w:r>
      <w:r w:rsidR="00631353" w:rsidRPr="00631353">
        <w:rPr>
          <w:rFonts w:ascii="Times New Roman" w:hAnsi="Times New Roman" w:cs="Times New Roman"/>
          <w:sz w:val="28"/>
          <w:szCs w:val="28"/>
        </w:rPr>
        <w:t>и</w:t>
      </w:r>
      <w:r w:rsidR="00631353" w:rsidRPr="00631353">
        <w:rPr>
          <w:rFonts w:ascii="Times New Roman" w:hAnsi="Times New Roman" w:cs="Times New Roman"/>
          <w:sz w:val="28"/>
          <w:szCs w:val="28"/>
        </w:rPr>
        <w:t>машевский район муниципальной услуги предоставления разрешения на отклонение от предел</w:t>
      </w:r>
      <w:r w:rsidR="00631353" w:rsidRPr="00631353">
        <w:rPr>
          <w:rFonts w:ascii="Times New Roman" w:hAnsi="Times New Roman" w:cs="Times New Roman"/>
          <w:sz w:val="28"/>
          <w:szCs w:val="28"/>
        </w:rPr>
        <w:t>ь</w:t>
      </w:r>
      <w:r w:rsidR="00631353" w:rsidRPr="00631353">
        <w:rPr>
          <w:rFonts w:ascii="Times New Roman" w:hAnsi="Times New Roman" w:cs="Times New Roman"/>
          <w:sz w:val="28"/>
          <w:szCs w:val="28"/>
        </w:rPr>
        <w:lastRenderedPageBreak/>
        <w:t>ных параметров разрешенного строительства, реконструкции объектов кап</w:t>
      </w:r>
      <w:r w:rsidR="00631353" w:rsidRPr="00631353">
        <w:rPr>
          <w:rFonts w:ascii="Times New Roman" w:hAnsi="Times New Roman" w:cs="Times New Roman"/>
          <w:sz w:val="28"/>
          <w:szCs w:val="28"/>
        </w:rPr>
        <w:t>и</w:t>
      </w:r>
      <w:r w:rsidR="00631353" w:rsidRPr="00631353">
        <w:rPr>
          <w:rFonts w:ascii="Times New Roman" w:hAnsi="Times New Roman" w:cs="Times New Roman"/>
          <w:sz w:val="28"/>
          <w:szCs w:val="28"/>
        </w:rPr>
        <w:t>тального строительства, расположенных в границах земельных участков, ра</w:t>
      </w:r>
      <w:r w:rsidR="00631353" w:rsidRPr="00631353">
        <w:rPr>
          <w:rFonts w:ascii="Times New Roman" w:hAnsi="Times New Roman" w:cs="Times New Roman"/>
          <w:sz w:val="28"/>
          <w:szCs w:val="28"/>
        </w:rPr>
        <w:t>с</w:t>
      </w:r>
      <w:r w:rsidR="00631353" w:rsidRPr="00631353">
        <w:rPr>
          <w:rFonts w:ascii="Times New Roman" w:hAnsi="Times New Roman" w:cs="Times New Roman"/>
          <w:sz w:val="28"/>
          <w:szCs w:val="28"/>
        </w:rPr>
        <w:t>положенных на территории сельских поселений, входящих в состав муниц</w:t>
      </w:r>
      <w:r w:rsidR="00631353" w:rsidRPr="00631353">
        <w:rPr>
          <w:rFonts w:ascii="Times New Roman" w:hAnsi="Times New Roman" w:cs="Times New Roman"/>
          <w:sz w:val="28"/>
          <w:szCs w:val="28"/>
        </w:rPr>
        <w:t>и</w:t>
      </w:r>
      <w:r w:rsidR="00631353" w:rsidRPr="00631353">
        <w:rPr>
          <w:rFonts w:ascii="Times New Roman" w:hAnsi="Times New Roman" w:cs="Times New Roman"/>
          <w:sz w:val="28"/>
          <w:szCs w:val="28"/>
        </w:rPr>
        <w:t>пального образования Тимашевский район</w:t>
      </w:r>
      <w:r w:rsidR="00631353">
        <w:rPr>
          <w:rFonts w:ascii="Times New Roman" w:hAnsi="Times New Roman" w:cs="Times New Roman"/>
          <w:sz w:val="28"/>
          <w:szCs w:val="28"/>
        </w:rPr>
        <w:t>.</w:t>
      </w:r>
      <w:r w:rsidR="00631353" w:rsidRPr="00631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1353" w:rsidRPr="00631353" w:rsidRDefault="00631353" w:rsidP="006313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353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услуги является</w:t>
      </w:r>
      <w:r w:rsidRPr="00631353">
        <w:rPr>
          <w:rFonts w:ascii="Times New Roman" w:hAnsi="Times New Roman" w:cs="Times New Roman"/>
        </w:rPr>
        <w:t xml:space="preserve"> </w:t>
      </w:r>
      <w:r w:rsidRPr="00631353">
        <w:rPr>
          <w:rFonts w:ascii="Times New Roman" w:hAnsi="Times New Roman" w:cs="Times New Roman"/>
          <w:color w:val="000000"/>
          <w:sz w:val="28"/>
          <w:szCs w:val="28"/>
        </w:rPr>
        <w:t>выдача заявителю:</w:t>
      </w:r>
    </w:p>
    <w:p w:rsidR="00631353" w:rsidRPr="00631353" w:rsidRDefault="00631353" w:rsidP="00631353">
      <w:pPr>
        <w:pStyle w:val="a5"/>
        <w:widowControl w:val="0"/>
        <w:tabs>
          <w:tab w:val="left" w:pos="74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53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>заверенной копии постановления администрации муниципального обр</w:t>
      </w:r>
      <w:r w:rsidRPr="00631353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>а</w:t>
      </w:r>
      <w:r w:rsidRPr="00631353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 xml:space="preserve">зования Тимашевский район о </w:t>
      </w:r>
      <w:r w:rsidRPr="00631353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строительства, либо</w:t>
      </w:r>
    </w:p>
    <w:p w:rsidR="00631353" w:rsidRPr="00631353" w:rsidRDefault="00631353" w:rsidP="00631353">
      <w:pPr>
        <w:pStyle w:val="a5"/>
        <w:widowControl w:val="0"/>
        <w:tabs>
          <w:tab w:val="left" w:pos="74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53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>заверенной копии постановления администрации муниципального обр</w:t>
      </w:r>
      <w:r w:rsidRPr="00631353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>а</w:t>
      </w:r>
      <w:r w:rsidRPr="00631353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 xml:space="preserve">зования Тимашевский район </w:t>
      </w:r>
      <w:r w:rsidRPr="00631353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откл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нение от предельных параметров разрешенного строительства, реконструкции объектов капитального строительства, или</w:t>
      </w:r>
    </w:p>
    <w:p w:rsidR="00631353" w:rsidRPr="00631353" w:rsidRDefault="00631353" w:rsidP="00631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53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уведомления </w:t>
      </w:r>
      <w:r w:rsidRPr="00631353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>администрации муниципального образования Тимаше</w:t>
      </w:r>
      <w:r w:rsidRPr="00631353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>в</w:t>
      </w:r>
      <w:r w:rsidRPr="00631353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 xml:space="preserve">ский район </w:t>
      </w:r>
      <w:r w:rsidRPr="00631353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строительства, реконструкции объектов капитальн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го строительства.</w:t>
      </w:r>
    </w:p>
    <w:p w:rsidR="00E362D2" w:rsidRPr="00993D5E" w:rsidRDefault="00E362D2" w:rsidP="009856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31353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35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631353">
        <w:rPr>
          <w:rFonts w:ascii="Times New Roman" w:hAnsi="Times New Roman" w:cs="Times New Roman"/>
          <w:sz w:val="28"/>
          <w:szCs w:val="28"/>
        </w:rPr>
        <w:t>а</w:t>
      </w:r>
      <w:r w:rsidRPr="00631353">
        <w:rPr>
          <w:rFonts w:ascii="Times New Roman" w:hAnsi="Times New Roman" w:cs="Times New Roman"/>
          <w:sz w:val="28"/>
          <w:szCs w:val="28"/>
        </w:rPr>
        <w:t>ния:</w:t>
      </w:r>
    </w:p>
    <w:p w:rsidR="00631353" w:rsidRPr="00631353" w:rsidRDefault="00631353" w:rsidP="0063135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3135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631353">
        <w:rPr>
          <w:rFonts w:ascii="Times New Roman" w:hAnsi="Times New Roman" w:cs="Times New Roman"/>
          <w:sz w:val="28"/>
          <w:szCs w:val="28"/>
        </w:rPr>
        <w:t>и</w:t>
      </w:r>
      <w:r w:rsidRPr="00631353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Pr="00631353">
        <w:rPr>
          <w:rFonts w:ascii="Times New Roman" w:hAnsi="Times New Roman" w:cs="Times New Roman"/>
          <w:sz w:val="28"/>
          <w:szCs w:val="28"/>
        </w:rPr>
        <w:t>в</w:t>
      </w:r>
      <w:r w:rsidRPr="00631353">
        <w:rPr>
          <w:rFonts w:ascii="Times New Roman" w:hAnsi="Times New Roman" w:cs="Times New Roman"/>
          <w:sz w:val="28"/>
          <w:szCs w:val="28"/>
        </w:rPr>
        <w:t>ление разрешения на отклонение от предельных параметров разрешенного строительства, реконструкции объектов капитального строительства» опред</w:t>
      </w:r>
      <w:r w:rsidRPr="00631353">
        <w:rPr>
          <w:rFonts w:ascii="Times New Roman" w:hAnsi="Times New Roman" w:cs="Times New Roman"/>
          <w:sz w:val="28"/>
          <w:szCs w:val="28"/>
        </w:rPr>
        <w:t>е</w:t>
      </w:r>
      <w:r w:rsidRPr="00631353">
        <w:rPr>
          <w:rFonts w:ascii="Times New Roman" w:hAnsi="Times New Roman" w:cs="Times New Roman"/>
          <w:sz w:val="28"/>
          <w:szCs w:val="28"/>
        </w:rPr>
        <w:t>ляет стандарты, сроки и последовательность административных процедур (де</w:t>
      </w:r>
      <w:r w:rsidRPr="00631353">
        <w:rPr>
          <w:rFonts w:ascii="Times New Roman" w:hAnsi="Times New Roman" w:cs="Times New Roman"/>
          <w:sz w:val="28"/>
          <w:szCs w:val="28"/>
        </w:rPr>
        <w:t>й</w:t>
      </w:r>
      <w:r w:rsidRPr="00631353">
        <w:rPr>
          <w:rFonts w:ascii="Times New Roman" w:hAnsi="Times New Roman" w:cs="Times New Roman"/>
          <w:sz w:val="28"/>
          <w:szCs w:val="28"/>
        </w:rPr>
        <w:t>ствий) по предоставлению администрацией муниципального образования Т</w:t>
      </w:r>
      <w:r w:rsidRPr="00631353">
        <w:rPr>
          <w:rFonts w:ascii="Times New Roman" w:hAnsi="Times New Roman" w:cs="Times New Roman"/>
          <w:sz w:val="28"/>
          <w:szCs w:val="28"/>
        </w:rPr>
        <w:t>и</w:t>
      </w:r>
      <w:r w:rsidRPr="00631353">
        <w:rPr>
          <w:rFonts w:ascii="Times New Roman" w:hAnsi="Times New Roman" w:cs="Times New Roman"/>
          <w:sz w:val="28"/>
          <w:szCs w:val="28"/>
        </w:rPr>
        <w:t>машевский район муниципальной услуги предоставления разрешения на откл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нение от предельных параметров разрешенного строител</w:t>
      </w:r>
      <w:r w:rsidRPr="00631353">
        <w:rPr>
          <w:rFonts w:ascii="Times New Roman" w:hAnsi="Times New Roman" w:cs="Times New Roman"/>
          <w:sz w:val="28"/>
          <w:szCs w:val="28"/>
        </w:rPr>
        <w:t>ь</w:t>
      </w:r>
      <w:r w:rsidRPr="00631353">
        <w:rPr>
          <w:rFonts w:ascii="Times New Roman" w:hAnsi="Times New Roman" w:cs="Times New Roman"/>
          <w:sz w:val="28"/>
          <w:szCs w:val="28"/>
        </w:rPr>
        <w:t>ства, реконструкции объектов капитального строительства, распол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женных в границах земельных участков, расположенных на</w:t>
      </w:r>
      <w:proofErr w:type="gramEnd"/>
      <w:r w:rsidRPr="00631353">
        <w:rPr>
          <w:rFonts w:ascii="Times New Roman" w:hAnsi="Times New Roman" w:cs="Times New Roman"/>
          <w:sz w:val="28"/>
          <w:szCs w:val="28"/>
        </w:rPr>
        <w:t xml:space="preserve"> территории сельских поселений, входящих в с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став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4A6" w:rsidRPr="00993D5E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DA1ACF" w:rsidRDefault="00E444A6" w:rsidP="00DA1ACF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DA1A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DA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DA1ACF" w:rsidRDefault="00BC7F35" w:rsidP="00DA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ACF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DA1ACF" w:rsidRPr="00DA1ACF" w:rsidRDefault="00DA1ACF" w:rsidP="00DA1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ACF"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является подача заявителем в Комиссию заявления о предоставлении разрешения на отклон</w:t>
      </w:r>
      <w:r w:rsidRPr="00DA1ACF">
        <w:rPr>
          <w:rFonts w:ascii="Times New Roman" w:hAnsi="Times New Roman" w:cs="Times New Roman"/>
          <w:sz w:val="28"/>
          <w:szCs w:val="28"/>
        </w:rPr>
        <w:t>е</w:t>
      </w:r>
      <w:r w:rsidRPr="00DA1ACF">
        <w:rPr>
          <w:rFonts w:ascii="Times New Roman" w:hAnsi="Times New Roman" w:cs="Times New Roman"/>
          <w:sz w:val="28"/>
          <w:szCs w:val="28"/>
        </w:rPr>
        <w:t>ние от предельных параметров разрешенного строительства, реконструкции объе</w:t>
      </w:r>
      <w:r w:rsidRPr="00DA1ACF">
        <w:rPr>
          <w:rFonts w:ascii="Times New Roman" w:hAnsi="Times New Roman" w:cs="Times New Roman"/>
          <w:sz w:val="28"/>
          <w:szCs w:val="28"/>
        </w:rPr>
        <w:t>к</w:t>
      </w:r>
      <w:r w:rsidRPr="00DA1ACF">
        <w:rPr>
          <w:rFonts w:ascii="Times New Roman" w:hAnsi="Times New Roman" w:cs="Times New Roman"/>
          <w:sz w:val="28"/>
          <w:szCs w:val="28"/>
        </w:rPr>
        <w:t>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1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ACF" w:rsidRPr="00DA1ACF" w:rsidRDefault="00DA1ACF" w:rsidP="00DA1A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ACF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DA1ACF" w:rsidRPr="00DA1ACF" w:rsidRDefault="00DA1ACF" w:rsidP="00DA1AC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ACF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являющегося физич</w:t>
      </w:r>
      <w:r w:rsidRPr="00DA1ACF">
        <w:rPr>
          <w:rFonts w:ascii="Times New Roman" w:hAnsi="Times New Roman" w:cs="Times New Roman"/>
          <w:sz w:val="28"/>
          <w:szCs w:val="28"/>
        </w:rPr>
        <w:t>е</w:t>
      </w:r>
      <w:r w:rsidRPr="00DA1ACF">
        <w:rPr>
          <w:rFonts w:ascii="Times New Roman" w:hAnsi="Times New Roman" w:cs="Times New Roman"/>
          <w:sz w:val="28"/>
          <w:szCs w:val="28"/>
        </w:rPr>
        <w:t>ским лицом, либо личность представителя физического или юридического л</w:t>
      </w:r>
      <w:r w:rsidRPr="00DA1ACF">
        <w:rPr>
          <w:rFonts w:ascii="Times New Roman" w:hAnsi="Times New Roman" w:cs="Times New Roman"/>
          <w:sz w:val="28"/>
          <w:szCs w:val="28"/>
        </w:rPr>
        <w:t>и</w:t>
      </w:r>
      <w:r w:rsidRPr="00DA1ACF">
        <w:rPr>
          <w:rFonts w:ascii="Times New Roman" w:hAnsi="Times New Roman" w:cs="Times New Roman"/>
          <w:sz w:val="28"/>
          <w:szCs w:val="28"/>
        </w:rPr>
        <w:t>ца, (копия, 1 экземпляр);</w:t>
      </w:r>
    </w:p>
    <w:p w:rsidR="00DA1ACF" w:rsidRPr="00DA1ACF" w:rsidRDefault="00DA1ACF" w:rsidP="00DA1AC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ACF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</w:t>
      </w:r>
      <w:r w:rsidRPr="00DA1ACF">
        <w:rPr>
          <w:rFonts w:ascii="Times New Roman" w:hAnsi="Times New Roman" w:cs="Times New Roman"/>
          <w:sz w:val="28"/>
          <w:szCs w:val="28"/>
        </w:rPr>
        <w:t>о</w:t>
      </w:r>
      <w:r w:rsidRPr="00DA1ACF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Федерации, в случае обращения представителя юридического или физического лица (копия, 1 экземпляр);</w:t>
      </w:r>
    </w:p>
    <w:p w:rsidR="00DA1ACF" w:rsidRPr="00DA1ACF" w:rsidRDefault="00DA1ACF" w:rsidP="00DA1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ACF">
        <w:rPr>
          <w:rFonts w:ascii="Times New Roman" w:hAnsi="Times New Roman" w:cs="Times New Roman"/>
          <w:sz w:val="28"/>
          <w:szCs w:val="28"/>
        </w:rPr>
        <w:lastRenderedPageBreak/>
        <w:t>правоустанавливающие документы на земельный участок и объекты к</w:t>
      </w:r>
      <w:r w:rsidRPr="00DA1ACF">
        <w:rPr>
          <w:rFonts w:ascii="Times New Roman" w:hAnsi="Times New Roman" w:cs="Times New Roman"/>
          <w:sz w:val="28"/>
          <w:szCs w:val="28"/>
        </w:rPr>
        <w:t>а</w:t>
      </w:r>
      <w:r w:rsidRPr="00DA1ACF">
        <w:rPr>
          <w:rFonts w:ascii="Times New Roman" w:hAnsi="Times New Roman" w:cs="Times New Roman"/>
          <w:sz w:val="28"/>
          <w:szCs w:val="28"/>
        </w:rPr>
        <w:t>питального строительства (при наличии), если указанные документы (их копии или сведения, содержащиеся в них) отсутствуют в Едином государственном р</w:t>
      </w:r>
      <w:r w:rsidRPr="00DA1ACF">
        <w:rPr>
          <w:rFonts w:ascii="Times New Roman" w:hAnsi="Times New Roman" w:cs="Times New Roman"/>
          <w:sz w:val="28"/>
          <w:szCs w:val="28"/>
        </w:rPr>
        <w:t>е</w:t>
      </w:r>
      <w:r w:rsidRPr="00DA1ACF">
        <w:rPr>
          <w:rFonts w:ascii="Times New Roman" w:hAnsi="Times New Roman" w:cs="Times New Roman"/>
          <w:sz w:val="28"/>
          <w:szCs w:val="28"/>
        </w:rPr>
        <w:t>естре недвижимости (копия, 1 экземпляр);</w:t>
      </w:r>
    </w:p>
    <w:p w:rsidR="00DA1ACF" w:rsidRPr="00DA1ACF" w:rsidRDefault="00DA1ACF" w:rsidP="00DA1A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ACF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 (с указанием те</w:t>
      </w:r>
      <w:r w:rsidRPr="00DA1ACF">
        <w:rPr>
          <w:rFonts w:ascii="Times New Roman" w:hAnsi="Times New Roman" w:cs="Times New Roman"/>
          <w:sz w:val="28"/>
          <w:szCs w:val="28"/>
        </w:rPr>
        <w:t>х</w:t>
      </w:r>
      <w:r w:rsidRPr="00DA1ACF">
        <w:rPr>
          <w:rFonts w:ascii="Times New Roman" w:hAnsi="Times New Roman" w:cs="Times New Roman"/>
          <w:sz w:val="28"/>
          <w:szCs w:val="28"/>
        </w:rPr>
        <w:t>нико-экономических показателей объекта капитального строительства, обозн</w:t>
      </w:r>
      <w:r w:rsidRPr="00DA1ACF">
        <w:rPr>
          <w:rFonts w:ascii="Times New Roman" w:hAnsi="Times New Roman" w:cs="Times New Roman"/>
          <w:sz w:val="28"/>
          <w:szCs w:val="28"/>
        </w:rPr>
        <w:t>а</w:t>
      </w:r>
      <w:r w:rsidRPr="00DA1ACF">
        <w:rPr>
          <w:rFonts w:ascii="Times New Roman" w:hAnsi="Times New Roman" w:cs="Times New Roman"/>
          <w:sz w:val="28"/>
          <w:szCs w:val="28"/>
        </w:rPr>
        <w:t>чением размещения объекта капитального строительства, элементов благ</w:t>
      </w:r>
      <w:r w:rsidRPr="00DA1ACF">
        <w:rPr>
          <w:rFonts w:ascii="Times New Roman" w:hAnsi="Times New Roman" w:cs="Times New Roman"/>
          <w:sz w:val="28"/>
          <w:szCs w:val="28"/>
        </w:rPr>
        <w:t>о</w:t>
      </w:r>
      <w:r w:rsidRPr="00DA1ACF">
        <w:rPr>
          <w:rFonts w:ascii="Times New Roman" w:hAnsi="Times New Roman" w:cs="Times New Roman"/>
          <w:sz w:val="28"/>
          <w:szCs w:val="28"/>
        </w:rPr>
        <w:t>устройства, подъездов, парковочных мест (при наличии).</w:t>
      </w:r>
      <w:proofErr w:type="gramEnd"/>
    </w:p>
    <w:p w:rsidR="00A95584" w:rsidRPr="00993D5E" w:rsidRDefault="00A95584" w:rsidP="0079655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3A7D82" w:rsidRPr="00A40C8C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A40C8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A40C8C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C8C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Pr="00A40C8C">
        <w:rPr>
          <w:rFonts w:ascii="Times New Roman" w:hAnsi="Times New Roman" w:cs="Times New Roman"/>
          <w:sz w:val="28"/>
          <w:szCs w:val="28"/>
        </w:rPr>
        <w:t>Шолль</w:t>
      </w:r>
      <w:proofErr w:type="spellEnd"/>
      <w:r w:rsidRPr="00A40C8C">
        <w:rPr>
          <w:rFonts w:ascii="Times New Roman" w:hAnsi="Times New Roman" w:cs="Times New Roman"/>
          <w:sz w:val="28"/>
          <w:szCs w:val="28"/>
        </w:rPr>
        <w:t xml:space="preserve"> Ирина Геннадиевна </w:t>
      </w:r>
    </w:p>
    <w:p w:rsidR="003A7D82" w:rsidRPr="00A40C8C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C8C">
        <w:rPr>
          <w:rFonts w:ascii="Times New Roman" w:hAnsi="Times New Roman" w:cs="Times New Roman"/>
          <w:sz w:val="28"/>
          <w:szCs w:val="28"/>
        </w:rPr>
        <w:t xml:space="preserve">Должность: ведущий специалист отдела архитектуры и градостроительства администрации муниципального образования Тимашевский район </w:t>
      </w:r>
    </w:p>
    <w:p w:rsidR="003A7D82" w:rsidRPr="00A40C8C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C8C">
        <w:rPr>
          <w:rFonts w:ascii="Times New Roman" w:hAnsi="Times New Roman" w:cs="Times New Roman"/>
          <w:sz w:val="28"/>
          <w:szCs w:val="28"/>
        </w:rPr>
        <w:t xml:space="preserve">Тел.: 4-21-54 Адрес электронной почты: </w:t>
      </w:r>
      <w:hyperlink r:id="rId9" w:history="1">
        <w:r w:rsidRPr="00A40C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Pr="00A40C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A40C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Pr="00A40C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A40C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A40C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40C8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B7512C" w:rsidRPr="00993D5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19261E" w:rsidRDefault="00FA490B" w:rsidP="00F46DA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61E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19261E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19261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9261E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19261E" w:rsidRPr="00631353" w:rsidRDefault="0019261E" w:rsidP="0019261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9261E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19261E">
        <w:rPr>
          <w:rFonts w:ascii="Times New Roman" w:hAnsi="Times New Roman" w:cs="Times New Roman"/>
          <w:sz w:val="28"/>
          <w:szCs w:val="28"/>
        </w:rPr>
        <w:t>и</w:t>
      </w:r>
      <w:r w:rsidRPr="0019261E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Pr="0019261E">
        <w:rPr>
          <w:rFonts w:ascii="Times New Roman" w:hAnsi="Times New Roman" w:cs="Times New Roman"/>
          <w:sz w:val="28"/>
          <w:szCs w:val="28"/>
        </w:rPr>
        <w:t>в</w:t>
      </w:r>
      <w:r w:rsidRPr="0019261E">
        <w:rPr>
          <w:rFonts w:ascii="Times New Roman" w:hAnsi="Times New Roman" w:cs="Times New Roman"/>
          <w:sz w:val="28"/>
          <w:szCs w:val="28"/>
        </w:rPr>
        <w:t>ление разрешения на отклонение от предельных параметров разрешенного строительства, реконструкции объектов</w:t>
      </w:r>
      <w:r w:rsidRPr="0063135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строительства» опред</w:t>
      </w:r>
      <w:r w:rsidRPr="00631353">
        <w:rPr>
          <w:rFonts w:ascii="Times New Roman" w:hAnsi="Times New Roman" w:cs="Times New Roman"/>
          <w:sz w:val="28"/>
          <w:szCs w:val="28"/>
        </w:rPr>
        <w:t>е</w:t>
      </w:r>
      <w:r w:rsidRPr="00631353">
        <w:rPr>
          <w:rFonts w:ascii="Times New Roman" w:hAnsi="Times New Roman" w:cs="Times New Roman"/>
          <w:sz w:val="28"/>
          <w:szCs w:val="28"/>
        </w:rPr>
        <w:t>ляет стандарты, сроки и последовательность административных процедур (де</w:t>
      </w:r>
      <w:r w:rsidRPr="00631353">
        <w:rPr>
          <w:rFonts w:ascii="Times New Roman" w:hAnsi="Times New Roman" w:cs="Times New Roman"/>
          <w:sz w:val="28"/>
          <w:szCs w:val="28"/>
        </w:rPr>
        <w:t>й</w:t>
      </w:r>
      <w:r w:rsidRPr="00631353">
        <w:rPr>
          <w:rFonts w:ascii="Times New Roman" w:hAnsi="Times New Roman" w:cs="Times New Roman"/>
          <w:sz w:val="28"/>
          <w:szCs w:val="28"/>
        </w:rPr>
        <w:t>ствий) по предоставлению администрацией муниципального образования Т</w:t>
      </w:r>
      <w:r w:rsidRPr="00631353">
        <w:rPr>
          <w:rFonts w:ascii="Times New Roman" w:hAnsi="Times New Roman" w:cs="Times New Roman"/>
          <w:sz w:val="28"/>
          <w:szCs w:val="28"/>
        </w:rPr>
        <w:t>и</w:t>
      </w:r>
      <w:r w:rsidRPr="00631353">
        <w:rPr>
          <w:rFonts w:ascii="Times New Roman" w:hAnsi="Times New Roman" w:cs="Times New Roman"/>
          <w:sz w:val="28"/>
          <w:szCs w:val="28"/>
        </w:rPr>
        <w:t>машевский район муниципальной услуги предоставления разрешения на откл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нение от предельных параметров разрешенного строител</w:t>
      </w:r>
      <w:r w:rsidRPr="00631353">
        <w:rPr>
          <w:rFonts w:ascii="Times New Roman" w:hAnsi="Times New Roman" w:cs="Times New Roman"/>
          <w:sz w:val="28"/>
          <w:szCs w:val="28"/>
        </w:rPr>
        <w:t>ь</w:t>
      </w:r>
      <w:r w:rsidRPr="00631353">
        <w:rPr>
          <w:rFonts w:ascii="Times New Roman" w:hAnsi="Times New Roman" w:cs="Times New Roman"/>
          <w:sz w:val="28"/>
          <w:szCs w:val="28"/>
        </w:rPr>
        <w:t>ства, реконструкции объектов капитального строительства, распол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женных в границах земельных участков, расположенных на</w:t>
      </w:r>
      <w:proofErr w:type="gramEnd"/>
      <w:r w:rsidRPr="00631353">
        <w:rPr>
          <w:rFonts w:ascii="Times New Roman" w:hAnsi="Times New Roman" w:cs="Times New Roman"/>
          <w:sz w:val="28"/>
          <w:szCs w:val="28"/>
        </w:rPr>
        <w:t xml:space="preserve"> территории сельских поселений, входящих в с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став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61E" w:rsidRPr="0019261E" w:rsidRDefault="0019261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9261E" w:rsidRDefault="0019261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61E">
        <w:rPr>
          <w:rFonts w:ascii="Times New Roman" w:hAnsi="Times New Roman" w:cs="Times New Roman"/>
          <w:sz w:val="28"/>
          <w:szCs w:val="28"/>
        </w:rPr>
        <w:t xml:space="preserve">   </w:t>
      </w:r>
      <w:r w:rsidR="00895D9D" w:rsidRPr="0019261E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9261E" w:rsidRPr="00631353" w:rsidRDefault="0019261E" w:rsidP="0019261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9261E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19261E">
        <w:rPr>
          <w:rFonts w:ascii="Times New Roman" w:hAnsi="Times New Roman" w:cs="Times New Roman"/>
          <w:sz w:val="28"/>
          <w:szCs w:val="28"/>
        </w:rPr>
        <w:t>и</w:t>
      </w:r>
      <w:r w:rsidRPr="0019261E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Pr="0019261E">
        <w:rPr>
          <w:rFonts w:ascii="Times New Roman" w:hAnsi="Times New Roman" w:cs="Times New Roman"/>
          <w:sz w:val="28"/>
          <w:szCs w:val="28"/>
        </w:rPr>
        <w:t>в</w:t>
      </w:r>
      <w:r w:rsidRPr="0019261E">
        <w:rPr>
          <w:rFonts w:ascii="Times New Roman" w:hAnsi="Times New Roman" w:cs="Times New Roman"/>
          <w:sz w:val="28"/>
          <w:szCs w:val="28"/>
        </w:rPr>
        <w:t>ление разрешения на отклонение от предельных параметров разрешенного строительства, реконструкции объектов</w:t>
      </w:r>
      <w:r w:rsidRPr="0063135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строительства» опред</w:t>
      </w:r>
      <w:r w:rsidRPr="00631353">
        <w:rPr>
          <w:rFonts w:ascii="Times New Roman" w:hAnsi="Times New Roman" w:cs="Times New Roman"/>
          <w:sz w:val="28"/>
          <w:szCs w:val="28"/>
        </w:rPr>
        <w:t>е</w:t>
      </w:r>
      <w:r w:rsidRPr="00631353">
        <w:rPr>
          <w:rFonts w:ascii="Times New Roman" w:hAnsi="Times New Roman" w:cs="Times New Roman"/>
          <w:sz w:val="28"/>
          <w:szCs w:val="28"/>
        </w:rPr>
        <w:t>ляет стандарты, сроки и последовательность административных процедур (де</w:t>
      </w:r>
      <w:r w:rsidRPr="00631353">
        <w:rPr>
          <w:rFonts w:ascii="Times New Roman" w:hAnsi="Times New Roman" w:cs="Times New Roman"/>
          <w:sz w:val="28"/>
          <w:szCs w:val="28"/>
        </w:rPr>
        <w:t>й</w:t>
      </w:r>
      <w:r w:rsidRPr="00631353">
        <w:rPr>
          <w:rFonts w:ascii="Times New Roman" w:hAnsi="Times New Roman" w:cs="Times New Roman"/>
          <w:sz w:val="28"/>
          <w:szCs w:val="28"/>
        </w:rPr>
        <w:t>ствий) по предоставлению администрацией муниципального образования Т</w:t>
      </w:r>
      <w:r w:rsidRPr="00631353">
        <w:rPr>
          <w:rFonts w:ascii="Times New Roman" w:hAnsi="Times New Roman" w:cs="Times New Roman"/>
          <w:sz w:val="28"/>
          <w:szCs w:val="28"/>
        </w:rPr>
        <w:t>и</w:t>
      </w:r>
      <w:r w:rsidRPr="00631353">
        <w:rPr>
          <w:rFonts w:ascii="Times New Roman" w:hAnsi="Times New Roman" w:cs="Times New Roman"/>
          <w:sz w:val="28"/>
          <w:szCs w:val="28"/>
        </w:rPr>
        <w:t>машевский район муниципальной услуги предоставления разрешения на откл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нение от предельных параметров разрешенного строител</w:t>
      </w:r>
      <w:r w:rsidRPr="00631353">
        <w:rPr>
          <w:rFonts w:ascii="Times New Roman" w:hAnsi="Times New Roman" w:cs="Times New Roman"/>
          <w:sz w:val="28"/>
          <w:szCs w:val="28"/>
        </w:rPr>
        <w:t>ь</w:t>
      </w:r>
      <w:r w:rsidRPr="00631353">
        <w:rPr>
          <w:rFonts w:ascii="Times New Roman" w:hAnsi="Times New Roman" w:cs="Times New Roman"/>
          <w:sz w:val="28"/>
          <w:szCs w:val="28"/>
        </w:rPr>
        <w:t>ства, реконструкции объектов капитального строительства, распол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женных в границах земельных участков, расположенных на</w:t>
      </w:r>
      <w:proofErr w:type="gramEnd"/>
      <w:r w:rsidRPr="00631353">
        <w:rPr>
          <w:rFonts w:ascii="Times New Roman" w:hAnsi="Times New Roman" w:cs="Times New Roman"/>
          <w:sz w:val="28"/>
          <w:szCs w:val="28"/>
        </w:rPr>
        <w:t xml:space="preserve"> территории сельских поселений, входящих в с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став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B2B" w:rsidRPr="00993D5E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9261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61E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19261E">
        <w:rPr>
          <w:rFonts w:ascii="Times New Roman" w:hAnsi="Times New Roman" w:cs="Times New Roman"/>
          <w:sz w:val="28"/>
          <w:szCs w:val="28"/>
        </w:rPr>
        <w:t>я</w:t>
      </w:r>
      <w:r w:rsidRPr="0019261E">
        <w:rPr>
          <w:rFonts w:ascii="Times New Roman" w:hAnsi="Times New Roman" w:cs="Times New Roman"/>
          <w:sz w:val="28"/>
          <w:szCs w:val="28"/>
        </w:rPr>
        <w:t>тых</w:t>
      </w:r>
      <w:r w:rsidR="000D765C" w:rsidRPr="0019261E">
        <w:rPr>
          <w:rFonts w:ascii="Times New Roman" w:hAnsi="Times New Roman" w:cs="Times New Roman"/>
          <w:sz w:val="28"/>
          <w:szCs w:val="28"/>
        </w:rPr>
        <w:t xml:space="preserve"> </w:t>
      </w:r>
      <w:r w:rsidRPr="0019261E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2C37BB" w:rsidRPr="00993D5E" w:rsidRDefault="002C37BB" w:rsidP="001926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19261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679F2" w:rsidRPr="0019261E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19261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4E4071" w:rsidRPr="0019261E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</w:t>
      </w:r>
      <w:r w:rsidR="004E4071" w:rsidRPr="0019261E">
        <w:rPr>
          <w:rFonts w:ascii="Times New Roman" w:hAnsi="Times New Roman" w:cs="Times New Roman"/>
          <w:bCs/>
          <w:sz w:val="28"/>
          <w:szCs w:val="28"/>
        </w:rPr>
        <w:t>ь</w:t>
      </w:r>
      <w:r w:rsidR="004E4071" w:rsidRPr="0019261E">
        <w:rPr>
          <w:rFonts w:ascii="Times New Roman" w:hAnsi="Times New Roman" w:cs="Times New Roman"/>
          <w:bCs/>
          <w:sz w:val="28"/>
          <w:szCs w:val="28"/>
        </w:rPr>
        <w:t xml:space="preserve">ной услуги </w:t>
      </w:r>
      <w:r w:rsidR="0019261E" w:rsidRPr="0019261E">
        <w:rPr>
          <w:rFonts w:ascii="Times New Roman" w:hAnsi="Times New Roman" w:cs="Times New Roman"/>
          <w:bCs/>
          <w:sz w:val="28"/>
          <w:szCs w:val="28"/>
        </w:rPr>
        <w:t>«Предоставление разрешения на отклонение от предельных пар</w:t>
      </w:r>
      <w:r w:rsidR="0019261E" w:rsidRPr="0019261E">
        <w:rPr>
          <w:rFonts w:ascii="Times New Roman" w:hAnsi="Times New Roman" w:cs="Times New Roman"/>
          <w:bCs/>
          <w:sz w:val="28"/>
          <w:szCs w:val="28"/>
        </w:rPr>
        <w:t>а</w:t>
      </w:r>
      <w:r w:rsidR="0019261E" w:rsidRPr="0019261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метров разрешенного строительства, реконструкции объектов капитального строительства» </w:t>
      </w:r>
      <w:r w:rsidR="00E24362" w:rsidRPr="0019261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19261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9261E">
        <w:rPr>
          <w:rFonts w:ascii="Times New Roman" w:hAnsi="Times New Roman" w:cs="Times New Roman"/>
          <w:spacing w:val="-7"/>
          <w:sz w:val="28"/>
          <w:szCs w:val="29"/>
        </w:rPr>
        <w:t xml:space="preserve">с </w:t>
      </w:r>
      <w:r w:rsidR="0019261E" w:rsidRPr="0019261E">
        <w:rPr>
          <w:rFonts w:ascii="Times New Roman" w:hAnsi="Times New Roman" w:cs="Times New Roman"/>
          <w:sz w:val="28"/>
          <w:szCs w:val="28"/>
        </w:rPr>
        <w:t>Федеральным законом от 27 июля 2010 г. № 210-ФЗ «Об организации предоставления государстве</w:t>
      </w:r>
      <w:r w:rsidR="0019261E" w:rsidRPr="0019261E">
        <w:rPr>
          <w:rFonts w:ascii="Times New Roman" w:hAnsi="Times New Roman" w:cs="Times New Roman"/>
          <w:sz w:val="28"/>
          <w:szCs w:val="28"/>
        </w:rPr>
        <w:t>н</w:t>
      </w:r>
      <w:r w:rsidR="0019261E" w:rsidRPr="0019261E">
        <w:rPr>
          <w:rFonts w:ascii="Times New Roman" w:hAnsi="Times New Roman" w:cs="Times New Roman"/>
          <w:sz w:val="28"/>
          <w:szCs w:val="28"/>
        </w:rPr>
        <w:t>ных и муниципальных услуг», в соответствии с постановлением администрации м</w:t>
      </w:r>
      <w:r w:rsidR="0019261E" w:rsidRPr="0019261E">
        <w:rPr>
          <w:rFonts w:ascii="Times New Roman" w:hAnsi="Times New Roman" w:cs="Times New Roman"/>
          <w:sz w:val="28"/>
          <w:szCs w:val="28"/>
        </w:rPr>
        <w:t>у</w:t>
      </w:r>
      <w:r w:rsidR="0019261E" w:rsidRPr="0019261E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от 25 июля 2018 г. № 827 «Об утверждении порядков разра</w:t>
      </w:r>
      <w:r w:rsidR="0019261E" w:rsidRPr="0019261E">
        <w:rPr>
          <w:rFonts w:ascii="Times New Roman" w:hAnsi="Times New Roman" w:cs="Times New Roman"/>
          <w:sz w:val="28"/>
          <w:szCs w:val="28"/>
        </w:rPr>
        <w:softHyphen/>
        <w:t>ботки и утверждения административных</w:t>
      </w:r>
      <w:proofErr w:type="gramEnd"/>
      <w:r w:rsidR="0019261E" w:rsidRPr="0019261E">
        <w:rPr>
          <w:rFonts w:ascii="Times New Roman" w:hAnsi="Times New Roman" w:cs="Times New Roman"/>
          <w:sz w:val="28"/>
          <w:szCs w:val="28"/>
        </w:rPr>
        <w:t xml:space="preserve"> регламе</w:t>
      </w:r>
      <w:r w:rsidR="0019261E" w:rsidRPr="0019261E">
        <w:rPr>
          <w:rFonts w:ascii="Times New Roman" w:hAnsi="Times New Roman" w:cs="Times New Roman"/>
          <w:sz w:val="28"/>
          <w:szCs w:val="28"/>
        </w:rPr>
        <w:t>н</w:t>
      </w:r>
      <w:r w:rsidR="0019261E" w:rsidRPr="0019261E">
        <w:rPr>
          <w:rFonts w:ascii="Times New Roman" w:hAnsi="Times New Roman" w:cs="Times New Roman"/>
          <w:sz w:val="28"/>
          <w:szCs w:val="28"/>
        </w:rPr>
        <w:t>тов осуществления муници</w:t>
      </w:r>
      <w:r w:rsidR="0019261E" w:rsidRPr="0019261E">
        <w:rPr>
          <w:rFonts w:ascii="Times New Roman" w:hAnsi="Times New Roman" w:cs="Times New Roman"/>
          <w:sz w:val="28"/>
          <w:szCs w:val="28"/>
        </w:rPr>
        <w:softHyphen/>
        <w:t>пального контроля, разработки и утверждения а</w:t>
      </w:r>
      <w:r w:rsidR="0019261E" w:rsidRPr="0019261E">
        <w:rPr>
          <w:rFonts w:ascii="Times New Roman" w:hAnsi="Times New Roman" w:cs="Times New Roman"/>
          <w:sz w:val="28"/>
          <w:szCs w:val="28"/>
        </w:rPr>
        <w:t>д</w:t>
      </w:r>
      <w:r w:rsidR="0019261E" w:rsidRPr="0019261E">
        <w:rPr>
          <w:rFonts w:ascii="Times New Roman" w:hAnsi="Times New Roman" w:cs="Times New Roman"/>
          <w:sz w:val="28"/>
          <w:szCs w:val="28"/>
        </w:rPr>
        <w:t>министративных регламентов предоставления муниципальных услуг, организ</w:t>
      </w:r>
      <w:r w:rsidR="0019261E" w:rsidRPr="0019261E">
        <w:rPr>
          <w:rFonts w:ascii="Times New Roman" w:hAnsi="Times New Roman" w:cs="Times New Roman"/>
          <w:sz w:val="28"/>
          <w:szCs w:val="28"/>
        </w:rPr>
        <w:t>а</w:t>
      </w:r>
      <w:r w:rsidR="0019261E" w:rsidRPr="0019261E">
        <w:rPr>
          <w:rFonts w:ascii="Times New Roman" w:hAnsi="Times New Roman" w:cs="Times New Roman"/>
          <w:sz w:val="28"/>
          <w:szCs w:val="28"/>
        </w:rPr>
        <w:t xml:space="preserve">ции независимой </w:t>
      </w:r>
      <w:proofErr w:type="gramStart"/>
      <w:r w:rsidR="0019261E" w:rsidRPr="0019261E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ос</w:t>
      </w:r>
      <w:r w:rsidR="0019261E" w:rsidRPr="0019261E">
        <w:rPr>
          <w:rFonts w:ascii="Times New Roman" w:hAnsi="Times New Roman" w:cs="Times New Roman"/>
          <w:sz w:val="28"/>
          <w:szCs w:val="28"/>
        </w:rPr>
        <w:t>у</w:t>
      </w:r>
      <w:r w:rsidR="0019261E" w:rsidRPr="0019261E">
        <w:rPr>
          <w:rFonts w:ascii="Times New Roman" w:hAnsi="Times New Roman" w:cs="Times New Roman"/>
          <w:sz w:val="28"/>
          <w:szCs w:val="28"/>
        </w:rPr>
        <w:t>ществления муниципального кон</w:t>
      </w:r>
      <w:r w:rsidR="0019261E" w:rsidRPr="0019261E">
        <w:rPr>
          <w:rFonts w:ascii="Times New Roman" w:hAnsi="Times New Roman" w:cs="Times New Roman"/>
          <w:sz w:val="28"/>
          <w:szCs w:val="28"/>
        </w:rPr>
        <w:softHyphen/>
        <w:t>троля</w:t>
      </w:r>
      <w:proofErr w:type="gramEnd"/>
      <w:r w:rsidR="0019261E" w:rsidRPr="0019261E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муниципальных услуг, проведения экспертизы проектов адм</w:t>
      </w:r>
      <w:r w:rsidR="0019261E" w:rsidRPr="0019261E">
        <w:rPr>
          <w:rFonts w:ascii="Times New Roman" w:hAnsi="Times New Roman" w:cs="Times New Roman"/>
          <w:sz w:val="28"/>
          <w:szCs w:val="28"/>
        </w:rPr>
        <w:t>и</w:t>
      </w:r>
      <w:r w:rsidR="0019261E" w:rsidRPr="0019261E">
        <w:rPr>
          <w:rFonts w:ascii="Times New Roman" w:hAnsi="Times New Roman" w:cs="Times New Roman"/>
          <w:sz w:val="28"/>
          <w:szCs w:val="28"/>
        </w:rPr>
        <w:t>нистративных регламентов осуществления муниципального контроля и адм</w:t>
      </w:r>
      <w:r w:rsidR="0019261E" w:rsidRPr="0019261E">
        <w:rPr>
          <w:rFonts w:ascii="Times New Roman" w:hAnsi="Times New Roman" w:cs="Times New Roman"/>
          <w:sz w:val="28"/>
          <w:szCs w:val="28"/>
        </w:rPr>
        <w:t>и</w:t>
      </w:r>
      <w:r w:rsidR="0019261E" w:rsidRPr="0019261E">
        <w:rPr>
          <w:rFonts w:ascii="Times New Roman" w:hAnsi="Times New Roman" w:cs="Times New Roman"/>
          <w:sz w:val="28"/>
          <w:szCs w:val="28"/>
        </w:rPr>
        <w:t>нистративных регламентов предос</w:t>
      </w:r>
      <w:r w:rsidR="0019261E">
        <w:rPr>
          <w:rFonts w:ascii="Times New Roman" w:hAnsi="Times New Roman" w:cs="Times New Roman"/>
          <w:sz w:val="28"/>
          <w:szCs w:val="28"/>
        </w:rPr>
        <w:t>тавления му</w:t>
      </w:r>
      <w:r w:rsidR="0019261E">
        <w:rPr>
          <w:rFonts w:ascii="Times New Roman" w:hAnsi="Times New Roman" w:cs="Times New Roman"/>
          <w:sz w:val="28"/>
          <w:szCs w:val="28"/>
        </w:rPr>
        <w:softHyphen/>
        <w:t>ниципальных услуг».</w:t>
      </w:r>
    </w:p>
    <w:p w:rsidR="004679F2" w:rsidRPr="00993D5E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1280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09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C12809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2809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C12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809" w:rsidRPr="00C12809" w:rsidRDefault="00C12809" w:rsidP="00C12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809">
        <w:rPr>
          <w:rFonts w:ascii="Times New Roman" w:hAnsi="Times New Roman" w:cs="Times New Roman"/>
          <w:sz w:val="28"/>
          <w:szCs w:val="28"/>
        </w:rPr>
        <w:t>п</w:t>
      </w:r>
      <w:r w:rsidRPr="00C12809">
        <w:rPr>
          <w:rFonts w:ascii="Times New Roman" w:hAnsi="Times New Roman" w:cs="Times New Roman"/>
          <w:sz w:val="28"/>
          <w:szCs w:val="28"/>
          <w:lang w:eastAsia="ru-RU"/>
        </w:rPr>
        <w:t>равообладатели земельных участков, размеры которых меньше устано</w:t>
      </w:r>
      <w:r w:rsidRPr="00C1280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12809">
        <w:rPr>
          <w:rFonts w:ascii="Times New Roman" w:hAnsi="Times New Roman" w:cs="Times New Roman"/>
          <w:sz w:val="28"/>
          <w:szCs w:val="28"/>
          <w:lang w:eastAsia="ru-RU"/>
        </w:rPr>
        <w:t>ленных градостроительным регламентом минимальных размеров земельных участков либо конфигурация, инженерно-геологические или иные характер</w:t>
      </w:r>
      <w:r w:rsidRPr="00C1280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12809">
        <w:rPr>
          <w:rFonts w:ascii="Times New Roman" w:hAnsi="Times New Roman" w:cs="Times New Roman"/>
          <w:sz w:val="28"/>
          <w:szCs w:val="28"/>
          <w:lang w:eastAsia="ru-RU"/>
        </w:rPr>
        <w:t>стики, которых неблагоприятны для застройки, расположенных на террит</w:t>
      </w:r>
      <w:r w:rsidRPr="00C1280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2809">
        <w:rPr>
          <w:rFonts w:ascii="Times New Roman" w:hAnsi="Times New Roman" w:cs="Times New Roman"/>
          <w:sz w:val="28"/>
          <w:szCs w:val="28"/>
          <w:lang w:eastAsia="ru-RU"/>
        </w:rPr>
        <w:t xml:space="preserve">рии сельских поселений </w:t>
      </w:r>
      <w:proofErr w:type="spellStart"/>
      <w:r w:rsidRPr="00C12809">
        <w:rPr>
          <w:rFonts w:ascii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C1280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либо их уполномоченные предст</w:t>
      </w:r>
      <w:r w:rsidRPr="00C1280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12809">
        <w:rPr>
          <w:rFonts w:ascii="Times New Roman" w:hAnsi="Times New Roman" w:cs="Times New Roman"/>
          <w:sz w:val="28"/>
          <w:szCs w:val="28"/>
          <w:lang w:eastAsia="ru-RU"/>
        </w:rPr>
        <w:t>вители.</w:t>
      </w:r>
    </w:p>
    <w:p w:rsidR="002A0960" w:rsidRPr="00C12809" w:rsidRDefault="00A139AE" w:rsidP="002A0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2809">
        <w:rPr>
          <w:rFonts w:ascii="Times New Roman" w:hAnsi="Times New Roman" w:cs="Times New Roman"/>
          <w:sz w:val="28"/>
          <w:szCs w:val="28"/>
        </w:rPr>
        <w:t xml:space="preserve"> </w:t>
      </w:r>
      <w:r w:rsidR="002A0960" w:rsidRPr="00C12809">
        <w:rPr>
          <w:rFonts w:ascii="Times New Roman" w:hAnsi="Times New Roman" w:cs="Times New Roman"/>
          <w:sz w:val="28"/>
          <w:szCs w:val="28"/>
        </w:rPr>
        <w:t xml:space="preserve">      </w:t>
      </w:r>
      <w:r w:rsidRPr="00C12809">
        <w:rPr>
          <w:rFonts w:ascii="Times New Roman" w:hAnsi="Times New Roman" w:cs="Times New Roman"/>
          <w:sz w:val="28"/>
          <w:szCs w:val="28"/>
        </w:rPr>
        <w:t xml:space="preserve"> </w:t>
      </w:r>
      <w:r w:rsidR="002A0960" w:rsidRPr="00C12809">
        <w:rPr>
          <w:rFonts w:ascii="Times New Roman" w:hAnsi="Times New Roman" w:cs="Times New Roman"/>
          <w:sz w:val="28"/>
          <w:szCs w:val="28"/>
        </w:rPr>
        <w:t xml:space="preserve"> Количественная оценка участников не ограничена. Определить точное к</w:t>
      </w:r>
      <w:r w:rsidR="002A0960" w:rsidRPr="00C12809">
        <w:rPr>
          <w:rFonts w:ascii="Times New Roman" w:hAnsi="Times New Roman" w:cs="Times New Roman"/>
          <w:sz w:val="28"/>
          <w:szCs w:val="28"/>
        </w:rPr>
        <w:t>о</w:t>
      </w:r>
      <w:r w:rsidR="002A0960" w:rsidRPr="00C12809">
        <w:rPr>
          <w:rFonts w:ascii="Times New Roman" w:hAnsi="Times New Roman" w:cs="Times New Roman"/>
          <w:sz w:val="28"/>
          <w:szCs w:val="28"/>
        </w:rPr>
        <w:t>личество не представляется возможным.</w:t>
      </w:r>
    </w:p>
    <w:p w:rsidR="0014172D" w:rsidRPr="00C12809" w:rsidRDefault="0014172D" w:rsidP="00593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12809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09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12809">
        <w:rPr>
          <w:rFonts w:ascii="Times New Roman" w:hAnsi="Times New Roman" w:cs="Times New Roman"/>
          <w:sz w:val="28"/>
          <w:szCs w:val="28"/>
        </w:rPr>
        <w:t xml:space="preserve"> </w:t>
      </w:r>
      <w:r w:rsidRPr="00C12809">
        <w:rPr>
          <w:rFonts w:ascii="Times New Roman" w:hAnsi="Times New Roman" w:cs="Times New Roman"/>
          <w:sz w:val="28"/>
          <w:szCs w:val="28"/>
        </w:rPr>
        <w:t>налич</w:t>
      </w:r>
      <w:r w:rsidRPr="00C12809">
        <w:rPr>
          <w:rFonts w:ascii="Times New Roman" w:hAnsi="Times New Roman" w:cs="Times New Roman"/>
          <w:sz w:val="28"/>
          <w:szCs w:val="28"/>
        </w:rPr>
        <w:t>и</w:t>
      </w:r>
      <w:r w:rsidRPr="00C12809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C12809" w:rsidRPr="00631353" w:rsidRDefault="00C12809" w:rsidP="00C1280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12809">
        <w:rPr>
          <w:rFonts w:ascii="Times New Roman" w:hAnsi="Times New Roman" w:cs="Times New Roman"/>
          <w:sz w:val="28"/>
          <w:szCs w:val="28"/>
        </w:rPr>
        <w:t>а</w:t>
      </w:r>
      <w:r w:rsidRPr="00C12809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администрацией муниц</w:t>
      </w:r>
      <w:r w:rsidRPr="00C12809">
        <w:rPr>
          <w:rFonts w:ascii="Times New Roman" w:hAnsi="Times New Roman" w:cs="Times New Roman"/>
          <w:sz w:val="28"/>
          <w:szCs w:val="28"/>
        </w:rPr>
        <w:t>и</w:t>
      </w:r>
      <w:r w:rsidRPr="00C12809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Pr="00C12809">
        <w:rPr>
          <w:rFonts w:ascii="Times New Roman" w:hAnsi="Times New Roman" w:cs="Times New Roman"/>
          <w:sz w:val="28"/>
          <w:szCs w:val="28"/>
        </w:rPr>
        <w:t>в</w:t>
      </w:r>
      <w:r w:rsidRPr="00C12809">
        <w:rPr>
          <w:rFonts w:ascii="Times New Roman" w:hAnsi="Times New Roman" w:cs="Times New Roman"/>
          <w:sz w:val="28"/>
          <w:szCs w:val="28"/>
        </w:rPr>
        <w:t>ление разрешения на</w:t>
      </w:r>
      <w:r w:rsidRPr="0019261E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строительства, реконструкции объектов</w:t>
      </w:r>
      <w:r w:rsidRPr="0063135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строительства» опред</w:t>
      </w:r>
      <w:r w:rsidRPr="00631353">
        <w:rPr>
          <w:rFonts w:ascii="Times New Roman" w:hAnsi="Times New Roman" w:cs="Times New Roman"/>
          <w:sz w:val="28"/>
          <w:szCs w:val="28"/>
        </w:rPr>
        <w:t>е</w:t>
      </w:r>
      <w:r w:rsidRPr="00631353">
        <w:rPr>
          <w:rFonts w:ascii="Times New Roman" w:hAnsi="Times New Roman" w:cs="Times New Roman"/>
          <w:sz w:val="28"/>
          <w:szCs w:val="28"/>
        </w:rPr>
        <w:t>ляет стандарты, сроки и последовательность административных процедур (де</w:t>
      </w:r>
      <w:r w:rsidRPr="00631353">
        <w:rPr>
          <w:rFonts w:ascii="Times New Roman" w:hAnsi="Times New Roman" w:cs="Times New Roman"/>
          <w:sz w:val="28"/>
          <w:szCs w:val="28"/>
        </w:rPr>
        <w:t>й</w:t>
      </w:r>
      <w:r w:rsidRPr="00631353">
        <w:rPr>
          <w:rFonts w:ascii="Times New Roman" w:hAnsi="Times New Roman" w:cs="Times New Roman"/>
          <w:sz w:val="28"/>
          <w:szCs w:val="28"/>
        </w:rPr>
        <w:t>ствий) по предоставлению администрацией муниципального образования Т</w:t>
      </w:r>
      <w:r w:rsidRPr="00631353">
        <w:rPr>
          <w:rFonts w:ascii="Times New Roman" w:hAnsi="Times New Roman" w:cs="Times New Roman"/>
          <w:sz w:val="28"/>
          <w:szCs w:val="28"/>
        </w:rPr>
        <w:t>и</w:t>
      </w:r>
      <w:r w:rsidRPr="00631353">
        <w:rPr>
          <w:rFonts w:ascii="Times New Roman" w:hAnsi="Times New Roman" w:cs="Times New Roman"/>
          <w:sz w:val="28"/>
          <w:szCs w:val="28"/>
        </w:rPr>
        <w:t>машевский район муниципальной услуги предоставления разрешения на откл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нение от предельных параметров разрешенного строител</w:t>
      </w:r>
      <w:r w:rsidRPr="00631353">
        <w:rPr>
          <w:rFonts w:ascii="Times New Roman" w:hAnsi="Times New Roman" w:cs="Times New Roman"/>
          <w:sz w:val="28"/>
          <w:szCs w:val="28"/>
        </w:rPr>
        <w:t>ь</w:t>
      </w:r>
      <w:r w:rsidRPr="00631353">
        <w:rPr>
          <w:rFonts w:ascii="Times New Roman" w:hAnsi="Times New Roman" w:cs="Times New Roman"/>
          <w:sz w:val="28"/>
          <w:szCs w:val="28"/>
        </w:rPr>
        <w:t>ства, реконструкции объектов капитального строительства, распол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женных в границах земельных участков, расположенных на</w:t>
      </w:r>
      <w:proofErr w:type="gramEnd"/>
      <w:r w:rsidRPr="00631353">
        <w:rPr>
          <w:rFonts w:ascii="Times New Roman" w:hAnsi="Times New Roman" w:cs="Times New Roman"/>
          <w:sz w:val="28"/>
          <w:szCs w:val="28"/>
        </w:rPr>
        <w:t xml:space="preserve"> территории сельских поселений, входящих в с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став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5B0" w:rsidRPr="00993D5E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1280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09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C12809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2809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C12809" w:rsidRPr="00631353" w:rsidRDefault="00C12809" w:rsidP="00C1280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12809">
        <w:rPr>
          <w:rFonts w:ascii="Times New Roman" w:hAnsi="Times New Roman" w:cs="Times New Roman"/>
          <w:sz w:val="28"/>
          <w:szCs w:val="28"/>
        </w:rPr>
        <w:t>а</w:t>
      </w:r>
      <w:r w:rsidRPr="00C12809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администрацией муниц</w:t>
      </w:r>
      <w:r w:rsidRPr="00C12809">
        <w:rPr>
          <w:rFonts w:ascii="Times New Roman" w:hAnsi="Times New Roman" w:cs="Times New Roman"/>
          <w:sz w:val="28"/>
          <w:szCs w:val="28"/>
        </w:rPr>
        <w:t>и</w:t>
      </w:r>
      <w:r w:rsidRPr="00C12809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Pr="00C12809">
        <w:rPr>
          <w:rFonts w:ascii="Times New Roman" w:hAnsi="Times New Roman" w:cs="Times New Roman"/>
          <w:sz w:val="28"/>
          <w:szCs w:val="28"/>
        </w:rPr>
        <w:t>в</w:t>
      </w:r>
      <w:r w:rsidRPr="00C12809">
        <w:rPr>
          <w:rFonts w:ascii="Times New Roman" w:hAnsi="Times New Roman" w:cs="Times New Roman"/>
          <w:sz w:val="28"/>
          <w:szCs w:val="28"/>
        </w:rPr>
        <w:t>ление разрешения</w:t>
      </w:r>
      <w:r w:rsidRPr="0019261E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</w:t>
      </w:r>
      <w:r w:rsidRPr="0063135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строительства» опред</w:t>
      </w:r>
      <w:r w:rsidRPr="00631353">
        <w:rPr>
          <w:rFonts w:ascii="Times New Roman" w:hAnsi="Times New Roman" w:cs="Times New Roman"/>
          <w:sz w:val="28"/>
          <w:szCs w:val="28"/>
        </w:rPr>
        <w:t>е</w:t>
      </w:r>
      <w:r w:rsidRPr="00631353">
        <w:rPr>
          <w:rFonts w:ascii="Times New Roman" w:hAnsi="Times New Roman" w:cs="Times New Roman"/>
          <w:sz w:val="28"/>
          <w:szCs w:val="28"/>
        </w:rPr>
        <w:t>ляет стандарты, сроки и последовательность административных процедур (де</w:t>
      </w:r>
      <w:r w:rsidRPr="00631353">
        <w:rPr>
          <w:rFonts w:ascii="Times New Roman" w:hAnsi="Times New Roman" w:cs="Times New Roman"/>
          <w:sz w:val="28"/>
          <w:szCs w:val="28"/>
        </w:rPr>
        <w:t>й</w:t>
      </w:r>
      <w:r w:rsidRPr="00631353">
        <w:rPr>
          <w:rFonts w:ascii="Times New Roman" w:hAnsi="Times New Roman" w:cs="Times New Roman"/>
          <w:sz w:val="28"/>
          <w:szCs w:val="28"/>
        </w:rPr>
        <w:lastRenderedPageBreak/>
        <w:t>ствий) по предоставлению администрацией муниципального образования Т</w:t>
      </w:r>
      <w:r w:rsidRPr="00631353">
        <w:rPr>
          <w:rFonts w:ascii="Times New Roman" w:hAnsi="Times New Roman" w:cs="Times New Roman"/>
          <w:sz w:val="28"/>
          <w:szCs w:val="28"/>
        </w:rPr>
        <w:t>и</w:t>
      </w:r>
      <w:r w:rsidRPr="00631353">
        <w:rPr>
          <w:rFonts w:ascii="Times New Roman" w:hAnsi="Times New Roman" w:cs="Times New Roman"/>
          <w:sz w:val="28"/>
          <w:szCs w:val="28"/>
        </w:rPr>
        <w:t>машевский район муниципальной услуги предоставления разрешения на откл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нение от предельных параметров разрешенного строител</w:t>
      </w:r>
      <w:r w:rsidRPr="00631353">
        <w:rPr>
          <w:rFonts w:ascii="Times New Roman" w:hAnsi="Times New Roman" w:cs="Times New Roman"/>
          <w:sz w:val="28"/>
          <w:szCs w:val="28"/>
        </w:rPr>
        <w:t>ь</w:t>
      </w:r>
      <w:r w:rsidRPr="00631353">
        <w:rPr>
          <w:rFonts w:ascii="Times New Roman" w:hAnsi="Times New Roman" w:cs="Times New Roman"/>
          <w:sz w:val="28"/>
          <w:szCs w:val="28"/>
        </w:rPr>
        <w:t>ства, реконструкции объектов капитального строительства, распол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женных в границах земельных участков, расположенных на</w:t>
      </w:r>
      <w:proofErr w:type="gramEnd"/>
      <w:r w:rsidRPr="00631353">
        <w:rPr>
          <w:rFonts w:ascii="Times New Roman" w:hAnsi="Times New Roman" w:cs="Times New Roman"/>
          <w:sz w:val="28"/>
          <w:szCs w:val="28"/>
        </w:rPr>
        <w:t xml:space="preserve"> территории сельских поселений, входящих в с</w:t>
      </w:r>
      <w:r w:rsidRPr="00631353">
        <w:rPr>
          <w:rFonts w:ascii="Times New Roman" w:hAnsi="Times New Roman" w:cs="Times New Roman"/>
          <w:sz w:val="28"/>
          <w:szCs w:val="28"/>
        </w:rPr>
        <w:t>о</w:t>
      </w:r>
      <w:r w:rsidRPr="00631353">
        <w:rPr>
          <w:rFonts w:ascii="Times New Roman" w:hAnsi="Times New Roman" w:cs="Times New Roman"/>
          <w:sz w:val="28"/>
          <w:szCs w:val="28"/>
        </w:rPr>
        <w:t>став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935" w:rsidRPr="00993D5E" w:rsidRDefault="00136935" w:rsidP="001369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D5B5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B56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DD5B56">
        <w:rPr>
          <w:rFonts w:ascii="Times New Roman" w:hAnsi="Times New Roman" w:cs="Times New Roman"/>
          <w:sz w:val="28"/>
          <w:szCs w:val="28"/>
        </w:rPr>
        <w:t>т</w:t>
      </w:r>
      <w:r w:rsidRPr="00DD5B56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DD5B56">
        <w:rPr>
          <w:rFonts w:ascii="Times New Roman" w:hAnsi="Times New Roman" w:cs="Times New Roman"/>
          <w:sz w:val="28"/>
          <w:szCs w:val="28"/>
        </w:rPr>
        <w:t xml:space="preserve"> </w:t>
      </w:r>
      <w:r w:rsidRPr="00DD5B5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D5B56">
        <w:rPr>
          <w:rFonts w:ascii="Times New Roman" w:hAnsi="Times New Roman" w:cs="Times New Roman"/>
          <w:sz w:val="28"/>
          <w:szCs w:val="28"/>
        </w:rPr>
        <w:t xml:space="preserve"> </w:t>
      </w:r>
      <w:r w:rsidRPr="00DD5B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DD5B5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D5B56">
        <w:rPr>
          <w:rFonts w:ascii="Times New Roman" w:hAnsi="Times New Roman" w:cs="Times New Roman"/>
          <w:sz w:val="28"/>
          <w:szCs w:val="28"/>
        </w:rPr>
        <w:t>:</w:t>
      </w:r>
    </w:p>
    <w:p w:rsidR="00104EE2" w:rsidRPr="00DD5B56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D5B56">
        <w:rPr>
          <w:rFonts w:ascii="Times New Roman" w:hAnsi="Times New Roman" w:cs="Times New Roman"/>
          <w:sz w:val="28"/>
          <w:szCs w:val="28"/>
        </w:rPr>
        <w:t>н</w:t>
      </w:r>
      <w:r w:rsidR="00104EE2" w:rsidRPr="00DD5B56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DD5B56">
        <w:rPr>
          <w:rFonts w:ascii="Times New Roman" w:hAnsi="Times New Roman" w:cs="Times New Roman"/>
          <w:sz w:val="28"/>
          <w:szCs w:val="28"/>
        </w:rPr>
        <w:t>ые</w:t>
      </w:r>
      <w:r w:rsidR="00104EE2" w:rsidRPr="00DD5B56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DD5B56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DD5B56">
        <w:rPr>
          <w:rFonts w:ascii="Times New Roman" w:hAnsi="Times New Roman"/>
          <w:sz w:val="28"/>
          <w:szCs w:val="28"/>
        </w:rPr>
        <w:t>р</w:t>
      </w:r>
      <w:r w:rsidR="000F7CAF" w:rsidRPr="00DD5B56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DD5B56">
        <w:rPr>
          <w:rFonts w:ascii="Times New Roman" w:hAnsi="Times New Roman"/>
          <w:sz w:val="28"/>
          <w:szCs w:val="28"/>
        </w:rPr>
        <w:t>.</w:t>
      </w:r>
    </w:p>
    <w:p w:rsidR="00104EE2" w:rsidRPr="00993D5E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46DF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DFF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346DFF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346DFF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346DFF">
        <w:rPr>
          <w:rFonts w:ascii="Times New Roman" w:hAnsi="Times New Roman" w:cs="Times New Roman"/>
          <w:sz w:val="28"/>
          <w:szCs w:val="28"/>
        </w:rPr>
        <w:t>й</w:t>
      </w:r>
      <w:r w:rsidRPr="00346DFF">
        <w:rPr>
          <w:rFonts w:ascii="Times New Roman" w:hAnsi="Times New Roman" w:cs="Times New Roman"/>
          <w:sz w:val="28"/>
          <w:szCs w:val="28"/>
        </w:rPr>
        <w:t>ской</w:t>
      </w:r>
      <w:r w:rsidR="00737246" w:rsidRPr="00346DFF">
        <w:rPr>
          <w:rFonts w:ascii="Times New Roman" w:hAnsi="Times New Roman" w:cs="Times New Roman"/>
          <w:sz w:val="28"/>
          <w:szCs w:val="28"/>
        </w:rPr>
        <w:t xml:space="preserve"> </w:t>
      </w:r>
      <w:r w:rsidRPr="00346DFF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346DFF">
        <w:rPr>
          <w:rFonts w:ascii="Times New Roman" w:hAnsi="Times New Roman" w:cs="Times New Roman"/>
          <w:sz w:val="28"/>
          <w:szCs w:val="28"/>
        </w:rPr>
        <w:t>о</w:t>
      </w:r>
      <w:r w:rsidRPr="00346DFF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346DFF">
        <w:rPr>
          <w:rFonts w:ascii="Times New Roman" w:hAnsi="Times New Roman" w:cs="Times New Roman"/>
          <w:sz w:val="28"/>
          <w:szCs w:val="28"/>
        </w:rPr>
        <w:t xml:space="preserve"> </w:t>
      </w:r>
      <w:r w:rsidRPr="00346DFF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346DFF" w:rsidRPr="00993D5E" w:rsidRDefault="00346DFF" w:rsidP="00346DF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346DFF">
        <w:rPr>
          <w:rFonts w:ascii="Times New Roman" w:hAnsi="Times New Roman" w:cs="Times New Roman"/>
          <w:sz w:val="28"/>
          <w:szCs w:val="28"/>
        </w:rPr>
        <w:t>п</w:t>
      </w:r>
      <w:r w:rsidR="004F1C26" w:rsidRPr="00346DFF">
        <w:rPr>
          <w:rFonts w:ascii="Times New Roman" w:hAnsi="Times New Roman" w:cs="Times New Roman"/>
          <w:sz w:val="28"/>
          <w:szCs w:val="28"/>
        </w:rPr>
        <w:t>остановлени</w:t>
      </w:r>
      <w:r w:rsidR="005C5BE5" w:rsidRPr="00346DFF">
        <w:rPr>
          <w:rFonts w:ascii="Times New Roman" w:hAnsi="Times New Roman" w:cs="Times New Roman"/>
          <w:sz w:val="28"/>
          <w:szCs w:val="28"/>
        </w:rPr>
        <w:t>е</w:t>
      </w:r>
      <w:r w:rsidR="004F1C26" w:rsidRPr="00346D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B6C06" w:rsidRPr="00346DF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Уренгой </w:t>
      </w:r>
      <w:r w:rsidR="006D1815" w:rsidRPr="00346DFF">
        <w:rPr>
          <w:rFonts w:ascii="Times New Roman" w:hAnsi="Times New Roman" w:cs="Times New Roman"/>
          <w:sz w:val="28"/>
          <w:szCs w:val="28"/>
        </w:rPr>
        <w:t xml:space="preserve">от </w:t>
      </w:r>
      <w:r w:rsidR="008B6C06" w:rsidRPr="00346DFF">
        <w:rPr>
          <w:rFonts w:ascii="Times New Roman" w:hAnsi="Times New Roman" w:cs="Times New Roman"/>
          <w:sz w:val="28"/>
          <w:szCs w:val="28"/>
        </w:rPr>
        <w:t>25</w:t>
      </w:r>
      <w:r w:rsidR="006D1815" w:rsidRPr="00346DFF">
        <w:rPr>
          <w:rFonts w:ascii="Times New Roman" w:hAnsi="Times New Roman" w:cs="Times New Roman"/>
          <w:sz w:val="28"/>
          <w:szCs w:val="28"/>
        </w:rPr>
        <w:t>.0</w:t>
      </w:r>
      <w:r w:rsidR="008B6C06" w:rsidRPr="00346DFF">
        <w:rPr>
          <w:rFonts w:ascii="Times New Roman" w:hAnsi="Times New Roman" w:cs="Times New Roman"/>
          <w:sz w:val="28"/>
          <w:szCs w:val="28"/>
        </w:rPr>
        <w:t>9</w:t>
      </w:r>
      <w:r w:rsidR="006D1815" w:rsidRPr="00346DFF">
        <w:rPr>
          <w:rFonts w:ascii="Times New Roman" w:hAnsi="Times New Roman" w:cs="Times New Roman"/>
          <w:sz w:val="28"/>
          <w:szCs w:val="28"/>
        </w:rPr>
        <w:t xml:space="preserve">.2019 № </w:t>
      </w:r>
      <w:r w:rsidR="008B6C06" w:rsidRPr="00346DFF">
        <w:rPr>
          <w:rFonts w:ascii="Times New Roman" w:hAnsi="Times New Roman" w:cs="Times New Roman"/>
          <w:sz w:val="28"/>
          <w:szCs w:val="28"/>
        </w:rPr>
        <w:t>207-ПА</w:t>
      </w:r>
      <w:r w:rsidR="006D1815" w:rsidRPr="00346DFF">
        <w:rPr>
          <w:rFonts w:ascii="Times New Roman" w:hAnsi="Times New Roman" w:cs="Times New Roman"/>
          <w:sz w:val="28"/>
          <w:szCs w:val="28"/>
        </w:rPr>
        <w:t xml:space="preserve"> </w:t>
      </w:r>
      <w:r w:rsidRPr="00346DFF">
        <w:rPr>
          <w:rFonts w:ascii="Times New Roman" w:hAnsi="Times New Roman" w:cs="Times New Roman"/>
          <w:sz w:val="28"/>
          <w:szCs w:val="28"/>
        </w:rPr>
        <w:t>«</w:t>
      </w:r>
      <w:r w:rsidRPr="00346DFF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346DFF">
        <w:rPr>
          <w:rFonts w:ascii="Times New Roman" w:hAnsi="Times New Roman" w:cs="Times New Roman"/>
          <w:bCs/>
          <w:sz w:val="28"/>
          <w:szCs w:val="28"/>
        </w:rPr>
        <w:t>А</w:t>
      </w:r>
      <w:r w:rsidRPr="00346DFF">
        <w:rPr>
          <w:rFonts w:ascii="Times New Roman" w:hAnsi="Times New Roman" w:cs="Times New Roman"/>
          <w:bCs/>
          <w:sz w:val="28"/>
          <w:szCs w:val="28"/>
        </w:rPr>
        <w:t>дминистративного регл</w:t>
      </w:r>
      <w:r w:rsidRPr="00346DFF">
        <w:rPr>
          <w:rFonts w:ascii="Times New Roman" w:hAnsi="Times New Roman" w:cs="Times New Roman"/>
          <w:bCs/>
          <w:sz w:val="28"/>
          <w:szCs w:val="28"/>
        </w:rPr>
        <w:t>а</w:t>
      </w:r>
      <w:r w:rsidRPr="00346DFF">
        <w:rPr>
          <w:rFonts w:ascii="Times New Roman" w:hAnsi="Times New Roman" w:cs="Times New Roman"/>
          <w:bCs/>
          <w:sz w:val="28"/>
          <w:szCs w:val="28"/>
        </w:rPr>
        <w:t>мента предоставления муниципальной услуги</w:t>
      </w:r>
      <w:bookmarkStart w:id="2" w:name="_GoBack"/>
      <w:bookmarkEnd w:id="2"/>
      <w:r w:rsidRPr="00993D5E">
        <w:rPr>
          <w:rFonts w:ascii="Times New Roman" w:hAnsi="Times New Roman" w:cs="Times New Roman"/>
          <w:bCs/>
          <w:sz w:val="28"/>
          <w:szCs w:val="28"/>
        </w:rPr>
        <w:t xml:space="preserve"> «Предоставление разрешения на отклонение от предельных параметров разрешенного строительства, реко</w:t>
      </w:r>
      <w:r w:rsidRPr="00993D5E">
        <w:rPr>
          <w:rFonts w:ascii="Times New Roman" w:hAnsi="Times New Roman" w:cs="Times New Roman"/>
          <w:bCs/>
          <w:sz w:val="28"/>
          <w:szCs w:val="28"/>
        </w:rPr>
        <w:t>н</w:t>
      </w:r>
      <w:r w:rsidRPr="00993D5E">
        <w:rPr>
          <w:rFonts w:ascii="Times New Roman" w:hAnsi="Times New Roman" w:cs="Times New Roman"/>
          <w:bCs/>
          <w:sz w:val="28"/>
          <w:szCs w:val="28"/>
        </w:rPr>
        <w:t>струкции объектов капитального строительства»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93D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5BE5" w:rsidRPr="00993D5E" w:rsidRDefault="005C5BE5" w:rsidP="00B751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B7512C" w:rsidRPr="008B6C0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C06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8B6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8B6C06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8B6C06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8B6C06">
        <w:rPr>
          <w:rFonts w:ascii="Times New Roman" w:hAnsi="Times New Roman"/>
          <w:sz w:val="28"/>
          <w:szCs w:val="28"/>
        </w:rPr>
        <w:t>органов исполнител</w:t>
      </w:r>
      <w:r w:rsidRPr="008B6C06">
        <w:rPr>
          <w:rFonts w:ascii="Times New Roman" w:hAnsi="Times New Roman"/>
          <w:sz w:val="28"/>
          <w:szCs w:val="28"/>
        </w:rPr>
        <w:t>ь</w:t>
      </w:r>
      <w:r w:rsidRPr="008B6C06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8B6C06">
        <w:rPr>
          <w:rFonts w:ascii="Times New Roman" w:hAnsi="Times New Roman"/>
          <w:sz w:val="28"/>
          <w:szCs w:val="28"/>
        </w:rPr>
        <w:t>о</w:t>
      </w:r>
      <w:r w:rsidRPr="008B6C06">
        <w:rPr>
          <w:rFonts w:ascii="Times New Roman" w:hAnsi="Times New Roman"/>
          <w:sz w:val="28"/>
          <w:szCs w:val="28"/>
        </w:rPr>
        <w:t>го самоуправления.</w:t>
      </w:r>
    </w:p>
    <w:p w:rsidR="006D1815" w:rsidRPr="008B6C06" w:rsidRDefault="008B6C06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8B6C0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mo-urengoy.ru/normotvorcheskaya-deyatelnost/msolutions/2019-god/333-postadm2019/4210-postanovlenie-administratsii-ot-25-09-2019-207-pa-ob-utverzhdenii-administrativnogo-reglamenta-predostavleniya-munitsipalnoj-uslugi-predostavlenie-razresheniya-na-otklonenie-ot-predelnykh-parametrov-razreshennogo-stroitelstva-rekonstruktsii-ob-ektov-kapitalnogo-stroitelstva</w:t>
        </w:r>
      </w:hyperlink>
    </w:p>
    <w:p w:rsidR="008B6C06" w:rsidRPr="008B6C06" w:rsidRDefault="008B6C06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DD5B5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B5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DD5B5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B5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D5B56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DD5B56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5B5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DD5B56">
        <w:rPr>
          <w:rFonts w:ascii="Times New Roman" w:hAnsi="Times New Roman" w:cs="Times New Roman"/>
          <w:sz w:val="28"/>
          <w:szCs w:val="28"/>
        </w:rPr>
        <w:t>а</w:t>
      </w:r>
      <w:r w:rsidRPr="00DD5B56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DD5B5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993D5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D5B5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D5B5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D5B5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5B56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993D5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3D5E" w:rsidRDefault="00CE2298" w:rsidP="00DD5B56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D5B5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стративных процедур (действий) по пред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ставлению админ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зования Тимаше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ги предоставления разрешения на откл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нение от пр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дельных параметров разр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шенного строител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ства, р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конструкции объектов капитальн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го строительства, расположенных в границах земел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ных участков, распол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женных на террит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рии сельских посел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ний, входящих в с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Тим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5B56" w:rsidRPr="00DD5B56">
              <w:rPr>
                <w:rFonts w:ascii="Times New Roman" w:hAnsi="Times New Roman" w:cs="Times New Roman"/>
                <w:sz w:val="24"/>
                <w:szCs w:val="24"/>
              </w:rPr>
              <w:t>шевский район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5341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534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453415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5341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53415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453415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453415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993D5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19261E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61E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19261E">
        <w:rPr>
          <w:rFonts w:ascii="Times New Roman" w:hAnsi="Times New Roman" w:cs="Times New Roman"/>
          <w:sz w:val="28"/>
          <w:szCs w:val="28"/>
        </w:rPr>
        <w:t>е</w:t>
      </w:r>
      <w:r w:rsidRPr="0019261E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19261E">
        <w:rPr>
          <w:rFonts w:ascii="Times New Roman" w:hAnsi="Times New Roman" w:cs="Times New Roman"/>
          <w:sz w:val="28"/>
          <w:szCs w:val="28"/>
        </w:rPr>
        <w:t xml:space="preserve"> </w:t>
      </w:r>
      <w:r w:rsidRPr="0019261E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19261E">
        <w:rPr>
          <w:rFonts w:ascii="Times New Roman" w:hAnsi="Times New Roman" w:cs="Times New Roman"/>
          <w:sz w:val="28"/>
          <w:szCs w:val="28"/>
        </w:rPr>
        <w:t>а</w:t>
      </w:r>
      <w:r w:rsidRPr="0019261E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19261E">
        <w:rPr>
          <w:rFonts w:ascii="Times New Roman" w:hAnsi="Times New Roman" w:cs="Times New Roman"/>
          <w:sz w:val="28"/>
          <w:szCs w:val="28"/>
        </w:rPr>
        <w:t xml:space="preserve"> </w:t>
      </w:r>
      <w:r w:rsidRPr="0019261E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19261E">
        <w:rPr>
          <w:rFonts w:ascii="Times New Roman" w:hAnsi="Times New Roman" w:cs="Times New Roman"/>
          <w:sz w:val="28"/>
          <w:szCs w:val="28"/>
        </w:rPr>
        <w:t xml:space="preserve"> п</w:t>
      </w:r>
      <w:r w:rsidRPr="0019261E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9261E">
        <w:rPr>
          <w:rFonts w:ascii="Times New Roman" w:hAnsi="Times New Roman" w:cs="Times New Roman"/>
          <w:sz w:val="28"/>
          <w:szCs w:val="28"/>
        </w:rPr>
        <w:t xml:space="preserve"> </w:t>
      </w:r>
      <w:r w:rsidRPr="0019261E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9261E" w:rsidRDefault="0019261E" w:rsidP="0019261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261E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</w:t>
      </w:r>
      <w:r w:rsidRPr="0019261E">
        <w:rPr>
          <w:rFonts w:ascii="Times New Roman" w:hAnsi="Times New Roman" w:cs="Times New Roman"/>
          <w:sz w:val="28"/>
          <w:szCs w:val="28"/>
        </w:rPr>
        <w:t>о</w:t>
      </w:r>
      <w:r w:rsidRPr="0019261E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261E" w:rsidRPr="00993D5E" w:rsidRDefault="0019261E" w:rsidP="0019261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19261E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Тимаше</w:t>
      </w:r>
      <w:r w:rsidRPr="0019261E">
        <w:rPr>
          <w:rFonts w:ascii="Times New Roman" w:hAnsi="Times New Roman" w:cs="Times New Roman"/>
          <w:sz w:val="28"/>
          <w:szCs w:val="28"/>
        </w:rPr>
        <w:t>в</w:t>
      </w:r>
      <w:r w:rsidRPr="0019261E">
        <w:rPr>
          <w:rFonts w:ascii="Times New Roman" w:hAnsi="Times New Roman" w:cs="Times New Roman"/>
          <w:sz w:val="28"/>
          <w:szCs w:val="28"/>
        </w:rPr>
        <w:t>ский район от 25 июля 2018 г. № 827 «Об утверждении порядков разра</w:t>
      </w:r>
      <w:r w:rsidRPr="0019261E">
        <w:rPr>
          <w:rFonts w:ascii="Times New Roman" w:hAnsi="Times New Roman" w:cs="Times New Roman"/>
          <w:sz w:val="28"/>
          <w:szCs w:val="28"/>
        </w:rPr>
        <w:softHyphen/>
        <w:t>ботки и утверждения административных регламентов осуществления мун</w:t>
      </w:r>
      <w:r w:rsidRPr="0019261E">
        <w:rPr>
          <w:rFonts w:ascii="Times New Roman" w:hAnsi="Times New Roman" w:cs="Times New Roman"/>
          <w:sz w:val="28"/>
          <w:szCs w:val="28"/>
        </w:rPr>
        <w:t>и</w:t>
      </w:r>
      <w:r w:rsidRPr="0019261E">
        <w:rPr>
          <w:rFonts w:ascii="Times New Roman" w:hAnsi="Times New Roman" w:cs="Times New Roman"/>
          <w:sz w:val="28"/>
          <w:szCs w:val="28"/>
        </w:rPr>
        <w:t>ци</w:t>
      </w:r>
      <w:r w:rsidRPr="0019261E">
        <w:rPr>
          <w:rFonts w:ascii="Times New Roman" w:hAnsi="Times New Roman" w:cs="Times New Roman"/>
          <w:sz w:val="28"/>
          <w:szCs w:val="28"/>
        </w:rPr>
        <w:softHyphen/>
        <w:t>пального контроля, разработки и утверждения административных регламентов пред</w:t>
      </w:r>
      <w:r w:rsidRPr="0019261E">
        <w:rPr>
          <w:rFonts w:ascii="Times New Roman" w:hAnsi="Times New Roman" w:cs="Times New Roman"/>
          <w:sz w:val="28"/>
          <w:szCs w:val="28"/>
        </w:rPr>
        <w:t>о</w:t>
      </w:r>
      <w:r w:rsidRPr="0019261E">
        <w:rPr>
          <w:rFonts w:ascii="Times New Roman" w:hAnsi="Times New Roman" w:cs="Times New Roman"/>
          <w:sz w:val="28"/>
          <w:szCs w:val="28"/>
        </w:rPr>
        <w:t>ставления муниципальных услуг, организации независимой экспертизы прое</w:t>
      </w:r>
      <w:r w:rsidRPr="0019261E">
        <w:rPr>
          <w:rFonts w:ascii="Times New Roman" w:hAnsi="Times New Roman" w:cs="Times New Roman"/>
          <w:sz w:val="28"/>
          <w:szCs w:val="28"/>
        </w:rPr>
        <w:t>к</w:t>
      </w:r>
      <w:r w:rsidRPr="0019261E">
        <w:rPr>
          <w:rFonts w:ascii="Times New Roman" w:hAnsi="Times New Roman" w:cs="Times New Roman"/>
          <w:sz w:val="28"/>
          <w:szCs w:val="28"/>
        </w:rPr>
        <w:t>тов административных регламентов осуществления муниципал</w:t>
      </w:r>
      <w:r w:rsidRPr="0019261E">
        <w:rPr>
          <w:rFonts w:ascii="Times New Roman" w:hAnsi="Times New Roman" w:cs="Times New Roman"/>
          <w:sz w:val="28"/>
          <w:szCs w:val="28"/>
        </w:rPr>
        <w:t>ь</w:t>
      </w:r>
      <w:r w:rsidRPr="0019261E">
        <w:rPr>
          <w:rFonts w:ascii="Times New Roman" w:hAnsi="Times New Roman" w:cs="Times New Roman"/>
          <w:sz w:val="28"/>
          <w:szCs w:val="28"/>
        </w:rPr>
        <w:t>ного кон</w:t>
      </w:r>
      <w:r w:rsidRPr="0019261E">
        <w:rPr>
          <w:rFonts w:ascii="Times New Roman" w:hAnsi="Times New Roman" w:cs="Times New Roman"/>
          <w:sz w:val="28"/>
          <w:szCs w:val="28"/>
        </w:rPr>
        <w:softHyphen/>
        <w:t>троля и административных регламентов предоставления муниципальных услуг, пр</w:t>
      </w:r>
      <w:r w:rsidRPr="0019261E">
        <w:rPr>
          <w:rFonts w:ascii="Times New Roman" w:hAnsi="Times New Roman" w:cs="Times New Roman"/>
          <w:sz w:val="28"/>
          <w:szCs w:val="28"/>
        </w:rPr>
        <w:t>о</w:t>
      </w:r>
      <w:r w:rsidRPr="0019261E">
        <w:rPr>
          <w:rFonts w:ascii="Times New Roman" w:hAnsi="Times New Roman" w:cs="Times New Roman"/>
          <w:sz w:val="28"/>
          <w:szCs w:val="28"/>
        </w:rPr>
        <w:t>ведения экспертизы проектов административных регламентов осуществл</w:t>
      </w:r>
      <w:r w:rsidRPr="0019261E">
        <w:rPr>
          <w:rFonts w:ascii="Times New Roman" w:hAnsi="Times New Roman" w:cs="Times New Roman"/>
          <w:sz w:val="28"/>
          <w:szCs w:val="28"/>
        </w:rPr>
        <w:t>е</w:t>
      </w:r>
      <w:r w:rsidRPr="0019261E">
        <w:rPr>
          <w:rFonts w:ascii="Times New Roman" w:hAnsi="Times New Roman" w:cs="Times New Roman"/>
          <w:sz w:val="28"/>
          <w:szCs w:val="28"/>
        </w:rPr>
        <w:t>ния муниципального контроля и административных регламентов предос</w:t>
      </w:r>
      <w:r>
        <w:rPr>
          <w:rFonts w:ascii="Times New Roman" w:hAnsi="Times New Roman" w:cs="Times New Roman"/>
          <w:sz w:val="28"/>
          <w:szCs w:val="28"/>
        </w:rPr>
        <w:t>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му</w:t>
      </w:r>
      <w:r>
        <w:rPr>
          <w:rFonts w:ascii="Times New Roman" w:hAnsi="Times New Roman" w:cs="Times New Roman"/>
          <w:sz w:val="28"/>
          <w:szCs w:val="28"/>
        </w:rPr>
        <w:softHyphen/>
        <w:t>ниципальных услуг».</w:t>
      </w:r>
      <w:proofErr w:type="gramEnd"/>
    </w:p>
    <w:p w:rsidR="00D917EE" w:rsidRPr="00993D5E" w:rsidRDefault="00D917EE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93D5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53415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15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453415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5341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5341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5341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993D5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53415" w:rsidRDefault="00453415" w:rsidP="00453415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определить станда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ты, сроки и последовательность адм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нистративных процедур (де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ствий) по пред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ставлению администрацией муниципал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ного образования Тимаше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услуги предоставления ра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решения на отклонение от предельных параметров ра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решенного строительства, р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конструкции объектов кап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строительства, ра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положенных в границах з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мельных участков, распол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женных на территории сел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ских поселений, входящих в состав муниципального обр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 xml:space="preserve">зования Тимашевский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72F1" w:rsidRPr="00453415" w:rsidRDefault="00AF72F1" w:rsidP="00FB05F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53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постановления администрации муниц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пального образования Т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453415" w:rsidRPr="004534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3415" w:rsidRPr="004534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</w:t>
            </w:r>
            <w:r w:rsidR="00453415" w:rsidRPr="0045341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53415" w:rsidRPr="00453415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регламента пред</w:t>
            </w:r>
            <w:r w:rsidR="00453415" w:rsidRPr="0045341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53415" w:rsidRPr="00453415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ставления м</w:t>
            </w:r>
            <w:r w:rsidR="00453415" w:rsidRPr="0045341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453415" w:rsidRPr="00453415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ниципальной услуги «Предоставление ра</w:t>
            </w:r>
            <w:r w:rsidR="00453415" w:rsidRPr="0045341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453415" w:rsidRPr="00453415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на отклонение от предельных пар</w:t>
            </w:r>
            <w:r w:rsidR="00453415" w:rsidRPr="0045341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53415" w:rsidRPr="00453415">
              <w:rPr>
                <w:rFonts w:ascii="Times New Roman" w:hAnsi="Times New Roman" w:cs="Times New Roman"/>
                <w:bCs/>
                <w:sz w:val="24"/>
                <w:szCs w:val="24"/>
              </w:rPr>
              <w:t>метров разрешенного строител</w:t>
            </w:r>
            <w:r w:rsidR="00453415" w:rsidRPr="0045341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453415" w:rsidRPr="00453415">
              <w:rPr>
                <w:rFonts w:ascii="Times New Roman" w:hAnsi="Times New Roman" w:cs="Times New Roman"/>
                <w:bCs/>
                <w:sz w:val="24"/>
                <w:szCs w:val="24"/>
              </w:rPr>
              <w:t>ства, реконструкции объе</w:t>
            </w:r>
            <w:r w:rsidR="00453415" w:rsidRPr="0045341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453415" w:rsidRPr="00453415">
              <w:rPr>
                <w:rFonts w:ascii="Times New Roman" w:hAnsi="Times New Roman" w:cs="Times New Roman"/>
                <w:bCs/>
                <w:sz w:val="24"/>
                <w:szCs w:val="24"/>
              </w:rPr>
              <w:t>тов капитального стро</w:t>
            </w:r>
            <w:r w:rsidR="00453415" w:rsidRPr="0045341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453415" w:rsidRPr="00453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тельства» </w:t>
            </w:r>
          </w:p>
          <w:p w:rsidR="00AF72F1" w:rsidRPr="00453415" w:rsidRDefault="00AF72F1" w:rsidP="00AF72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D9D" w:rsidRPr="00453415" w:rsidRDefault="00895D9D" w:rsidP="00AF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53415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534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принято</w:t>
            </w:r>
            <w:proofErr w:type="gramEnd"/>
            <w:r w:rsidRPr="00453415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становление администр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53415" w:rsidRDefault="009703DA" w:rsidP="009703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4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</w:t>
            </w:r>
            <w:r w:rsidR="0092632F" w:rsidRPr="00453415">
              <w:rPr>
                <w:rFonts w:ascii="Times New Roman" w:hAnsi="Times New Roman" w:cs="Times New Roman"/>
                <w:sz w:val="24"/>
                <w:szCs w:val="28"/>
              </w:rPr>
              <w:t>евраль 2</w:t>
            </w:r>
            <w:r w:rsidR="00207192" w:rsidRPr="0045341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2632F" w:rsidRPr="0045341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207192" w:rsidRPr="00453415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35383" w:rsidRPr="0045341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07192" w:rsidRPr="00453415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4534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53415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45341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4534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становление </w:t>
            </w:r>
            <w:r w:rsidR="002E6571" w:rsidRPr="0045341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453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453415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4534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53415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45341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415">
        <w:rPr>
          <w:rFonts w:ascii="Times New Roman" w:hAnsi="Times New Roman" w:cs="Times New Roman"/>
          <w:sz w:val="28"/>
          <w:szCs w:val="28"/>
        </w:rPr>
        <w:lastRenderedPageBreak/>
        <w:t>3.9.  Методы  расчета  индикаторов достижения целей предлагаемого пр</w:t>
      </w:r>
      <w:r w:rsidRPr="00453415">
        <w:rPr>
          <w:rFonts w:ascii="Times New Roman" w:hAnsi="Times New Roman" w:cs="Times New Roman"/>
          <w:sz w:val="28"/>
          <w:szCs w:val="28"/>
        </w:rPr>
        <w:t>а</w:t>
      </w:r>
      <w:r w:rsidRPr="00453415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453415">
        <w:rPr>
          <w:rFonts w:ascii="Times New Roman" w:hAnsi="Times New Roman" w:cs="Times New Roman"/>
          <w:sz w:val="28"/>
          <w:szCs w:val="28"/>
        </w:rPr>
        <w:t xml:space="preserve"> </w:t>
      </w:r>
      <w:r w:rsidRPr="00453415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453415" w:rsidRPr="00453415" w:rsidRDefault="00073A96" w:rsidP="004534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3415">
        <w:rPr>
          <w:rFonts w:ascii="Times New Roman" w:hAnsi="Times New Roman" w:cs="Times New Roman"/>
          <w:sz w:val="28"/>
          <w:szCs w:val="28"/>
        </w:rPr>
        <w:t xml:space="preserve">        </w:t>
      </w:r>
      <w:r w:rsidR="00453415" w:rsidRPr="00453415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453415" w:rsidRPr="00453415">
        <w:rPr>
          <w:rFonts w:ascii="Times New Roman" w:hAnsi="Times New Roman" w:cs="Times New Roman"/>
          <w:sz w:val="28"/>
          <w:szCs w:val="28"/>
        </w:rPr>
        <w:t>и</w:t>
      </w:r>
      <w:r w:rsidR="00453415" w:rsidRPr="00453415">
        <w:rPr>
          <w:rFonts w:ascii="Times New Roman" w:hAnsi="Times New Roman" w:cs="Times New Roman"/>
          <w:sz w:val="28"/>
          <w:szCs w:val="28"/>
        </w:rPr>
        <w:t>машевский район «</w:t>
      </w:r>
      <w:r w:rsidR="00453415" w:rsidRPr="00453415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453415" w:rsidRPr="00453415">
        <w:rPr>
          <w:rFonts w:ascii="Times New Roman" w:hAnsi="Times New Roman" w:cs="Times New Roman"/>
          <w:bCs/>
          <w:sz w:val="28"/>
          <w:szCs w:val="28"/>
        </w:rPr>
        <w:t>в</w:t>
      </w:r>
      <w:r w:rsidR="00453415" w:rsidRPr="00453415">
        <w:rPr>
          <w:rFonts w:ascii="Times New Roman" w:hAnsi="Times New Roman" w:cs="Times New Roman"/>
          <w:bCs/>
          <w:sz w:val="28"/>
          <w:szCs w:val="28"/>
        </w:rPr>
        <w:t>ления муниципальной услуги «Предоставление разрешения на отклонение от предельных пар</w:t>
      </w:r>
      <w:r w:rsidR="00453415" w:rsidRPr="00453415">
        <w:rPr>
          <w:rFonts w:ascii="Times New Roman" w:hAnsi="Times New Roman" w:cs="Times New Roman"/>
          <w:bCs/>
          <w:sz w:val="28"/>
          <w:szCs w:val="28"/>
        </w:rPr>
        <w:t>а</w:t>
      </w:r>
      <w:r w:rsidR="00453415" w:rsidRPr="00453415">
        <w:rPr>
          <w:rFonts w:ascii="Times New Roman" w:hAnsi="Times New Roman" w:cs="Times New Roman"/>
          <w:bCs/>
          <w:sz w:val="28"/>
          <w:szCs w:val="28"/>
        </w:rPr>
        <w:t>метров разрешенного строительства, реконструкции объектов капитального стро</w:t>
      </w:r>
      <w:r w:rsidR="00453415" w:rsidRPr="00453415">
        <w:rPr>
          <w:rFonts w:ascii="Times New Roman" w:hAnsi="Times New Roman" w:cs="Times New Roman"/>
          <w:bCs/>
          <w:sz w:val="28"/>
          <w:szCs w:val="28"/>
        </w:rPr>
        <w:t>и</w:t>
      </w:r>
      <w:r w:rsidR="00453415" w:rsidRPr="00453415">
        <w:rPr>
          <w:rFonts w:ascii="Times New Roman" w:hAnsi="Times New Roman" w:cs="Times New Roman"/>
          <w:bCs/>
          <w:sz w:val="28"/>
          <w:szCs w:val="28"/>
        </w:rPr>
        <w:t>тельства»</w:t>
      </w:r>
      <w:r w:rsidR="00453415">
        <w:rPr>
          <w:rFonts w:ascii="Times New Roman" w:hAnsi="Times New Roman" w:cs="Times New Roman"/>
          <w:bCs/>
          <w:sz w:val="28"/>
          <w:szCs w:val="28"/>
        </w:rPr>
        <w:t>.</w:t>
      </w:r>
      <w:r w:rsidR="00453415" w:rsidRPr="004534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3A49" w:rsidRPr="00993D5E" w:rsidRDefault="007B3A49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45341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415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45341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415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53415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453415">
        <w:rPr>
          <w:rFonts w:ascii="Times New Roman" w:hAnsi="Times New Roman" w:cs="Times New Roman"/>
          <w:sz w:val="28"/>
          <w:szCs w:val="28"/>
        </w:rPr>
        <w:t>у</w:t>
      </w:r>
      <w:r w:rsidR="00E6092C" w:rsidRPr="00453415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453415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45341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3415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453415">
        <w:rPr>
          <w:rFonts w:ascii="Times New Roman" w:hAnsi="Times New Roman" w:cs="Times New Roman"/>
          <w:sz w:val="28"/>
          <w:szCs w:val="28"/>
        </w:rPr>
        <w:t>д</w:t>
      </w:r>
      <w:r w:rsidRPr="00453415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45341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93D5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5341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5341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5341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453415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453415" w:rsidRDefault="00453415" w:rsidP="00453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равообладатели земел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участков, размеры которых меньше устано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ленных градостроител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 регламентом мин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мальных размеров з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мельных участков либо конфигурация, инжене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но-геологические или иные характеристики, к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торых неблагопр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ятны для застройки, распол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женных на террит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рии сельских поселений </w:t>
            </w:r>
            <w:proofErr w:type="spellStart"/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маше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района, либо их уполномоченные предст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53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53415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453415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1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453415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453415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A5393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1618E0">
        <w:rPr>
          <w:rFonts w:ascii="Times New Roman" w:hAnsi="Times New Roman" w:cs="Times New Roman"/>
          <w:sz w:val="28"/>
          <w:szCs w:val="28"/>
        </w:rPr>
        <w:t>5. Изменение</w:t>
      </w:r>
      <w:r w:rsidRPr="00A5393A">
        <w:rPr>
          <w:rFonts w:ascii="Times New Roman" w:hAnsi="Times New Roman" w:cs="Times New Roman"/>
          <w:sz w:val="28"/>
          <w:szCs w:val="28"/>
        </w:rPr>
        <w:t xml:space="preserve"> функций (полномочий, обязанностей, прав) органов местного самоуправления муниципального образования </w:t>
      </w:r>
      <w:r w:rsidR="00F46CFC" w:rsidRPr="00A5393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5393A">
        <w:rPr>
          <w:rFonts w:ascii="Times New Roman" w:hAnsi="Times New Roman" w:cs="Times New Roman"/>
          <w:sz w:val="28"/>
          <w:szCs w:val="28"/>
        </w:rPr>
        <w:t>, а также п</w:t>
      </w:r>
      <w:r w:rsidRPr="00A5393A">
        <w:rPr>
          <w:rFonts w:ascii="Times New Roman" w:hAnsi="Times New Roman" w:cs="Times New Roman"/>
          <w:sz w:val="28"/>
          <w:szCs w:val="28"/>
        </w:rPr>
        <w:t>о</w:t>
      </w:r>
      <w:r w:rsidRPr="00A5393A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A5393A">
        <w:rPr>
          <w:rFonts w:ascii="Times New Roman" w:hAnsi="Times New Roman" w:cs="Times New Roman"/>
          <w:sz w:val="28"/>
          <w:szCs w:val="28"/>
        </w:rPr>
        <w:t>а</w:t>
      </w:r>
      <w:r w:rsidRPr="00A5393A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A5393A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539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539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539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A53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A5393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539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539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993D5E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5393A" w:rsidRDefault="000C50D1" w:rsidP="008F6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машевский район через отраслевой (функционал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 xml:space="preserve">шевский район – </w:t>
            </w:r>
            <w:r w:rsidR="008F61C1" w:rsidRPr="00A539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архитект</w:t>
            </w:r>
            <w:r w:rsidR="008F61C1" w:rsidRPr="00A539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8F61C1" w:rsidRPr="00A539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 и градостро</w:t>
            </w:r>
            <w:r w:rsidR="008F61C1" w:rsidRPr="00A539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A539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тельства админ</w:t>
            </w:r>
            <w:r w:rsidR="008F61C1" w:rsidRPr="00A539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A539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страции муниц</w:t>
            </w:r>
            <w:r w:rsidR="008F61C1" w:rsidRPr="00A539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A539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пального образ</w:t>
            </w:r>
            <w:r w:rsidR="008F61C1" w:rsidRPr="00A539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8F61C1" w:rsidRPr="00A539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вания Тимаше</w:t>
            </w:r>
            <w:r w:rsidR="008F61C1" w:rsidRPr="00A539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8F61C1" w:rsidRPr="00A539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5393A" w:rsidRDefault="005A33D2" w:rsidP="005A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393A"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93A" w:rsidRPr="00A5393A" w:rsidRDefault="003454B6" w:rsidP="00A5393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A5393A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C50D1" w:rsidRPr="00A5393A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</w:t>
            </w:r>
            <w:r w:rsidR="000C50D1" w:rsidRPr="00A5393A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0C50D1" w:rsidRPr="00A539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A5393A">
              <w:rPr>
                <w:rFonts w:ascii="Times New Roman" w:hAnsi="Times New Roman" w:cs="Times New Roman"/>
                <w:sz w:val="24"/>
                <w:szCs w:val="24"/>
              </w:rPr>
              <w:t>нистративному  регламенту предоставления администрацией муниципального образования Т</w:t>
            </w:r>
            <w:r w:rsidR="000C50D1" w:rsidRPr="00A539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A5393A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A5393A" w:rsidRPr="00A539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="00A5393A" w:rsidRPr="00A5393A">
              <w:rPr>
                <w:rFonts w:ascii="Times New Roman" w:hAnsi="Times New Roman" w:cs="Times New Roman"/>
                <w:bCs/>
                <w:sz w:val="24"/>
                <w:szCs w:val="24"/>
              </w:rPr>
              <w:t>«Пред</w:t>
            </w:r>
            <w:r w:rsidR="00A5393A" w:rsidRPr="00A5393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5393A" w:rsidRPr="00A5393A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ставление разр</w:t>
            </w:r>
            <w:r w:rsidR="00A5393A" w:rsidRPr="00A5393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A5393A" w:rsidRPr="00A5393A">
              <w:rPr>
                <w:rFonts w:ascii="Times New Roman" w:hAnsi="Times New Roman" w:cs="Times New Roman"/>
                <w:bCs/>
                <w:sz w:val="24"/>
                <w:szCs w:val="24"/>
              </w:rPr>
              <w:t>шения на откл</w:t>
            </w:r>
            <w:r w:rsidR="00A5393A" w:rsidRPr="00A5393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5393A" w:rsidRPr="00A5393A">
              <w:rPr>
                <w:rFonts w:ascii="Times New Roman" w:hAnsi="Times New Roman" w:cs="Times New Roman"/>
                <w:bCs/>
                <w:sz w:val="24"/>
                <w:szCs w:val="24"/>
              </w:rPr>
              <w:t>нение от предел</w:t>
            </w:r>
            <w:r w:rsidR="00A5393A" w:rsidRPr="00A5393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A5393A" w:rsidRPr="00A5393A">
              <w:rPr>
                <w:rFonts w:ascii="Times New Roman" w:hAnsi="Times New Roman" w:cs="Times New Roman"/>
                <w:bCs/>
                <w:sz w:val="24"/>
                <w:szCs w:val="24"/>
              </w:rPr>
              <w:t>ных п</w:t>
            </w:r>
            <w:r w:rsidR="00A5393A" w:rsidRPr="00A5393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5393A" w:rsidRPr="00A5393A">
              <w:rPr>
                <w:rFonts w:ascii="Times New Roman" w:hAnsi="Times New Roman" w:cs="Times New Roman"/>
                <w:bCs/>
                <w:sz w:val="24"/>
                <w:szCs w:val="24"/>
              </w:rPr>
              <w:t>раметров разрешенного стро</w:t>
            </w:r>
            <w:r w:rsidR="00A5393A" w:rsidRPr="00A539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5393A" w:rsidRPr="00A5393A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тельства, реко</w:t>
            </w:r>
            <w:r w:rsidR="00A5393A" w:rsidRPr="00A5393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A5393A" w:rsidRPr="00A5393A">
              <w:rPr>
                <w:rFonts w:ascii="Times New Roman" w:hAnsi="Times New Roman" w:cs="Times New Roman"/>
                <w:bCs/>
                <w:sz w:val="24"/>
                <w:szCs w:val="24"/>
              </w:rPr>
              <w:t>струкции объектов кап</w:t>
            </w:r>
            <w:r w:rsidR="00A5393A" w:rsidRPr="00A539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5393A" w:rsidRPr="00A5393A">
              <w:rPr>
                <w:rFonts w:ascii="Times New Roman" w:hAnsi="Times New Roman" w:cs="Times New Roman"/>
                <w:bCs/>
                <w:sz w:val="24"/>
                <w:szCs w:val="24"/>
              </w:rPr>
              <w:t>тального стро</w:t>
            </w:r>
            <w:r w:rsidR="00A5393A" w:rsidRPr="00A539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5393A" w:rsidRPr="00A5393A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тельства»</w:t>
            </w:r>
          </w:p>
          <w:p w:rsidR="00895D9D" w:rsidRPr="00A5393A" w:rsidRDefault="00895D9D" w:rsidP="00585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5393A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393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5393A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393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993D5E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1C26E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26E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1C26E9">
        <w:rPr>
          <w:rFonts w:ascii="Times New Roman" w:hAnsi="Times New Roman" w:cs="Times New Roman"/>
          <w:sz w:val="28"/>
          <w:szCs w:val="28"/>
        </w:rPr>
        <w:t>районного</w:t>
      </w:r>
      <w:r w:rsidRPr="001C26E9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1C26E9">
        <w:rPr>
          <w:rFonts w:ascii="Times New Roman" w:hAnsi="Times New Roman" w:cs="Times New Roman"/>
          <w:sz w:val="28"/>
          <w:szCs w:val="28"/>
        </w:rPr>
        <w:t>д</w:t>
      </w:r>
      <w:r w:rsidRPr="001C26E9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1C26E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C26E9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1C26E9">
        <w:rPr>
          <w:rFonts w:ascii="Times New Roman" w:hAnsi="Times New Roman" w:cs="Times New Roman"/>
          <w:sz w:val="28"/>
          <w:szCs w:val="28"/>
        </w:rPr>
        <w:t>и</w:t>
      </w:r>
      <w:r w:rsidRPr="001C26E9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1C26E9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26E9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1C26E9">
        <w:rPr>
          <w:rFonts w:ascii="Times New Roman" w:hAnsi="Times New Roman" w:cs="Times New Roman"/>
          <w:sz w:val="28"/>
          <w:szCs w:val="28"/>
        </w:rPr>
        <w:t>а</w:t>
      </w:r>
      <w:r w:rsidRPr="001C26E9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1C26E9">
        <w:rPr>
          <w:rFonts w:ascii="Times New Roman" w:hAnsi="Times New Roman" w:cs="Times New Roman"/>
          <w:sz w:val="28"/>
          <w:szCs w:val="28"/>
        </w:rPr>
        <w:t>.</w:t>
      </w:r>
    </w:p>
    <w:p w:rsidR="00FF1417" w:rsidRPr="001C26E9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26E9">
        <w:rPr>
          <w:rFonts w:ascii="Times New Roman" w:hAnsi="Times New Roman" w:cs="Times New Roman"/>
          <w:sz w:val="28"/>
          <w:szCs w:val="28"/>
        </w:rPr>
        <w:lastRenderedPageBreak/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1C26E9">
        <w:rPr>
          <w:rFonts w:ascii="Times New Roman" w:hAnsi="Times New Roman" w:cs="Times New Roman"/>
          <w:sz w:val="28"/>
          <w:szCs w:val="28"/>
        </w:rPr>
        <w:t>а</w:t>
      </w:r>
      <w:r w:rsidRPr="001C26E9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1C26E9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1C26E9">
        <w:rPr>
          <w:rFonts w:ascii="Times New Roman" w:hAnsi="Times New Roman" w:cs="Times New Roman"/>
          <w:sz w:val="28"/>
          <w:szCs w:val="28"/>
        </w:rPr>
        <w:t>отсутствуют</w:t>
      </w:r>
      <w:r w:rsidRPr="001C26E9">
        <w:rPr>
          <w:rFonts w:ascii="Times New Roman" w:hAnsi="Times New Roman" w:cs="Times New Roman"/>
          <w:sz w:val="28"/>
          <w:szCs w:val="28"/>
        </w:rPr>
        <w:t>.</w:t>
      </w:r>
    </w:p>
    <w:p w:rsidR="00FF1417" w:rsidRPr="001C26E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1C26E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6E9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1C26E9">
        <w:rPr>
          <w:rFonts w:ascii="Times New Roman" w:hAnsi="Times New Roman" w:cs="Times New Roman"/>
          <w:sz w:val="28"/>
          <w:szCs w:val="28"/>
        </w:rPr>
        <w:t>районного</w:t>
      </w:r>
      <w:r w:rsidRPr="001C26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1C26E9">
        <w:rPr>
          <w:rFonts w:ascii="Times New Roman" w:hAnsi="Times New Roman" w:cs="Times New Roman"/>
          <w:sz w:val="28"/>
          <w:szCs w:val="28"/>
        </w:rPr>
        <w:t xml:space="preserve"> </w:t>
      </w:r>
      <w:r w:rsidRPr="001C26E9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1C26E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C26E9">
        <w:rPr>
          <w:rFonts w:ascii="Times New Roman" w:hAnsi="Times New Roman" w:cs="Times New Roman"/>
          <w:sz w:val="28"/>
          <w:szCs w:val="28"/>
        </w:rPr>
        <w:t>), возн</w:t>
      </w:r>
      <w:r w:rsidRPr="001C26E9">
        <w:rPr>
          <w:rFonts w:ascii="Times New Roman" w:hAnsi="Times New Roman" w:cs="Times New Roman"/>
          <w:sz w:val="28"/>
          <w:szCs w:val="28"/>
        </w:rPr>
        <w:t>и</w:t>
      </w:r>
      <w:r w:rsidRPr="001C26E9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1C26E9">
        <w:rPr>
          <w:rFonts w:ascii="Times New Roman" w:hAnsi="Times New Roman" w:cs="Times New Roman"/>
          <w:sz w:val="28"/>
          <w:szCs w:val="28"/>
        </w:rPr>
        <w:t xml:space="preserve"> </w:t>
      </w:r>
      <w:r w:rsidRPr="001C26E9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1C26E9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6E9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C26E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C26E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6E9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1C26E9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E9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1C26E9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C26E9">
        <w:rPr>
          <w:rFonts w:ascii="Times New Roman" w:hAnsi="Times New Roman" w:cs="Times New Roman"/>
          <w:sz w:val="28"/>
          <w:szCs w:val="28"/>
        </w:rPr>
        <w:t>.</w:t>
      </w:r>
    </w:p>
    <w:p w:rsidR="001B3524" w:rsidRPr="001C26E9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1C26E9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1C26E9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1C26E9">
        <w:rPr>
          <w:rFonts w:ascii="Times New Roman" w:hAnsi="Times New Roman" w:cs="Times New Roman"/>
          <w:sz w:val="28"/>
          <w:szCs w:val="28"/>
        </w:rPr>
        <w:t>д</w:t>
      </w:r>
      <w:r w:rsidRPr="001C26E9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1C26E9">
        <w:rPr>
          <w:rFonts w:ascii="Times New Roman" w:hAnsi="Times New Roman" w:cs="Times New Roman"/>
          <w:sz w:val="28"/>
          <w:szCs w:val="28"/>
        </w:rPr>
        <w:t>с</w:t>
      </w:r>
      <w:r w:rsidRPr="001C26E9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1C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1C26E9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993D5E" w:rsidTr="0048000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24E5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F24E5D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F24E5D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F24E5D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F24E5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24E5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24E5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24E5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1721B4" w:rsidRPr="00993D5E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8E0" w:rsidRPr="00F24E5D" w:rsidRDefault="001618E0" w:rsidP="005851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равообладатели з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участков, размеры которых меньше установле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градостроител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 регламентом м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нимальных размеров з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мельных участков либо конфигурация, инжене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но-геологические или иные характеристики, которых неблагопр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ятны для застройки, распол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женных на террит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рии сельских поселений </w:t>
            </w:r>
            <w:proofErr w:type="spellStart"/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Тимаше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F24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района, либо их уполномоченные представители</w:t>
            </w:r>
          </w:p>
          <w:p w:rsidR="001721B4" w:rsidRPr="00F24E5D" w:rsidRDefault="001721B4" w:rsidP="00161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18E0" w:rsidRPr="00F24E5D" w:rsidRDefault="001618E0" w:rsidP="00161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Основанием для пред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ставления муниц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пальной услуги является подача заявителем в Комиссию заявления о предоставлении ра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решения на отклонение от пр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дельных параметров разрешенн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го строительства, р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конструкции объекта капитального строител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 xml:space="preserve">ства. </w:t>
            </w:r>
          </w:p>
          <w:p w:rsidR="001618E0" w:rsidRPr="00F24E5D" w:rsidRDefault="001618E0" w:rsidP="001618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К указанному заявлению прил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гаются следующие док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менты:</w:t>
            </w:r>
          </w:p>
          <w:p w:rsidR="001618E0" w:rsidRPr="00F24E5D" w:rsidRDefault="001618E0" w:rsidP="001618E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ность заявителя, явля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щегося физическим лицом, либо ли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ность представителя физич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ского или юридического л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ца, (копия, 1 экземпляр);</w:t>
            </w:r>
          </w:p>
          <w:p w:rsidR="001618E0" w:rsidRPr="00F24E5D" w:rsidRDefault="001618E0" w:rsidP="001618E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номочия представителя заявит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ля, в соответствии с законод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тельством Российской Федер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ции, в случае обращения пре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ставителя юридического или ф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зического лица (копия, 1 экзе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пляр);</w:t>
            </w:r>
          </w:p>
          <w:p w:rsidR="001618E0" w:rsidRPr="00F24E5D" w:rsidRDefault="001618E0" w:rsidP="00161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на земельный участок и об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екты капитального стро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тельства (при наличии), если указа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ные документы (их копии или свед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ния, содержащиеся в них) отсу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ствуют в Едином государстве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ном реестре недвижимости (к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пия, 1 экземпляр);</w:t>
            </w:r>
          </w:p>
          <w:p w:rsidR="001721B4" w:rsidRPr="00F24E5D" w:rsidRDefault="001618E0" w:rsidP="001618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схема планировочной организ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ции земельного участка (с указ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нием технико-экономических п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казателей об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екта капитального строительства, обозначением размещения объекта капитальн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го строительства, элементов бл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гоустройства, подъездов, парк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вочных мест (при наличии)</w:t>
            </w:r>
            <w:proofErr w:type="gramEnd"/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F24E5D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предполагаются</w:t>
            </w:r>
          </w:p>
          <w:p w:rsidR="001721B4" w:rsidRPr="00F24E5D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F24E5D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993D5E" w:rsidTr="00480002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F24E5D" w:rsidRDefault="001721B4" w:rsidP="00480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F24E5D" w:rsidRDefault="001721B4" w:rsidP="004800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F24E5D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F24E5D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1721B4" w:rsidRPr="00F24E5D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993D5E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F24E5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E5D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F24E5D">
        <w:rPr>
          <w:rFonts w:ascii="Times New Roman" w:hAnsi="Times New Roman" w:cs="Times New Roman"/>
          <w:sz w:val="28"/>
          <w:szCs w:val="28"/>
        </w:rPr>
        <w:t>а</w:t>
      </w:r>
      <w:r w:rsidRPr="00F24E5D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F24E5D">
        <w:rPr>
          <w:rFonts w:ascii="Times New Roman" w:hAnsi="Times New Roman" w:cs="Times New Roman"/>
          <w:sz w:val="28"/>
          <w:szCs w:val="28"/>
        </w:rPr>
        <w:t xml:space="preserve"> </w:t>
      </w:r>
      <w:r w:rsidRPr="00F24E5D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F24E5D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F24E5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E5D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F24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F24E5D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E5D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F24E5D">
        <w:rPr>
          <w:rFonts w:ascii="Times New Roman" w:hAnsi="Times New Roman" w:cs="Times New Roman"/>
          <w:sz w:val="28"/>
          <w:szCs w:val="28"/>
        </w:rPr>
        <w:t>ю</w:t>
      </w:r>
      <w:r w:rsidRPr="00F24E5D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F24E5D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4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24E5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F24E5D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F24E5D">
        <w:rPr>
          <w:rFonts w:ascii="Times New Roman" w:hAnsi="Times New Roman" w:cs="Times New Roman"/>
          <w:sz w:val="28"/>
          <w:szCs w:val="28"/>
        </w:rPr>
        <w:t>о</w:t>
      </w:r>
      <w:r w:rsidRPr="00F24E5D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F24E5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F24E5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24E5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24E5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24E5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24E5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F24E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F24E5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24E5D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4E5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24E5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4E5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24E5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4E5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24E5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4E5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F24E5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F24E5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4E5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F24E5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F24E5D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F24E5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4E5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F24E5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993D5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24E5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24E5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4E5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24E5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4E5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993D5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0238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E302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E30238" w:rsidRDefault="00F24E5D" w:rsidP="00F24E5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ский район «</w:t>
            </w:r>
            <w:r w:rsidRPr="00E30238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</w:t>
            </w:r>
            <w:r w:rsidRPr="00E3023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30238">
              <w:rPr>
                <w:rFonts w:ascii="Times New Roman" w:hAnsi="Times New Roman" w:cs="Times New Roman"/>
                <w:bCs/>
                <w:sz w:val="24"/>
                <w:szCs w:val="24"/>
              </w:rPr>
              <w:t>стративного регламента пред</w:t>
            </w:r>
            <w:r w:rsidRPr="00E3023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30238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ставления м</w:t>
            </w:r>
            <w:r w:rsidRPr="00E3023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30238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ниципальной услуги «Предоставление разрешения на отклонение от предел</w:t>
            </w:r>
            <w:r w:rsidRPr="00E3023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30238">
              <w:rPr>
                <w:rFonts w:ascii="Times New Roman" w:hAnsi="Times New Roman" w:cs="Times New Roman"/>
                <w:bCs/>
                <w:sz w:val="24"/>
                <w:szCs w:val="24"/>
              </w:rPr>
              <w:t>ных параметров разрешенного стро</w:t>
            </w:r>
            <w:r w:rsidRPr="00E3023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30238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тельства, реконструкции объектов кап</w:t>
            </w:r>
            <w:r w:rsidRPr="00E3023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302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тального стро</w:t>
            </w:r>
            <w:r w:rsidRPr="00E3023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30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тельства»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023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2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Принятие муниципальн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E30238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023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E30238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E3023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E30238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993D5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023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02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0238" w:rsidRDefault="00775770" w:rsidP="00775770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правообладатели земел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ных участков, размеры которых меньше устано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ленных градостроител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ным регламентом мин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мальных размеров з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мельных участков либо конфигурация, инжене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но-геологические или иные характеристики, к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торых неблагопр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ятны для застройки, распол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женных на террит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 xml:space="preserve">рии сельских поселений </w:t>
            </w:r>
            <w:proofErr w:type="spellStart"/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3023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либо их уполномоченные предст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238">
              <w:rPr>
                <w:rFonts w:ascii="Times New Roman" w:hAnsi="Times New Roman" w:cs="Times New Roman"/>
                <w:sz w:val="24"/>
                <w:szCs w:val="24"/>
              </w:rPr>
              <w:t>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0238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E3023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023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023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3023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3023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023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3023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E3023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E30238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023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E30238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023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023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E3023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0238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E30238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E30238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E30238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023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023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E3023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023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E30238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023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0238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23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E30238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302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38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E30238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B16E16" w:rsidRPr="00E302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38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E30238" w:rsidRDefault="00B16E16" w:rsidP="00B16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38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E30238">
        <w:rPr>
          <w:rFonts w:ascii="Times New Roman" w:hAnsi="Times New Roman" w:cs="Times New Roman"/>
          <w:sz w:val="28"/>
          <w:szCs w:val="28"/>
        </w:rPr>
        <w:t>и</w:t>
      </w:r>
      <w:r w:rsidRPr="00E30238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E3023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E30238">
        <w:rPr>
          <w:rFonts w:ascii="Times New Roman" w:hAnsi="Times New Roman" w:cs="Times New Roman"/>
          <w:sz w:val="28"/>
          <w:szCs w:val="28"/>
        </w:rPr>
        <w:t>а</w:t>
      </w:r>
      <w:r w:rsidR="00234D01" w:rsidRPr="00E30238">
        <w:rPr>
          <w:rFonts w:ascii="Times New Roman" w:hAnsi="Times New Roman" w:cs="Times New Roman"/>
          <w:sz w:val="28"/>
          <w:szCs w:val="28"/>
        </w:rPr>
        <w:t>ния сделан исходя из оценки возможности достижения заявленных целей рег</w:t>
      </w:r>
      <w:r w:rsidR="00234D01" w:rsidRPr="00E30238">
        <w:rPr>
          <w:rFonts w:ascii="Times New Roman" w:hAnsi="Times New Roman" w:cs="Times New Roman"/>
          <w:sz w:val="28"/>
          <w:szCs w:val="28"/>
        </w:rPr>
        <w:t>у</w:t>
      </w:r>
      <w:r w:rsidR="00234D01" w:rsidRPr="00E30238">
        <w:rPr>
          <w:rFonts w:ascii="Times New Roman" w:hAnsi="Times New Roman" w:cs="Times New Roman"/>
          <w:sz w:val="28"/>
          <w:szCs w:val="28"/>
        </w:rPr>
        <w:t>лирования,  оценки рисков наступления неблагоприятных последствий. В</w:t>
      </w:r>
      <w:r w:rsidR="001B3524" w:rsidRPr="00E30238">
        <w:rPr>
          <w:rFonts w:ascii="Times New Roman" w:hAnsi="Times New Roman" w:cs="Times New Roman"/>
          <w:sz w:val="28"/>
          <w:szCs w:val="28"/>
        </w:rPr>
        <w:t>ыя</w:t>
      </w:r>
      <w:r w:rsidR="001B3524" w:rsidRPr="00E30238">
        <w:rPr>
          <w:rFonts w:ascii="Times New Roman" w:hAnsi="Times New Roman" w:cs="Times New Roman"/>
          <w:sz w:val="28"/>
          <w:szCs w:val="28"/>
        </w:rPr>
        <w:t>в</w:t>
      </w:r>
      <w:r w:rsidR="001B3524" w:rsidRPr="00E30238">
        <w:rPr>
          <w:rFonts w:ascii="Times New Roman" w:hAnsi="Times New Roman" w:cs="Times New Roman"/>
          <w:sz w:val="28"/>
          <w:szCs w:val="28"/>
        </w:rPr>
        <w:t xml:space="preserve">ленная проблема может быть решена исключительно посредством введения </w:t>
      </w:r>
      <w:r w:rsidR="001B3524" w:rsidRPr="00E30238">
        <w:rPr>
          <w:rFonts w:ascii="Times New Roman" w:hAnsi="Times New Roman" w:cs="Times New Roman"/>
          <w:sz w:val="28"/>
          <w:szCs w:val="28"/>
        </w:rPr>
        <w:lastRenderedPageBreak/>
        <w:t>предполагаемого правового регулирования</w:t>
      </w:r>
      <w:r w:rsidR="006C3B11" w:rsidRPr="00E30238">
        <w:rPr>
          <w:rFonts w:ascii="Times New Roman" w:hAnsi="Times New Roman" w:cs="Times New Roman"/>
          <w:sz w:val="28"/>
          <w:szCs w:val="28"/>
        </w:rPr>
        <w:t>.</w:t>
      </w:r>
    </w:p>
    <w:p w:rsidR="001B3524" w:rsidRPr="00E30238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E302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38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E30238" w:rsidRPr="00E30238" w:rsidRDefault="001B3524" w:rsidP="00E302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30238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E30238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B5059" w:rsidRPr="00E30238">
        <w:rPr>
          <w:rFonts w:ascii="Times New Roman" w:hAnsi="Times New Roman" w:cs="Times New Roman"/>
          <w:bCs/>
          <w:sz w:val="28"/>
          <w:szCs w:val="28"/>
        </w:rPr>
        <w:t>административного р</w:t>
      </w:r>
      <w:r w:rsidR="00CB5059" w:rsidRPr="00E30238">
        <w:rPr>
          <w:rFonts w:ascii="Times New Roman" w:hAnsi="Times New Roman" w:cs="Times New Roman"/>
          <w:bCs/>
          <w:sz w:val="28"/>
          <w:szCs w:val="28"/>
        </w:rPr>
        <w:t>е</w:t>
      </w:r>
      <w:r w:rsidR="00CB5059" w:rsidRPr="00E30238">
        <w:rPr>
          <w:rFonts w:ascii="Times New Roman" w:hAnsi="Times New Roman" w:cs="Times New Roman"/>
          <w:bCs/>
          <w:sz w:val="28"/>
          <w:szCs w:val="28"/>
        </w:rPr>
        <w:t xml:space="preserve">гламента предоставления муниципальной услуги </w:t>
      </w:r>
      <w:r w:rsidR="00E30238" w:rsidRPr="00E30238">
        <w:rPr>
          <w:rFonts w:ascii="Times New Roman" w:hAnsi="Times New Roman" w:cs="Times New Roman"/>
          <w:bCs/>
          <w:sz w:val="28"/>
          <w:szCs w:val="28"/>
        </w:rPr>
        <w:t>«Предоставление разреш</w:t>
      </w:r>
      <w:r w:rsidR="00E30238" w:rsidRPr="00E30238">
        <w:rPr>
          <w:rFonts w:ascii="Times New Roman" w:hAnsi="Times New Roman" w:cs="Times New Roman"/>
          <w:bCs/>
          <w:sz w:val="28"/>
          <w:szCs w:val="28"/>
        </w:rPr>
        <w:t>е</w:t>
      </w:r>
      <w:r w:rsidR="00E30238" w:rsidRPr="00E30238">
        <w:rPr>
          <w:rFonts w:ascii="Times New Roman" w:hAnsi="Times New Roman" w:cs="Times New Roman"/>
          <w:bCs/>
          <w:sz w:val="28"/>
          <w:szCs w:val="28"/>
        </w:rPr>
        <w:t>ния на отклонение от предельных параметров разрешенного строительства, реко</w:t>
      </w:r>
      <w:r w:rsidR="00E30238" w:rsidRPr="00E30238">
        <w:rPr>
          <w:rFonts w:ascii="Times New Roman" w:hAnsi="Times New Roman" w:cs="Times New Roman"/>
          <w:bCs/>
          <w:sz w:val="28"/>
          <w:szCs w:val="28"/>
        </w:rPr>
        <w:t>н</w:t>
      </w:r>
      <w:r w:rsidR="00E30238" w:rsidRPr="00E30238">
        <w:rPr>
          <w:rFonts w:ascii="Times New Roman" w:hAnsi="Times New Roman" w:cs="Times New Roman"/>
          <w:bCs/>
          <w:sz w:val="28"/>
          <w:szCs w:val="28"/>
        </w:rPr>
        <w:t xml:space="preserve">струкции объектов капитального строительства». </w:t>
      </w:r>
    </w:p>
    <w:p w:rsidR="001C7441" w:rsidRPr="00993D5E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E30238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38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E30238">
        <w:rPr>
          <w:rFonts w:ascii="Times New Roman" w:hAnsi="Times New Roman" w:cs="Times New Roman"/>
          <w:sz w:val="28"/>
          <w:szCs w:val="28"/>
        </w:rPr>
        <w:t>ч</w:t>
      </w:r>
      <w:r w:rsidRPr="00E30238">
        <w:rPr>
          <w:rFonts w:ascii="Times New Roman" w:hAnsi="Times New Roman" w:cs="Times New Roman"/>
          <w:sz w:val="28"/>
          <w:szCs w:val="28"/>
        </w:rPr>
        <w:t>ки</w:t>
      </w:r>
      <w:r w:rsidR="000706D4" w:rsidRPr="00E30238">
        <w:rPr>
          <w:rFonts w:ascii="Times New Roman" w:hAnsi="Times New Roman" w:cs="Times New Roman"/>
          <w:sz w:val="28"/>
          <w:szCs w:val="28"/>
        </w:rPr>
        <w:t xml:space="preserve"> </w:t>
      </w:r>
      <w:r w:rsidRPr="00E30238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E30238">
        <w:rPr>
          <w:rFonts w:ascii="Times New Roman" w:hAnsi="Times New Roman" w:cs="Times New Roman"/>
          <w:sz w:val="28"/>
          <w:szCs w:val="28"/>
        </w:rPr>
        <w:t xml:space="preserve"> </w:t>
      </w:r>
      <w:r w:rsidRPr="00E30238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E30238">
        <w:rPr>
          <w:rFonts w:ascii="Times New Roman" w:hAnsi="Times New Roman" w:cs="Times New Roman"/>
          <w:sz w:val="28"/>
          <w:szCs w:val="28"/>
        </w:rPr>
        <w:t xml:space="preserve"> </w:t>
      </w:r>
      <w:r w:rsidRPr="00E3023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E302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38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E302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3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902D4" w:rsidRPr="00E30238">
        <w:rPr>
          <w:rFonts w:ascii="Times New Roman" w:hAnsi="Times New Roman" w:cs="Times New Roman"/>
          <w:sz w:val="28"/>
          <w:szCs w:val="28"/>
        </w:rPr>
        <w:t>февраль</w:t>
      </w:r>
      <w:r w:rsidR="00AC759D" w:rsidRPr="00E30238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E30238">
        <w:rPr>
          <w:rFonts w:ascii="Times New Roman" w:hAnsi="Times New Roman" w:cs="Times New Roman"/>
          <w:sz w:val="28"/>
          <w:szCs w:val="28"/>
        </w:rPr>
        <w:t>20</w:t>
      </w:r>
      <w:r w:rsidR="002902D4" w:rsidRPr="00E30238">
        <w:rPr>
          <w:rFonts w:ascii="Times New Roman" w:hAnsi="Times New Roman" w:cs="Times New Roman"/>
          <w:sz w:val="28"/>
          <w:szCs w:val="28"/>
        </w:rPr>
        <w:t>20</w:t>
      </w:r>
      <w:r w:rsidR="004B73F8" w:rsidRPr="00E302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E302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38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E302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38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E302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38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E30238">
        <w:rPr>
          <w:rFonts w:ascii="Times New Roman" w:hAnsi="Times New Roman" w:cs="Times New Roman"/>
          <w:sz w:val="28"/>
          <w:szCs w:val="28"/>
        </w:rPr>
        <w:t>а</w:t>
      </w:r>
      <w:r w:rsidRPr="00E30238">
        <w:rPr>
          <w:rFonts w:ascii="Times New Roman" w:hAnsi="Times New Roman" w:cs="Times New Roman"/>
          <w:sz w:val="28"/>
          <w:szCs w:val="28"/>
        </w:rPr>
        <w:t>ния</w:t>
      </w:r>
      <w:r w:rsidR="00045209" w:rsidRPr="00E30238">
        <w:rPr>
          <w:rFonts w:ascii="Times New Roman" w:hAnsi="Times New Roman" w:cs="Times New Roman"/>
          <w:sz w:val="28"/>
          <w:szCs w:val="28"/>
        </w:rPr>
        <w:t xml:space="preserve"> </w:t>
      </w:r>
      <w:r w:rsidRPr="00E30238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E302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38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E302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38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E30238">
        <w:rPr>
          <w:rFonts w:ascii="Times New Roman" w:hAnsi="Times New Roman" w:cs="Times New Roman"/>
          <w:sz w:val="28"/>
          <w:szCs w:val="28"/>
        </w:rPr>
        <w:t>и</w:t>
      </w:r>
      <w:r w:rsidRPr="00E30238">
        <w:rPr>
          <w:rFonts w:ascii="Times New Roman" w:hAnsi="Times New Roman" w:cs="Times New Roman"/>
          <w:sz w:val="28"/>
          <w:szCs w:val="28"/>
        </w:rPr>
        <w:t>бо</w:t>
      </w:r>
      <w:r w:rsidR="00045209" w:rsidRPr="00E30238">
        <w:rPr>
          <w:rFonts w:ascii="Times New Roman" w:hAnsi="Times New Roman" w:cs="Times New Roman"/>
          <w:sz w:val="28"/>
          <w:szCs w:val="28"/>
        </w:rPr>
        <w:t xml:space="preserve"> </w:t>
      </w:r>
      <w:r w:rsidRPr="00E30238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E30238">
        <w:rPr>
          <w:rFonts w:ascii="Times New Roman" w:hAnsi="Times New Roman" w:cs="Times New Roman"/>
          <w:sz w:val="28"/>
          <w:szCs w:val="28"/>
        </w:rPr>
        <w:t>р</w:t>
      </w:r>
      <w:r w:rsidRPr="00E30238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E30238">
        <w:rPr>
          <w:rFonts w:ascii="Times New Roman" w:hAnsi="Times New Roman" w:cs="Times New Roman"/>
          <w:sz w:val="28"/>
          <w:szCs w:val="28"/>
        </w:rPr>
        <w:t xml:space="preserve"> </w:t>
      </w:r>
      <w:r w:rsidRPr="00E3023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E30238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E30238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993D5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3D5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993D5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23C78" w:rsidRPr="00993D5E" w:rsidRDefault="00923C7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1F46" w:rsidRPr="00993D5E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F83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r w:rsidR="007F0F83">
        <w:rPr>
          <w:rFonts w:ascii="Times New Roman" w:hAnsi="Times New Roman" w:cs="Times New Roman"/>
          <w:sz w:val="28"/>
          <w:szCs w:val="28"/>
        </w:rPr>
        <w:t>архитектуры</w:t>
      </w:r>
    </w:p>
    <w:p w:rsidR="00630D79" w:rsidRPr="00630D79" w:rsidRDefault="007F0F8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D7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630D79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>
        <w:rPr>
          <w:rFonts w:ascii="Times New Roman" w:hAnsi="Times New Roman" w:cs="Times New Roman"/>
          <w:sz w:val="28"/>
          <w:szCs w:val="28"/>
        </w:rPr>
        <w:t xml:space="preserve">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</w:t>
      </w:r>
      <w:r w:rsidR="00630D79" w:rsidRPr="00630D79">
        <w:rPr>
          <w:rFonts w:ascii="Times New Roman" w:hAnsi="Times New Roman" w:cs="Times New Roman"/>
          <w:sz w:val="28"/>
          <w:szCs w:val="28"/>
        </w:rPr>
        <w:t>А.</w:t>
      </w:r>
      <w:r w:rsidR="007F0F83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7F0F83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077F">
      <w:headerReference w:type="default" r:id="rId11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47" w:rsidRDefault="005B5B47" w:rsidP="00C71F8A">
      <w:pPr>
        <w:spacing w:after="0" w:line="240" w:lineRule="auto"/>
      </w:pPr>
      <w:r>
        <w:separator/>
      </w:r>
    </w:p>
  </w:endnote>
  <w:endnote w:type="continuationSeparator" w:id="0">
    <w:p w:rsidR="005B5B47" w:rsidRDefault="005B5B47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47" w:rsidRDefault="005B5B47" w:rsidP="00C71F8A">
      <w:pPr>
        <w:spacing w:after="0" w:line="240" w:lineRule="auto"/>
      </w:pPr>
      <w:r>
        <w:separator/>
      </w:r>
    </w:p>
  </w:footnote>
  <w:footnote w:type="continuationSeparator" w:id="0">
    <w:p w:rsidR="005B5B47" w:rsidRDefault="005B5B47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9261E" w:rsidRPr="00DB1395" w:rsidRDefault="0019261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6DFF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261E" w:rsidRDefault="001926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6665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44C8"/>
    <w:rsid w:val="00096D41"/>
    <w:rsid w:val="000A249A"/>
    <w:rsid w:val="000A5C71"/>
    <w:rsid w:val="000B2824"/>
    <w:rsid w:val="000B3DB2"/>
    <w:rsid w:val="000B41C9"/>
    <w:rsid w:val="000C1A15"/>
    <w:rsid w:val="000C4B58"/>
    <w:rsid w:val="000C50D1"/>
    <w:rsid w:val="000D0252"/>
    <w:rsid w:val="000D02A4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71BA"/>
    <w:rsid w:val="00120834"/>
    <w:rsid w:val="00130DC6"/>
    <w:rsid w:val="00134792"/>
    <w:rsid w:val="00136935"/>
    <w:rsid w:val="0013746F"/>
    <w:rsid w:val="00140CB2"/>
    <w:rsid w:val="0014172D"/>
    <w:rsid w:val="00141812"/>
    <w:rsid w:val="001618E0"/>
    <w:rsid w:val="00164069"/>
    <w:rsid w:val="00164CD4"/>
    <w:rsid w:val="00172189"/>
    <w:rsid w:val="001721B4"/>
    <w:rsid w:val="00174CD8"/>
    <w:rsid w:val="00180782"/>
    <w:rsid w:val="00183785"/>
    <w:rsid w:val="001910FF"/>
    <w:rsid w:val="0019261E"/>
    <w:rsid w:val="00196332"/>
    <w:rsid w:val="00196358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C1B17"/>
    <w:rsid w:val="001C26E9"/>
    <w:rsid w:val="001C68E8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776B"/>
    <w:rsid w:val="00234D01"/>
    <w:rsid w:val="0023593B"/>
    <w:rsid w:val="00236951"/>
    <w:rsid w:val="00240607"/>
    <w:rsid w:val="00242D97"/>
    <w:rsid w:val="00244C25"/>
    <w:rsid w:val="00245A7A"/>
    <w:rsid w:val="0025376B"/>
    <w:rsid w:val="0025569D"/>
    <w:rsid w:val="00257039"/>
    <w:rsid w:val="00261107"/>
    <w:rsid w:val="002611BC"/>
    <w:rsid w:val="00261F69"/>
    <w:rsid w:val="00266CB4"/>
    <w:rsid w:val="0026767F"/>
    <w:rsid w:val="00273A6E"/>
    <w:rsid w:val="00275010"/>
    <w:rsid w:val="0028070C"/>
    <w:rsid w:val="00283205"/>
    <w:rsid w:val="002872C7"/>
    <w:rsid w:val="002902D4"/>
    <w:rsid w:val="00290E31"/>
    <w:rsid w:val="002943EA"/>
    <w:rsid w:val="002A03E6"/>
    <w:rsid w:val="002A0960"/>
    <w:rsid w:val="002B168D"/>
    <w:rsid w:val="002B364D"/>
    <w:rsid w:val="002B394F"/>
    <w:rsid w:val="002B5FC5"/>
    <w:rsid w:val="002C37BB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7AE9"/>
    <w:rsid w:val="0032057D"/>
    <w:rsid w:val="00321B5E"/>
    <w:rsid w:val="003238C7"/>
    <w:rsid w:val="00326534"/>
    <w:rsid w:val="003307FA"/>
    <w:rsid w:val="003324F6"/>
    <w:rsid w:val="00343B3A"/>
    <w:rsid w:val="003454B6"/>
    <w:rsid w:val="003468FB"/>
    <w:rsid w:val="00346DFF"/>
    <w:rsid w:val="00351153"/>
    <w:rsid w:val="00354587"/>
    <w:rsid w:val="0035592D"/>
    <w:rsid w:val="00356529"/>
    <w:rsid w:val="00360244"/>
    <w:rsid w:val="003626DE"/>
    <w:rsid w:val="00366745"/>
    <w:rsid w:val="00367889"/>
    <w:rsid w:val="00377069"/>
    <w:rsid w:val="00377A65"/>
    <w:rsid w:val="0038144F"/>
    <w:rsid w:val="00382478"/>
    <w:rsid w:val="003834A7"/>
    <w:rsid w:val="00385754"/>
    <w:rsid w:val="00385F3D"/>
    <w:rsid w:val="00386E4D"/>
    <w:rsid w:val="00390B20"/>
    <w:rsid w:val="00392849"/>
    <w:rsid w:val="00394CC8"/>
    <w:rsid w:val="003A533C"/>
    <w:rsid w:val="003A672D"/>
    <w:rsid w:val="003A7D82"/>
    <w:rsid w:val="003B4B2F"/>
    <w:rsid w:val="003B5B01"/>
    <w:rsid w:val="003C12E5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806"/>
    <w:rsid w:val="00453415"/>
    <w:rsid w:val="00454299"/>
    <w:rsid w:val="004679F2"/>
    <w:rsid w:val="0047077F"/>
    <w:rsid w:val="0047469D"/>
    <w:rsid w:val="00480002"/>
    <w:rsid w:val="00485C09"/>
    <w:rsid w:val="004A63CC"/>
    <w:rsid w:val="004A7B01"/>
    <w:rsid w:val="004B0B1D"/>
    <w:rsid w:val="004B3E28"/>
    <w:rsid w:val="004B4A29"/>
    <w:rsid w:val="004B61F8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6D01"/>
    <w:rsid w:val="004F1C26"/>
    <w:rsid w:val="004F35D1"/>
    <w:rsid w:val="004F525E"/>
    <w:rsid w:val="00500F1E"/>
    <w:rsid w:val="005012C4"/>
    <w:rsid w:val="00506A4E"/>
    <w:rsid w:val="00510DFF"/>
    <w:rsid w:val="00512BCB"/>
    <w:rsid w:val="00514F20"/>
    <w:rsid w:val="00516BAC"/>
    <w:rsid w:val="005224BB"/>
    <w:rsid w:val="00524F01"/>
    <w:rsid w:val="005269B2"/>
    <w:rsid w:val="00526BE2"/>
    <w:rsid w:val="00532521"/>
    <w:rsid w:val="00534B32"/>
    <w:rsid w:val="0054267D"/>
    <w:rsid w:val="00544AFC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851BE"/>
    <w:rsid w:val="00586F2E"/>
    <w:rsid w:val="0059257D"/>
    <w:rsid w:val="00593F7D"/>
    <w:rsid w:val="00596FC9"/>
    <w:rsid w:val="005A33D2"/>
    <w:rsid w:val="005A5D7E"/>
    <w:rsid w:val="005B3491"/>
    <w:rsid w:val="005B5B47"/>
    <w:rsid w:val="005B6EEF"/>
    <w:rsid w:val="005C2465"/>
    <w:rsid w:val="005C5BE5"/>
    <w:rsid w:val="005D5395"/>
    <w:rsid w:val="005D64E5"/>
    <w:rsid w:val="005E42B5"/>
    <w:rsid w:val="005F113A"/>
    <w:rsid w:val="0060556D"/>
    <w:rsid w:val="00606611"/>
    <w:rsid w:val="00615A7E"/>
    <w:rsid w:val="00615F6E"/>
    <w:rsid w:val="00616FBE"/>
    <w:rsid w:val="00617D1F"/>
    <w:rsid w:val="00620A12"/>
    <w:rsid w:val="00630D79"/>
    <w:rsid w:val="00631353"/>
    <w:rsid w:val="006470B9"/>
    <w:rsid w:val="00655816"/>
    <w:rsid w:val="0066144C"/>
    <w:rsid w:val="006628E3"/>
    <w:rsid w:val="00687560"/>
    <w:rsid w:val="006A561A"/>
    <w:rsid w:val="006A56AF"/>
    <w:rsid w:val="006A7A45"/>
    <w:rsid w:val="006B3AF8"/>
    <w:rsid w:val="006B56C4"/>
    <w:rsid w:val="006C0218"/>
    <w:rsid w:val="006C2159"/>
    <w:rsid w:val="006C39BF"/>
    <w:rsid w:val="006C3B11"/>
    <w:rsid w:val="006C5CDF"/>
    <w:rsid w:val="006C5FE7"/>
    <w:rsid w:val="006C6F11"/>
    <w:rsid w:val="006D1815"/>
    <w:rsid w:val="006E58C8"/>
    <w:rsid w:val="006F1D4F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5347A"/>
    <w:rsid w:val="007538FB"/>
    <w:rsid w:val="00754E2B"/>
    <w:rsid w:val="00756006"/>
    <w:rsid w:val="007621B4"/>
    <w:rsid w:val="00763C46"/>
    <w:rsid w:val="007656D6"/>
    <w:rsid w:val="0076572E"/>
    <w:rsid w:val="00765F90"/>
    <w:rsid w:val="0077153A"/>
    <w:rsid w:val="00771D89"/>
    <w:rsid w:val="00772F6D"/>
    <w:rsid w:val="00775770"/>
    <w:rsid w:val="00777FAB"/>
    <w:rsid w:val="00792159"/>
    <w:rsid w:val="00793E0B"/>
    <w:rsid w:val="00796552"/>
    <w:rsid w:val="007A14E3"/>
    <w:rsid w:val="007A648A"/>
    <w:rsid w:val="007A7E8E"/>
    <w:rsid w:val="007B28A7"/>
    <w:rsid w:val="007B3A49"/>
    <w:rsid w:val="007B528D"/>
    <w:rsid w:val="007B7A14"/>
    <w:rsid w:val="007B7E36"/>
    <w:rsid w:val="007C1011"/>
    <w:rsid w:val="007C238E"/>
    <w:rsid w:val="007C7D3B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802633"/>
    <w:rsid w:val="00810FCA"/>
    <w:rsid w:val="00815D92"/>
    <w:rsid w:val="0081619F"/>
    <w:rsid w:val="00817B4C"/>
    <w:rsid w:val="008203AA"/>
    <w:rsid w:val="008215E5"/>
    <w:rsid w:val="00830623"/>
    <w:rsid w:val="00830879"/>
    <w:rsid w:val="00831275"/>
    <w:rsid w:val="008365B0"/>
    <w:rsid w:val="0083702B"/>
    <w:rsid w:val="008372D9"/>
    <w:rsid w:val="0084138C"/>
    <w:rsid w:val="00846A77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84417"/>
    <w:rsid w:val="00884822"/>
    <w:rsid w:val="00890DFE"/>
    <w:rsid w:val="00891F3E"/>
    <w:rsid w:val="00893B30"/>
    <w:rsid w:val="00893CA7"/>
    <w:rsid w:val="0089456E"/>
    <w:rsid w:val="00895D9D"/>
    <w:rsid w:val="008A3225"/>
    <w:rsid w:val="008A3750"/>
    <w:rsid w:val="008A4AD3"/>
    <w:rsid w:val="008A7D9A"/>
    <w:rsid w:val="008B3A24"/>
    <w:rsid w:val="008B6718"/>
    <w:rsid w:val="008B6C06"/>
    <w:rsid w:val="008C1B8B"/>
    <w:rsid w:val="008D4C0F"/>
    <w:rsid w:val="008D4FF9"/>
    <w:rsid w:val="008E0AA2"/>
    <w:rsid w:val="008E5AA2"/>
    <w:rsid w:val="008F0CF7"/>
    <w:rsid w:val="008F356E"/>
    <w:rsid w:val="008F5925"/>
    <w:rsid w:val="008F6103"/>
    <w:rsid w:val="008F61C1"/>
    <w:rsid w:val="009001D7"/>
    <w:rsid w:val="0090356E"/>
    <w:rsid w:val="009074FA"/>
    <w:rsid w:val="00911F66"/>
    <w:rsid w:val="00923018"/>
    <w:rsid w:val="00923C78"/>
    <w:rsid w:val="0092457C"/>
    <w:rsid w:val="00925FB6"/>
    <w:rsid w:val="0092632F"/>
    <w:rsid w:val="00935B5A"/>
    <w:rsid w:val="00936870"/>
    <w:rsid w:val="00937FE7"/>
    <w:rsid w:val="00945E42"/>
    <w:rsid w:val="00953814"/>
    <w:rsid w:val="0095513D"/>
    <w:rsid w:val="009556AD"/>
    <w:rsid w:val="0096003A"/>
    <w:rsid w:val="0096414B"/>
    <w:rsid w:val="009703DA"/>
    <w:rsid w:val="00976F06"/>
    <w:rsid w:val="0098062B"/>
    <w:rsid w:val="00982446"/>
    <w:rsid w:val="00985638"/>
    <w:rsid w:val="009933BC"/>
    <w:rsid w:val="00993D5E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73A7"/>
    <w:rsid w:val="00A10A5F"/>
    <w:rsid w:val="00A139AE"/>
    <w:rsid w:val="00A148AF"/>
    <w:rsid w:val="00A15DAB"/>
    <w:rsid w:val="00A17E0B"/>
    <w:rsid w:val="00A2055E"/>
    <w:rsid w:val="00A22469"/>
    <w:rsid w:val="00A30FC8"/>
    <w:rsid w:val="00A31A18"/>
    <w:rsid w:val="00A31B86"/>
    <w:rsid w:val="00A31F08"/>
    <w:rsid w:val="00A35383"/>
    <w:rsid w:val="00A40607"/>
    <w:rsid w:val="00A40C8C"/>
    <w:rsid w:val="00A435CA"/>
    <w:rsid w:val="00A4773E"/>
    <w:rsid w:val="00A50662"/>
    <w:rsid w:val="00A5393A"/>
    <w:rsid w:val="00A670C2"/>
    <w:rsid w:val="00A6785D"/>
    <w:rsid w:val="00A67AAA"/>
    <w:rsid w:val="00A67F2A"/>
    <w:rsid w:val="00A71CBE"/>
    <w:rsid w:val="00A75996"/>
    <w:rsid w:val="00A76077"/>
    <w:rsid w:val="00A7797E"/>
    <w:rsid w:val="00A85AC5"/>
    <w:rsid w:val="00A87604"/>
    <w:rsid w:val="00A91D72"/>
    <w:rsid w:val="00A933DA"/>
    <w:rsid w:val="00A95584"/>
    <w:rsid w:val="00A97022"/>
    <w:rsid w:val="00AB1894"/>
    <w:rsid w:val="00AB25C8"/>
    <w:rsid w:val="00AB2F9A"/>
    <w:rsid w:val="00AB4ADE"/>
    <w:rsid w:val="00AC044F"/>
    <w:rsid w:val="00AC0D93"/>
    <w:rsid w:val="00AC6A7E"/>
    <w:rsid w:val="00AC759D"/>
    <w:rsid w:val="00AC7A88"/>
    <w:rsid w:val="00AD0F6B"/>
    <w:rsid w:val="00AD1B9A"/>
    <w:rsid w:val="00AD5263"/>
    <w:rsid w:val="00AE615D"/>
    <w:rsid w:val="00AF72F1"/>
    <w:rsid w:val="00B002FC"/>
    <w:rsid w:val="00B00992"/>
    <w:rsid w:val="00B044AC"/>
    <w:rsid w:val="00B0664F"/>
    <w:rsid w:val="00B16014"/>
    <w:rsid w:val="00B16E16"/>
    <w:rsid w:val="00B17221"/>
    <w:rsid w:val="00B23F96"/>
    <w:rsid w:val="00B302F6"/>
    <w:rsid w:val="00B45B00"/>
    <w:rsid w:val="00B45BF7"/>
    <w:rsid w:val="00B470BA"/>
    <w:rsid w:val="00B51F58"/>
    <w:rsid w:val="00B52F82"/>
    <w:rsid w:val="00B55D05"/>
    <w:rsid w:val="00B606F2"/>
    <w:rsid w:val="00B62A4F"/>
    <w:rsid w:val="00B62A9C"/>
    <w:rsid w:val="00B64B45"/>
    <w:rsid w:val="00B65ADF"/>
    <w:rsid w:val="00B7512C"/>
    <w:rsid w:val="00B7621D"/>
    <w:rsid w:val="00B84B79"/>
    <w:rsid w:val="00B910CD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D2336"/>
    <w:rsid w:val="00BE7E1A"/>
    <w:rsid w:val="00BF03BC"/>
    <w:rsid w:val="00BF15FF"/>
    <w:rsid w:val="00BF1B2B"/>
    <w:rsid w:val="00BF4AEB"/>
    <w:rsid w:val="00BF690A"/>
    <w:rsid w:val="00BF7118"/>
    <w:rsid w:val="00C10CB0"/>
    <w:rsid w:val="00C12809"/>
    <w:rsid w:val="00C12D59"/>
    <w:rsid w:val="00C25C72"/>
    <w:rsid w:val="00C514AC"/>
    <w:rsid w:val="00C57EC7"/>
    <w:rsid w:val="00C6491B"/>
    <w:rsid w:val="00C65C3F"/>
    <w:rsid w:val="00C67E56"/>
    <w:rsid w:val="00C71498"/>
    <w:rsid w:val="00C71F8A"/>
    <w:rsid w:val="00C74D70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5059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6999"/>
    <w:rsid w:val="00D078F5"/>
    <w:rsid w:val="00D07A3A"/>
    <w:rsid w:val="00D1619C"/>
    <w:rsid w:val="00D17A41"/>
    <w:rsid w:val="00D3032F"/>
    <w:rsid w:val="00D304B6"/>
    <w:rsid w:val="00D33163"/>
    <w:rsid w:val="00D37FD9"/>
    <w:rsid w:val="00D46B99"/>
    <w:rsid w:val="00D50B41"/>
    <w:rsid w:val="00D5162D"/>
    <w:rsid w:val="00D6075A"/>
    <w:rsid w:val="00D713E5"/>
    <w:rsid w:val="00D84E77"/>
    <w:rsid w:val="00D917EE"/>
    <w:rsid w:val="00D92AFE"/>
    <w:rsid w:val="00D94C19"/>
    <w:rsid w:val="00D96429"/>
    <w:rsid w:val="00DA0668"/>
    <w:rsid w:val="00DA1ACF"/>
    <w:rsid w:val="00DA26C6"/>
    <w:rsid w:val="00DA3348"/>
    <w:rsid w:val="00DB0DB1"/>
    <w:rsid w:val="00DB0FEF"/>
    <w:rsid w:val="00DB1395"/>
    <w:rsid w:val="00DB2153"/>
    <w:rsid w:val="00DB61B1"/>
    <w:rsid w:val="00DC086F"/>
    <w:rsid w:val="00DD2D4C"/>
    <w:rsid w:val="00DD5B56"/>
    <w:rsid w:val="00DE27B8"/>
    <w:rsid w:val="00DE3E85"/>
    <w:rsid w:val="00DE6960"/>
    <w:rsid w:val="00DE6AD6"/>
    <w:rsid w:val="00DE7D7B"/>
    <w:rsid w:val="00DF157A"/>
    <w:rsid w:val="00DF2329"/>
    <w:rsid w:val="00DF245E"/>
    <w:rsid w:val="00E0039D"/>
    <w:rsid w:val="00E027ED"/>
    <w:rsid w:val="00E04A90"/>
    <w:rsid w:val="00E061AA"/>
    <w:rsid w:val="00E10A5F"/>
    <w:rsid w:val="00E12C50"/>
    <w:rsid w:val="00E16FEF"/>
    <w:rsid w:val="00E24362"/>
    <w:rsid w:val="00E27428"/>
    <w:rsid w:val="00E30238"/>
    <w:rsid w:val="00E342FA"/>
    <w:rsid w:val="00E35309"/>
    <w:rsid w:val="00E362D2"/>
    <w:rsid w:val="00E426F3"/>
    <w:rsid w:val="00E444A6"/>
    <w:rsid w:val="00E512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B05E0"/>
    <w:rsid w:val="00EB6E9E"/>
    <w:rsid w:val="00EC0B46"/>
    <w:rsid w:val="00EC603E"/>
    <w:rsid w:val="00ED32A9"/>
    <w:rsid w:val="00ED4B96"/>
    <w:rsid w:val="00EF51D3"/>
    <w:rsid w:val="00EF6699"/>
    <w:rsid w:val="00EF761A"/>
    <w:rsid w:val="00EF79F2"/>
    <w:rsid w:val="00F01CA9"/>
    <w:rsid w:val="00F02111"/>
    <w:rsid w:val="00F037FD"/>
    <w:rsid w:val="00F106AC"/>
    <w:rsid w:val="00F11041"/>
    <w:rsid w:val="00F11D0D"/>
    <w:rsid w:val="00F2051B"/>
    <w:rsid w:val="00F24E5D"/>
    <w:rsid w:val="00F32901"/>
    <w:rsid w:val="00F34C4A"/>
    <w:rsid w:val="00F45FEE"/>
    <w:rsid w:val="00F46CFC"/>
    <w:rsid w:val="00F46DAC"/>
    <w:rsid w:val="00F51324"/>
    <w:rsid w:val="00F518A6"/>
    <w:rsid w:val="00F519DE"/>
    <w:rsid w:val="00F52BA6"/>
    <w:rsid w:val="00F569E3"/>
    <w:rsid w:val="00F67F35"/>
    <w:rsid w:val="00F71F46"/>
    <w:rsid w:val="00F759EB"/>
    <w:rsid w:val="00F76B16"/>
    <w:rsid w:val="00F77767"/>
    <w:rsid w:val="00F84BD7"/>
    <w:rsid w:val="00F85BB7"/>
    <w:rsid w:val="00F86E4A"/>
    <w:rsid w:val="00F90A43"/>
    <w:rsid w:val="00FA490B"/>
    <w:rsid w:val="00FB05F1"/>
    <w:rsid w:val="00FB2C7E"/>
    <w:rsid w:val="00FC19C8"/>
    <w:rsid w:val="00FC20CE"/>
    <w:rsid w:val="00FC5671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-urengoy.ru/normotvorcheskaya-deyatelnost/msolutions/2019-god/333-postadm2019/4210-postanovlenie-administratsii-ot-25-09-2019-207-pa-ob-utverzhdenii-administrativnogo-reglamenta-predostavleniya-munitsipalnoj-uslugi-predostavlenie-razresheniya-na-otklonenie-ot-predelnykh-parametrov-razreshennogo-stroitelstva-rekonstruktsii-ob-ektov-kapitalnogo-stroitelstv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0190-D786-42A4-9969-97ACB658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12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852</cp:revision>
  <cp:lastPrinted>2016-04-26T06:56:00Z</cp:lastPrinted>
  <dcterms:created xsi:type="dcterms:W3CDTF">2016-01-27T07:24:00Z</dcterms:created>
  <dcterms:modified xsi:type="dcterms:W3CDTF">2020-02-04T08:40:00Z</dcterms:modified>
</cp:coreProperties>
</file>