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FCC" w:rsidRDefault="00645161" w:rsidP="0064516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</w:t>
      </w:r>
    </w:p>
    <w:p w:rsidR="009F5FCC" w:rsidRDefault="009F5FCC" w:rsidP="0064516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ЖКХ, транспорта, связи </w:t>
      </w:r>
    </w:p>
    <w:p w:rsidR="00645161" w:rsidRDefault="00645161" w:rsidP="0064516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645161" w:rsidRDefault="00645161" w:rsidP="0064516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45161" w:rsidRDefault="00645161" w:rsidP="00645161">
      <w:pPr>
        <w:ind w:left="5040"/>
        <w:rPr>
          <w:sz w:val="28"/>
          <w:szCs w:val="28"/>
        </w:rPr>
      </w:pPr>
      <w:r>
        <w:rPr>
          <w:sz w:val="28"/>
          <w:szCs w:val="28"/>
        </w:rPr>
        <w:t>Тимашевский район</w:t>
      </w:r>
    </w:p>
    <w:p w:rsidR="00645161" w:rsidRDefault="00645161" w:rsidP="00645161">
      <w:pPr>
        <w:ind w:left="5040"/>
        <w:rPr>
          <w:sz w:val="28"/>
          <w:szCs w:val="28"/>
        </w:rPr>
      </w:pPr>
    </w:p>
    <w:p w:rsidR="00645161" w:rsidRDefault="009F5FCC" w:rsidP="00645161">
      <w:pPr>
        <w:ind w:left="5040"/>
        <w:rPr>
          <w:sz w:val="28"/>
          <w:szCs w:val="28"/>
        </w:rPr>
      </w:pPr>
      <w:r>
        <w:rPr>
          <w:sz w:val="28"/>
          <w:szCs w:val="28"/>
        </w:rPr>
        <w:t>Приставке Е.А.</w:t>
      </w:r>
    </w:p>
    <w:p w:rsidR="00645161" w:rsidRPr="00A060AD" w:rsidRDefault="00645161" w:rsidP="00645161">
      <w:pPr>
        <w:ind w:left="5040"/>
        <w:rPr>
          <w:sz w:val="28"/>
          <w:szCs w:val="28"/>
        </w:rPr>
      </w:pPr>
    </w:p>
    <w:p w:rsidR="00602526" w:rsidRDefault="00602526" w:rsidP="00206041">
      <w:pPr>
        <w:ind w:left="5040"/>
        <w:rPr>
          <w:sz w:val="28"/>
          <w:szCs w:val="28"/>
        </w:rPr>
      </w:pPr>
    </w:p>
    <w:p w:rsidR="00A060AD" w:rsidRDefault="009F5FCC" w:rsidP="002E2957">
      <w:pPr>
        <w:rPr>
          <w:sz w:val="28"/>
          <w:szCs w:val="28"/>
        </w:rPr>
      </w:pPr>
      <w:r>
        <w:rPr>
          <w:sz w:val="28"/>
          <w:szCs w:val="28"/>
        </w:rPr>
        <w:t xml:space="preserve">5 октября </w:t>
      </w:r>
      <w:r w:rsidR="0040768F">
        <w:rPr>
          <w:sz w:val="28"/>
          <w:szCs w:val="28"/>
        </w:rPr>
        <w:t>20</w:t>
      </w:r>
      <w:r w:rsidR="00645161">
        <w:rPr>
          <w:sz w:val="28"/>
          <w:szCs w:val="28"/>
        </w:rPr>
        <w:t>2</w:t>
      </w:r>
      <w:r w:rsidR="000701E2">
        <w:rPr>
          <w:sz w:val="28"/>
          <w:szCs w:val="28"/>
        </w:rPr>
        <w:t>2</w:t>
      </w:r>
      <w:r w:rsidR="0040768F">
        <w:rPr>
          <w:sz w:val="28"/>
          <w:szCs w:val="28"/>
        </w:rPr>
        <w:t xml:space="preserve"> г</w:t>
      </w:r>
      <w:r w:rsidR="00645161">
        <w:rPr>
          <w:sz w:val="28"/>
          <w:szCs w:val="28"/>
        </w:rPr>
        <w:t>.</w:t>
      </w:r>
      <w:r w:rsidR="0040768F">
        <w:rPr>
          <w:sz w:val="28"/>
          <w:szCs w:val="28"/>
        </w:rPr>
        <w:t xml:space="preserve"> </w:t>
      </w:r>
      <w:r w:rsidR="00984515" w:rsidRPr="001A3594">
        <w:rPr>
          <w:sz w:val="28"/>
          <w:szCs w:val="28"/>
        </w:rPr>
        <w:t>№</w:t>
      </w:r>
      <w:r w:rsidR="001A3594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041B84">
        <w:rPr>
          <w:sz w:val="28"/>
          <w:szCs w:val="28"/>
        </w:rPr>
        <w:t>/</w:t>
      </w:r>
      <w:r w:rsidR="00BD1FC0">
        <w:rPr>
          <w:sz w:val="28"/>
          <w:szCs w:val="28"/>
        </w:rPr>
        <w:t>165</w:t>
      </w:r>
      <w:bookmarkStart w:id="0" w:name="_GoBack"/>
      <w:bookmarkEnd w:id="0"/>
      <w:r w:rsidR="00984515" w:rsidRPr="0070738E">
        <w:rPr>
          <w:sz w:val="28"/>
          <w:szCs w:val="28"/>
        </w:rPr>
        <w:t xml:space="preserve"> </w:t>
      </w:r>
    </w:p>
    <w:p w:rsidR="00602526" w:rsidRDefault="00602526" w:rsidP="002E2957">
      <w:pPr>
        <w:rPr>
          <w:b/>
          <w:sz w:val="28"/>
          <w:szCs w:val="28"/>
        </w:rPr>
      </w:pPr>
    </w:p>
    <w:p w:rsidR="00F43945" w:rsidRPr="00631202" w:rsidRDefault="00F43945" w:rsidP="004B46C9">
      <w:pPr>
        <w:ind w:right="94"/>
        <w:jc w:val="center"/>
        <w:rPr>
          <w:b/>
          <w:sz w:val="28"/>
          <w:szCs w:val="28"/>
        </w:rPr>
      </w:pPr>
      <w:r w:rsidRPr="00631202">
        <w:rPr>
          <w:b/>
          <w:sz w:val="28"/>
          <w:szCs w:val="28"/>
        </w:rPr>
        <w:t>Заключение</w:t>
      </w:r>
    </w:p>
    <w:p w:rsidR="007F22B9" w:rsidRPr="00631202" w:rsidRDefault="00F43945" w:rsidP="00D00F1E">
      <w:pPr>
        <w:ind w:left="-142"/>
        <w:jc w:val="center"/>
        <w:rPr>
          <w:b/>
          <w:sz w:val="28"/>
          <w:szCs w:val="28"/>
        </w:rPr>
      </w:pPr>
      <w:r w:rsidRPr="00631202">
        <w:rPr>
          <w:b/>
          <w:sz w:val="28"/>
          <w:szCs w:val="28"/>
        </w:rPr>
        <w:t xml:space="preserve">о проведении экспертизы </w:t>
      </w:r>
    </w:p>
    <w:p w:rsidR="00D00F1E" w:rsidRDefault="00D00F1E" w:rsidP="00CF58D9">
      <w:pPr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 w:rsidRPr="00D00F1E">
        <w:rPr>
          <w:b/>
          <w:sz w:val="28"/>
          <w:szCs w:val="28"/>
        </w:rPr>
        <w:t>п</w:t>
      </w:r>
      <w:r w:rsidRPr="00D00F1E">
        <w:rPr>
          <w:rFonts w:eastAsia="Calibri"/>
          <w:b/>
          <w:sz w:val="28"/>
          <w:szCs w:val="28"/>
          <w:lang w:eastAsia="en-US"/>
        </w:rPr>
        <w:t xml:space="preserve">остановления администрации муниципального образования </w:t>
      </w:r>
    </w:p>
    <w:p w:rsidR="00D00F1E" w:rsidRDefault="00D00F1E" w:rsidP="00CF58D9">
      <w:pPr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 w:rsidRPr="00D00F1E">
        <w:rPr>
          <w:rFonts w:eastAsia="Calibri"/>
          <w:b/>
          <w:sz w:val="28"/>
          <w:szCs w:val="28"/>
          <w:lang w:eastAsia="en-US"/>
        </w:rPr>
        <w:t>Тимашевский район от 01.02.2022 № 143 «Об утверждении требований</w:t>
      </w:r>
    </w:p>
    <w:p w:rsidR="00D00F1E" w:rsidRDefault="00D00F1E" w:rsidP="00CF58D9">
      <w:pPr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 w:rsidRPr="00D00F1E">
        <w:rPr>
          <w:rFonts w:eastAsia="Calibri"/>
          <w:b/>
          <w:sz w:val="28"/>
          <w:szCs w:val="28"/>
          <w:lang w:eastAsia="en-US"/>
        </w:rPr>
        <w:t xml:space="preserve"> к юридическим лицам, индивидуальным предпринимателям, участникам договора простого товарищества, осуществляющим регулярные перевозки пассажиров по нерегулируемым тарифам по муниципальным пригородным маршрутам регулярного сообщения муниципального образования </w:t>
      </w:r>
    </w:p>
    <w:p w:rsidR="00881DB4" w:rsidRPr="00D00F1E" w:rsidRDefault="00D00F1E" w:rsidP="00CF58D9">
      <w:pPr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 w:rsidRPr="00D00F1E">
        <w:rPr>
          <w:rFonts w:eastAsia="Calibri"/>
          <w:b/>
          <w:sz w:val="28"/>
          <w:szCs w:val="28"/>
          <w:lang w:eastAsia="en-US"/>
        </w:rPr>
        <w:t>Тимашевский район»</w:t>
      </w:r>
    </w:p>
    <w:p w:rsidR="00D00F1E" w:rsidRPr="00631202" w:rsidRDefault="00D00F1E" w:rsidP="00CF58D9">
      <w:pPr>
        <w:ind w:left="-142"/>
        <w:jc w:val="center"/>
        <w:rPr>
          <w:b/>
          <w:sz w:val="28"/>
          <w:szCs w:val="28"/>
        </w:rPr>
      </w:pPr>
    </w:p>
    <w:p w:rsidR="00795139" w:rsidRPr="00DA301C" w:rsidRDefault="00911769" w:rsidP="00795139">
      <w:pPr>
        <w:jc w:val="both"/>
        <w:rPr>
          <w:sz w:val="28"/>
          <w:szCs w:val="28"/>
        </w:rPr>
      </w:pPr>
      <w:r w:rsidRPr="00631202">
        <w:rPr>
          <w:sz w:val="28"/>
          <w:szCs w:val="28"/>
        </w:rPr>
        <w:t xml:space="preserve">          </w:t>
      </w:r>
      <w:r w:rsidR="00795139" w:rsidRPr="00631202">
        <w:rPr>
          <w:sz w:val="28"/>
          <w:szCs w:val="28"/>
        </w:rPr>
        <w:t xml:space="preserve"> </w:t>
      </w:r>
      <w:r w:rsidR="00795139" w:rsidRPr="00DA301C">
        <w:rPr>
          <w:sz w:val="28"/>
          <w:szCs w:val="28"/>
        </w:rPr>
        <w:t>Отдел экономики и прогнозирования администрации  муниципального образования Тимашевский район,  как уполномоченный орган  по  проведению  экспертизы муниципальных нормативных правовых актов муниципального  образования  Тимашевский район (далее - уполномоченный орган), рассмотрел п</w:t>
      </w:r>
      <w:r w:rsidR="00795139" w:rsidRPr="00DA301C">
        <w:rPr>
          <w:rFonts w:eastAsia="Calibri"/>
          <w:sz w:val="28"/>
          <w:szCs w:val="28"/>
          <w:lang w:eastAsia="en-US"/>
        </w:rPr>
        <w:t>остановлени</w:t>
      </w:r>
      <w:r w:rsidR="00795139">
        <w:rPr>
          <w:rFonts w:eastAsia="Calibri"/>
          <w:sz w:val="28"/>
          <w:szCs w:val="28"/>
          <w:lang w:eastAsia="en-US"/>
        </w:rPr>
        <w:t>е</w:t>
      </w:r>
      <w:r w:rsidR="00795139" w:rsidRPr="00DA301C">
        <w:rPr>
          <w:rFonts w:eastAsia="Calibri"/>
          <w:sz w:val="28"/>
          <w:szCs w:val="28"/>
          <w:lang w:eastAsia="en-US"/>
        </w:rPr>
        <w:t xml:space="preserve"> администрации муниципального образования Тимашевский район от 01.02.2022 № 143 «Об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по нерегулируемым тарифам по муниципальным пригородным маршрутам регулярного сообщения муниципального образования Тимашевский район» </w:t>
      </w:r>
      <w:r w:rsidR="00795139" w:rsidRPr="00DA301C">
        <w:rPr>
          <w:sz w:val="28"/>
          <w:szCs w:val="28"/>
        </w:rPr>
        <w:t>(далее - муниципальный нормативный правовой акт</w:t>
      </w:r>
      <w:r w:rsidR="00795139">
        <w:rPr>
          <w:sz w:val="28"/>
          <w:szCs w:val="28"/>
        </w:rPr>
        <w:t xml:space="preserve">, постановление </w:t>
      </w:r>
      <w:r w:rsidR="00795139" w:rsidRPr="0071765C">
        <w:rPr>
          <w:rFonts w:eastAsia="Calibri"/>
          <w:sz w:val="28"/>
          <w:szCs w:val="28"/>
        </w:rPr>
        <w:t>№ 143</w:t>
      </w:r>
      <w:r w:rsidR="00795139">
        <w:rPr>
          <w:rFonts w:eastAsia="Calibri"/>
          <w:sz w:val="28"/>
          <w:szCs w:val="28"/>
        </w:rPr>
        <w:t xml:space="preserve"> соответственно</w:t>
      </w:r>
      <w:r w:rsidR="00795139" w:rsidRPr="00DA301C">
        <w:rPr>
          <w:sz w:val="28"/>
          <w:szCs w:val="28"/>
        </w:rPr>
        <w:t>).</w:t>
      </w:r>
    </w:p>
    <w:p w:rsidR="00716C4A" w:rsidRPr="00DA301C" w:rsidRDefault="005D25F6" w:rsidP="007F22B9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301C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716C4A" w:rsidRPr="00A8124E">
        <w:rPr>
          <w:rFonts w:ascii="Times New Roman" w:hAnsi="Times New Roman"/>
          <w:color w:val="000000" w:themeColor="text1"/>
          <w:sz w:val="28"/>
          <w:szCs w:val="28"/>
        </w:rPr>
        <w:t>В соответствии с Порядком проведения экспертизы муниципальных нормативных правовых актов муниципального образования Тимашевский рай</w:t>
      </w:r>
      <w:r w:rsidR="00716C4A" w:rsidRPr="00A8124E">
        <w:rPr>
          <w:rFonts w:ascii="Times New Roman" w:hAnsi="Times New Roman"/>
          <w:color w:val="000000" w:themeColor="text1"/>
          <w:sz w:val="28"/>
          <w:szCs w:val="28"/>
        </w:rPr>
        <w:softHyphen/>
        <w:t>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Тимашевский район от 7 сентября 2015 г</w:t>
      </w:r>
      <w:r w:rsidR="00C24BBF" w:rsidRPr="00A8124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16C4A" w:rsidRPr="00A8124E">
        <w:rPr>
          <w:rFonts w:ascii="Times New Roman" w:hAnsi="Times New Roman"/>
          <w:color w:val="000000" w:themeColor="text1"/>
          <w:sz w:val="28"/>
          <w:szCs w:val="28"/>
        </w:rPr>
        <w:t xml:space="preserve"> № 918 </w:t>
      </w:r>
      <w:r w:rsidR="00DA301C" w:rsidRPr="00A8124E">
        <w:rPr>
          <w:rFonts w:ascii="Times New Roman" w:hAnsi="Times New Roman"/>
          <w:color w:val="000000" w:themeColor="text1"/>
          <w:sz w:val="28"/>
          <w:szCs w:val="28"/>
        </w:rPr>
        <w:t xml:space="preserve">(в редакции постановления от 14.12.2021 № 1769) </w:t>
      </w:r>
      <w:r w:rsidR="00716C4A" w:rsidRPr="00A8124E">
        <w:rPr>
          <w:rFonts w:ascii="Times New Roman" w:hAnsi="Times New Roman"/>
          <w:color w:val="000000" w:themeColor="text1"/>
          <w:sz w:val="28"/>
          <w:szCs w:val="28"/>
        </w:rPr>
        <w:t xml:space="preserve">(далее </w:t>
      </w:r>
      <w:r w:rsidR="00A8124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16C4A" w:rsidRPr="00A8124E">
        <w:rPr>
          <w:rFonts w:ascii="Times New Roman" w:hAnsi="Times New Roman"/>
          <w:color w:val="000000" w:themeColor="text1"/>
          <w:sz w:val="28"/>
          <w:szCs w:val="28"/>
        </w:rPr>
        <w:t xml:space="preserve"> Порядок) муниципальный нормативный правовой акт подлежит проведению экспертизы.</w:t>
      </w:r>
    </w:p>
    <w:p w:rsidR="00320DED" w:rsidRPr="0071784F" w:rsidRDefault="00911769" w:rsidP="0090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784F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8D6" w:rsidRPr="0071784F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муниципального образования Тимашевский район на </w:t>
      </w:r>
      <w:r w:rsidR="0071784F"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900BB0" w:rsidRPr="0071784F">
        <w:rPr>
          <w:rFonts w:ascii="Times New Roman" w:hAnsi="Times New Roman" w:cs="Times New Roman"/>
          <w:sz w:val="28"/>
          <w:szCs w:val="28"/>
        </w:rPr>
        <w:t>полу</w:t>
      </w:r>
      <w:r w:rsidR="00B028D6" w:rsidRPr="0071784F">
        <w:rPr>
          <w:rFonts w:ascii="Times New Roman" w:hAnsi="Times New Roman" w:cs="Times New Roman"/>
          <w:sz w:val="28"/>
          <w:szCs w:val="28"/>
        </w:rPr>
        <w:t>годие 20</w:t>
      </w:r>
      <w:r w:rsidR="007F22B9" w:rsidRPr="0071784F">
        <w:rPr>
          <w:rFonts w:ascii="Times New Roman" w:hAnsi="Times New Roman" w:cs="Times New Roman"/>
          <w:sz w:val="28"/>
          <w:szCs w:val="28"/>
        </w:rPr>
        <w:t>2</w:t>
      </w:r>
      <w:r w:rsidR="00631202" w:rsidRPr="0071784F">
        <w:rPr>
          <w:rFonts w:ascii="Times New Roman" w:hAnsi="Times New Roman" w:cs="Times New Roman"/>
          <w:sz w:val="28"/>
          <w:szCs w:val="28"/>
        </w:rPr>
        <w:t>2</w:t>
      </w:r>
      <w:r w:rsidR="00B028D6" w:rsidRPr="0071784F">
        <w:rPr>
          <w:rFonts w:ascii="Times New Roman" w:hAnsi="Times New Roman" w:cs="Times New Roman"/>
          <w:sz w:val="28"/>
          <w:szCs w:val="28"/>
        </w:rPr>
        <w:t xml:space="preserve"> г</w:t>
      </w:r>
      <w:r w:rsidR="00C24BBF" w:rsidRPr="0071784F">
        <w:rPr>
          <w:rFonts w:ascii="Times New Roman" w:hAnsi="Times New Roman" w:cs="Times New Roman"/>
          <w:sz w:val="28"/>
          <w:szCs w:val="28"/>
        </w:rPr>
        <w:t>.</w:t>
      </w:r>
      <w:r w:rsidR="00B028D6" w:rsidRPr="0071784F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муниципального образования Тимашевский район от </w:t>
      </w:r>
      <w:r w:rsidR="0071784F">
        <w:rPr>
          <w:rFonts w:ascii="Times New Roman" w:hAnsi="Times New Roman" w:cs="Times New Roman"/>
          <w:sz w:val="28"/>
          <w:szCs w:val="28"/>
        </w:rPr>
        <w:t xml:space="preserve">3 июня </w:t>
      </w:r>
      <w:r w:rsidR="00631202" w:rsidRPr="0071784F">
        <w:rPr>
          <w:rFonts w:ascii="Times New Roman" w:hAnsi="Times New Roman" w:cs="Times New Roman"/>
          <w:sz w:val="28"/>
          <w:szCs w:val="28"/>
        </w:rPr>
        <w:t>2</w:t>
      </w:r>
      <w:r w:rsidR="00B028D6" w:rsidRPr="0071784F">
        <w:rPr>
          <w:rFonts w:ascii="Times New Roman" w:hAnsi="Times New Roman" w:cs="Times New Roman"/>
          <w:sz w:val="28"/>
          <w:szCs w:val="28"/>
        </w:rPr>
        <w:t>0</w:t>
      </w:r>
      <w:r w:rsidR="007F22B9" w:rsidRPr="0071784F">
        <w:rPr>
          <w:rFonts w:ascii="Times New Roman" w:hAnsi="Times New Roman" w:cs="Times New Roman"/>
          <w:sz w:val="28"/>
          <w:szCs w:val="28"/>
        </w:rPr>
        <w:t>2</w:t>
      </w:r>
      <w:r w:rsidR="00631202" w:rsidRPr="0071784F">
        <w:rPr>
          <w:rFonts w:ascii="Times New Roman" w:hAnsi="Times New Roman" w:cs="Times New Roman"/>
          <w:sz w:val="28"/>
          <w:szCs w:val="28"/>
        </w:rPr>
        <w:t>2</w:t>
      </w:r>
      <w:r w:rsidR="00AD5D34" w:rsidRPr="0071784F">
        <w:rPr>
          <w:rFonts w:ascii="Times New Roman" w:hAnsi="Times New Roman" w:cs="Times New Roman"/>
          <w:sz w:val="28"/>
          <w:szCs w:val="28"/>
        </w:rPr>
        <w:t xml:space="preserve"> г. </w:t>
      </w:r>
      <w:r w:rsidR="00B028D6" w:rsidRPr="0071784F">
        <w:rPr>
          <w:rFonts w:ascii="Times New Roman" w:hAnsi="Times New Roman" w:cs="Times New Roman"/>
          <w:sz w:val="28"/>
          <w:szCs w:val="28"/>
        </w:rPr>
        <w:t xml:space="preserve">№ </w:t>
      </w:r>
      <w:r w:rsidR="0071784F">
        <w:rPr>
          <w:rFonts w:ascii="Times New Roman" w:hAnsi="Times New Roman" w:cs="Times New Roman"/>
          <w:sz w:val="28"/>
          <w:szCs w:val="28"/>
        </w:rPr>
        <w:t>825</w:t>
      </w:r>
      <w:r w:rsidR="00900BB0" w:rsidRPr="0071784F">
        <w:rPr>
          <w:rFonts w:ascii="Times New Roman" w:hAnsi="Times New Roman" w:cs="Times New Roman"/>
          <w:sz w:val="28"/>
          <w:szCs w:val="28"/>
        </w:rPr>
        <w:t>.</w:t>
      </w:r>
    </w:p>
    <w:p w:rsidR="00D8479E" w:rsidRPr="00910712" w:rsidRDefault="00900BB0" w:rsidP="00900BB0">
      <w:pPr>
        <w:pStyle w:val="ConsPlusNormal"/>
        <w:jc w:val="both"/>
        <w:rPr>
          <w:rFonts w:ascii="Times New Roman" w:hAnsi="Times New Roman" w:cs="Times New Roman"/>
        </w:rPr>
      </w:pPr>
      <w:r w:rsidRPr="00910712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910712">
        <w:rPr>
          <w:rFonts w:ascii="Times New Roman" w:hAnsi="Times New Roman" w:cs="Times New Roman"/>
          <w:sz w:val="28"/>
          <w:szCs w:val="28"/>
        </w:rPr>
        <w:tab/>
      </w:r>
      <w:r w:rsidR="009A7B02" w:rsidRPr="00910712">
        <w:rPr>
          <w:rFonts w:ascii="Times New Roman" w:hAnsi="Times New Roman" w:cs="Times New Roman"/>
          <w:sz w:val="28"/>
          <w:szCs w:val="28"/>
        </w:rPr>
        <w:t>В</w:t>
      </w:r>
      <w:r w:rsidR="00D8479E" w:rsidRPr="00910712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w:anchor="Par57" w:tooltip="Ссылка на текущий документ" w:history="1">
        <w:r w:rsidR="002F5D23" w:rsidRPr="0091071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A75E1" w:rsidRPr="00910712">
          <w:rPr>
            <w:rFonts w:ascii="Times New Roman" w:hAnsi="Times New Roman" w:cs="Times New Roman"/>
            <w:sz w:val="28"/>
            <w:szCs w:val="28"/>
          </w:rPr>
          <w:t>1.</w:t>
        </w:r>
        <w:r w:rsidR="00C939DA" w:rsidRPr="00910712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8479E" w:rsidRPr="00910712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  <w:r w:rsidRPr="00910712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910712">
        <w:rPr>
          <w:rFonts w:ascii="Times New Roman" w:hAnsi="Times New Roman" w:cs="Times New Roman"/>
          <w:sz w:val="28"/>
          <w:szCs w:val="28"/>
        </w:rPr>
        <w:lastRenderedPageBreak/>
        <w:t>муниципальных   нормативных правовых актов</w:t>
      </w:r>
      <w:r w:rsidR="00744098" w:rsidRPr="00910712">
        <w:rPr>
          <w:rFonts w:ascii="Times New Roman" w:hAnsi="Times New Roman" w:cs="Times New Roman"/>
          <w:sz w:val="28"/>
          <w:szCs w:val="28"/>
        </w:rPr>
        <w:t xml:space="preserve"> </w:t>
      </w:r>
      <w:r w:rsidR="0009686E" w:rsidRPr="00910712">
        <w:rPr>
          <w:rFonts w:ascii="Times New Roman" w:hAnsi="Times New Roman" w:cs="Times New Roman"/>
          <w:sz w:val="28"/>
          <w:szCs w:val="28"/>
        </w:rPr>
        <w:t xml:space="preserve">на </w:t>
      </w:r>
      <w:r w:rsidR="0071784F" w:rsidRPr="00910712"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744098" w:rsidRPr="00910712">
        <w:rPr>
          <w:rFonts w:ascii="Times New Roman" w:hAnsi="Times New Roman" w:cs="Times New Roman"/>
          <w:sz w:val="28"/>
          <w:szCs w:val="28"/>
        </w:rPr>
        <w:t>полугодие 20</w:t>
      </w:r>
      <w:r w:rsidR="002F5D23" w:rsidRPr="00910712">
        <w:rPr>
          <w:rFonts w:ascii="Times New Roman" w:hAnsi="Times New Roman" w:cs="Times New Roman"/>
          <w:sz w:val="28"/>
          <w:szCs w:val="28"/>
        </w:rPr>
        <w:t>2</w:t>
      </w:r>
      <w:r w:rsidR="00C53BE2" w:rsidRPr="00910712">
        <w:rPr>
          <w:rFonts w:ascii="Times New Roman" w:hAnsi="Times New Roman" w:cs="Times New Roman"/>
          <w:sz w:val="28"/>
          <w:szCs w:val="28"/>
        </w:rPr>
        <w:t>2</w:t>
      </w:r>
      <w:r w:rsidR="0009686E" w:rsidRPr="00910712">
        <w:rPr>
          <w:rFonts w:ascii="Times New Roman" w:hAnsi="Times New Roman" w:cs="Times New Roman"/>
          <w:sz w:val="28"/>
          <w:szCs w:val="28"/>
        </w:rPr>
        <w:t xml:space="preserve"> г.</w:t>
      </w:r>
      <w:r w:rsidR="00D8479E" w:rsidRPr="00910712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</w:t>
      </w:r>
      <w:r w:rsidR="00744098" w:rsidRPr="00910712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910712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102985" w:rsidRPr="00910712">
        <w:rPr>
          <w:rFonts w:ascii="Times New Roman" w:hAnsi="Times New Roman" w:cs="Times New Roman"/>
          <w:sz w:val="28"/>
          <w:szCs w:val="28"/>
        </w:rPr>
        <w:t xml:space="preserve">проводилась в </w:t>
      </w:r>
      <w:r w:rsidR="00D8479E" w:rsidRPr="00910712">
        <w:rPr>
          <w:rFonts w:ascii="Times New Roman" w:hAnsi="Times New Roman" w:cs="Times New Roman"/>
          <w:sz w:val="28"/>
          <w:szCs w:val="28"/>
        </w:rPr>
        <w:t>срок</w:t>
      </w:r>
      <w:r w:rsidR="00744098" w:rsidRPr="00910712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910712">
        <w:rPr>
          <w:rFonts w:ascii="Times New Roman" w:hAnsi="Times New Roman" w:cs="Times New Roman"/>
          <w:sz w:val="28"/>
          <w:szCs w:val="28"/>
        </w:rPr>
        <w:t xml:space="preserve">с </w:t>
      </w:r>
      <w:r w:rsidR="00826083" w:rsidRPr="00910712">
        <w:rPr>
          <w:rFonts w:ascii="Times New Roman" w:hAnsi="Times New Roman" w:cs="Times New Roman"/>
          <w:sz w:val="28"/>
          <w:szCs w:val="28"/>
        </w:rPr>
        <w:t>05</w:t>
      </w:r>
      <w:r w:rsidR="00744098" w:rsidRPr="00910712">
        <w:rPr>
          <w:rFonts w:ascii="Times New Roman" w:hAnsi="Times New Roman" w:cs="Times New Roman"/>
          <w:sz w:val="28"/>
          <w:szCs w:val="28"/>
        </w:rPr>
        <w:t>.0</w:t>
      </w:r>
      <w:r w:rsidR="00826083" w:rsidRPr="00910712">
        <w:rPr>
          <w:rFonts w:ascii="Times New Roman" w:hAnsi="Times New Roman" w:cs="Times New Roman"/>
          <w:sz w:val="28"/>
          <w:szCs w:val="28"/>
        </w:rPr>
        <w:t>7</w:t>
      </w:r>
      <w:r w:rsidR="00744098" w:rsidRPr="00910712">
        <w:rPr>
          <w:rFonts w:ascii="Times New Roman" w:hAnsi="Times New Roman" w:cs="Times New Roman"/>
          <w:sz w:val="28"/>
          <w:szCs w:val="28"/>
        </w:rPr>
        <w:t>.20</w:t>
      </w:r>
      <w:r w:rsidR="002F5D23" w:rsidRPr="00910712">
        <w:rPr>
          <w:rFonts w:ascii="Times New Roman" w:hAnsi="Times New Roman" w:cs="Times New Roman"/>
          <w:sz w:val="28"/>
          <w:szCs w:val="28"/>
        </w:rPr>
        <w:t>2</w:t>
      </w:r>
      <w:r w:rsidR="00C53BE2" w:rsidRPr="00910712">
        <w:rPr>
          <w:rFonts w:ascii="Times New Roman" w:hAnsi="Times New Roman" w:cs="Times New Roman"/>
          <w:sz w:val="28"/>
          <w:szCs w:val="28"/>
        </w:rPr>
        <w:t>2</w:t>
      </w:r>
      <w:r w:rsidR="00744098" w:rsidRPr="00910712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D36885">
        <w:rPr>
          <w:rFonts w:ascii="Times New Roman" w:hAnsi="Times New Roman" w:cs="Times New Roman"/>
          <w:sz w:val="28"/>
          <w:szCs w:val="28"/>
        </w:rPr>
        <w:t xml:space="preserve">по </w:t>
      </w:r>
      <w:r w:rsidR="00826083" w:rsidRPr="00D36885">
        <w:rPr>
          <w:rFonts w:ascii="Times New Roman" w:hAnsi="Times New Roman" w:cs="Times New Roman"/>
          <w:sz w:val="28"/>
          <w:szCs w:val="28"/>
        </w:rPr>
        <w:t>05</w:t>
      </w:r>
      <w:r w:rsidR="00744098" w:rsidRPr="00D36885">
        <w:rPr>
          <w:rFonts w:ascii="Times New Roman" w:hAnsi="Times New Roman" w:cs="Times New Roman"/>
          <w:sz w:val="28"/>
          <w:szCs w:val="28"/>
        </w:rPr>
        <w:t>.</w:t>
      </w:r>
      <w:r w:rsidR="00826083" w:rsidRPr="00D36885">
        <w:rPr>
          <w:rFonts w:ascii="Times New Roman" w:hAnsi="Times New Roman" w:cs="Times New Roman"/>
          <w:sz w:val="28"/>
          <w:szCs w:val="28"/>
        </w:rPr>
        <w:t>10</w:t>
      </w:r>
      <w:r w:rsidR="00744098" w:rsidRPr="00D36885">
        <w:rPr>
          <w:rFonts w:ascii="Times New Roman" w:hAnsi="Times New Roman" w:cs="Times New Roman"/>
          <w:sz w:val="28"/>
          <w:szCs w:val="28"/>
        </w:rPr>
        <w:t>.20</w:t>
      </w:r>
      <w:r w:rsidR="002F5D23" w:rsidRPr="00D36885">
        <w:rPr>
          <w:rFonts w:ascii="Times New Roman" w:hAnsi="Times New Roman" w:cs="Times New Roman"/>
          <w:sz w:val="28"/>
          <w:szCs w:val="28"/>
        </w:rPr>
        <w:t>2</w:t>
      </w:r>
      <w:r w:rsidR="00C53BE2" w:rsidRPr="00D36885">
        <w:rPr>
          <w:rFonts w:ascii="Times New Roman" w:hAnsi="Times New Roman" w:cs="Times New Roman"/>
          <w:sz w:val="28"/>
          <w:szCs w:val="28"/>
        </w:rPr>
        <w:t>2</w:t>
      </w:r>
      <w:r w:rsidR="006537C8" w:rsidRPr="00D36885">
        <w:rPr>
          <w:rFonts w:ascii="Times New Roman" w:hAnsi="Times New Roman" w:cs="Times New Roman"/>
          <w:sz w:val="28"/>
          <w:szCs w:val="28"/>
        </w:rPr>
        <w:t>.</w:t>
      </w:r>
    </w:p>
    <w:p w:rsidR="00BB035D" w:rsidRPr="00910712" w:rsidRDefault="000715F5" w:rsidP="00BB03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12">
        <w:rPr>
          <w:rFonts w:ascii="Times New Roman" w:hAnsi="Times New Roman" w:cs="Times New Roman"/>
          <w:sz w:val="28"/>
          <w:szCs w:val="28"/>
        </w:rPr>
        <w:t xml:space="preserve">        </w:t>
      </w:r>
      <w:r w:rsidR="00BB035D" w:rsidRPr="00910712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по муниципальному нормативному правовому акту</w:t>
      </w:r>
      <w:r w:rsidR="005C70C9" w:rsidRPr="00910712">
        <w:rPr>
          <w:rFonts w:ascii="Times New Roman" w:hAnsi="Times New Roman" w:cs="Times New Roman"/>
          <w:sz w:val="28"/>
          <w:szCs w:val="28"/>
        </w:rPr>
        <w:t xml:space="preserve"> </w:t>
      </w:r>
      <w:r w:rsidR="00BB035D" w:rsidRPr="009107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60" w:tooltip="Ссылка на текущий документ" w:history="1">
        <w:r w:rsidR="00BB035D" w:rsidRPr="0091071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53BE2" w:rsidRPr="00910712">
          <w:rPr>
            <w:rFonts w:ascii="Times New Roman" w:hAnsi="Times New Roman" w:cs="Times New Roman"/>
            <w:sz w:val="28"/>
            <w:szCs w:val="28"/>
          </w:rPr>
          <w:t>1.9</w:t>
        </w:r>
      </w:hyperlink>
      <w:r w:rsidR="00BB035D" w:rsidRPr="00910712">
        <w:rPr>
          <w:rFonts w:ascii="Times New Roman" w:hAnsi="Times New Roman" w:cs="Times New Roman"/>
          <w:sz w:val="28"/>
          <w:szCs w:val="28"/>
        </w:rPr>
        <w:t xml:space="preserve"> Порядка с </w:t>
      </w:r>
      <w:r w:rsidR="00910712" w:rsidRPr="00910712">
        <w:rPr>
          <w:rFonts w:ascii="Times New Roman" w:hAnsi="Times New Roman" w:cs="Times New Roman"/>
          <w:sz w:val="28"/>
          <w:szCs w:val="28"/>
        </w:rPr>
        <w:t>05</w:t>
      </w:r>
      <w:r w:rsidR="00BB035D" w:rsidRPr="00910712">
        <w:rPr>
          <w:rFonts w:ascii="Times New Roman" w:hAnsi="Times New Roman" w:cs="Times New Roman"/>
          <w:sz w:val="28"/>
          <w:szCs w:val="28"/>
        </w:rPr>
        <w:t>.0</w:t>
      </w:r>
      <w:r w:rsidR="00910712" w:rsidRPr="00910712">
        <w:rPr>
          <w:rFonts w:ascii="Times New Roman" w:hAnsi="Times New Roman" w:cs="Times New Roman"/>
          <w:sz w:val="28"/>
          <w:szCs w:val="28"/>
        </w:rPr>
        <w:t>7</w:t>
      </w:r>
      <w:r w:rsidR="00BB035D" w:rsidRPr="00910712">
        <w:rPr>
          <w:rFonts w:ascii="Times New Roman" w:hAnsi="Times New Roman" w:cs="Times New Roman"/>
          <w:sz w:val="28"/>
          <w:szCs w:val="28"/>
        </w:rPr>
        <w:t>.202</w:t>
      </w:r>
      <w:r w:rsidR="00C53BE2" w:rsidRPr="00910712">
        <w:rPr>
          <w:rFonts w:ascii="Times New Roman" w:hAnsi="Times New Roman" w:cs="Times New Roman"/>
          <w:sz w:val="28"/>
          <w:szCs w:val="28"/>
        </w:rPr>
        <w:t>2</w:t>
      </w:r>
      <w:r w:rsidR="00BB035D" w:rsidRPr="00910712">
        <w:rPr>
          <w:rFonts w:ascii="Times New Roman" w:hAnsi="Times New Roman" w:cs="Times New Roman"/>
          <w:sz w:val="28"/>
          <w:szCs w:val="28"/>
        </w:rPr>
        <w:t xml:space="preserve"> по </w:t>
      </w:r>
      <w:r w:rsidR="00910712" w:rsidRPr="00910712">
        <w:rPr>
          <w:rFonts w:ascii="Times New Roman" w:hAnsi="Times New Roman" w:cs="Times New Roman"/>
          <w:sz w:val="28"/>
          <w:szCs w:val="28"/>
        </w:rPr>
        <w:t>05</w:t>
      </w:r>
      <w:r w:rsidR="00BB035D" w:rsidRPr="00910712">
        <w:rPr>
          <w:rFonts w:ascii="Times New Roman" w:hAnsi="Times New Roman" w:cs="Times New Roman"/>
          <w:sz w:val="28"/>
          <w:szCs w:val="28"/>
        </w:rPr>
        <w:t>.0</w:t>
      </w:r>
      <w:r w:rsidR="00910712" w:rsidRPr="00910712">
        <w:rPr>
          <w:rFonts w:ascii="Times New Roman" w:hAnsi="Times New Roman" w:cs="Times New Roman"/>
          <w:sz w:val="28"/>
          <w:szCs w:val="28"/>
        </w:rPr>
        <w:t>8</w:t>
      </w:r>
      <w:r w:rsidR="00BB035D" w:rsidRPr="00910712">
        <w:rPr>
          <w:rFonts w:ascii="Times New Roman" w:hAnsi="Times New Roman" w:cs="Times New Roman"/>
          <w:sz w:val="28"/>
          <w:szCs w:val="28"/>
        </w:rPr>
        <w:t>.202</w:t>
      </w:r>
      <w:r w:rsidR="00C53BE2" w:rsidRPr="00910712">
        <w:rPr>
          <w:rFonts w:ascii="Times New Roman" w:hAnsi="Times New Roman" w:cs="Times New Roman"/>
          <w:sz w:val="28"/>
          <w:szCs w:val="28"/>
        </w:rPr>
        <w:t>2</w:t>
      </w:r>
      <w:r w:rsidR="00BB035D" w:rsidRPr="00910712">
        <w:rPr>
          <w:rFonts w:ascii="Times New Roman" w:hAnsi="Times New Roman" w:cs="Times New Roman"/>
          <w:sz w:val="28"/>
          <w:szCs w:val="28"/>
        </w:rPr>
        <w:t>.</w:t>
      </w:r>
    </w:p>
    <w:p w:rsidR="00FB3EAF" w:rsidRPr="00910712" w:rsidRDefault="00741145" w:rsidP="00FB3E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712">
        <w:rPr>
          <w:rFonts w:ascii="Times New Roman" w:hAnsi="Times New Roman" w:cs="Times New Roman"/>
          <w:sz w:val="28"/>
          <w:szCs w:val="28"/>
        </w:rPr>
        <w:tab/>
      </w:r>
      <w:r w:rsidR="00FB3EAF" w:rsidRPr="00910712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Тимашевский район </w:t>
      </w:r>
      <w:r w:rsidR="00FB3EAF" w:rsidRPr="0091071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8" w:history="1">
        <w:r w:rsidR="00FB3EAF" w:rsidRPr="0091071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www.timregion.ru</w:t>
        </w:r>
      </w:hyperlink>
      <w:r w:rsidR="00FB3EAF" w:rsidRPr="0091071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B3EAF" w:rsidRPr="005B01E6" w:rsidRDefault="00FB3EAF" w:rsidP="00FB3E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1E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Оценка регулирующего воздействия проекта муниципального нормативного правового акта </w:t>
      </w:r>
      <w:r w:rsidR="00910712" w:rsidRPr="005B0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пункта 1.3 Порядка проведения оценки регулирующего воздействия проектов муниципальных нормативных правовых актов </w:t>
      </w:r>
      <w:r w:rsidR="005B01E6" w:rsidRPr="005B0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Тимашевский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утвержденного постановлением администрации муниципального образования Тимашевский район от 10 сентября 2021 г. № 1231, </w:t>
      </w:r>
      <w:r w:rsidR="00910712" w:rsidRPr="005B0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01E6" w:rsidRPr="005B01E6">
        <w:rPr>
          <w:rFonts w:ascii="Times New Roman" w:hAnsi="Times New Roman" w:cs="Times New Roman"/>
          <w:color w:val="000000" w:themeColor="text1"/>
          <w:sz w:val="28"/>
          <w:szCs w:val="28"/>
        </w:rPr>
        <w:t>не проводилась.</w:t>
      </w:r>
    </w:p>
    <w:p w:rsidR="00AA52AE" w:rsidRDefault="00AA52AE" w:rsidP="00AA52AE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5B01E6">
        <w:rPr>
          <w:sz w:val="28"/>
          <w:szCs w:val="28"/>
        </w:rPr>
        <w:t xml:space="preserve">         В ходе исследования муниципального нормативного правового акта</w:t>
      </w:r>
      <w:r w:rsidR="00FA664C">
        <w:rPr>
          <w:sz w:val="28"/>
          <w:szCs w:val="28"/>
        </w:rPr>
        <w:t xml:space="preserve"> </w:t>
      </w:r>
      <w:r w:rsidRPr="005B01E6">
        <w:rPr>
          <w:sz w:val="28"/>
          <w:szCs w:val="28"/>
        </w:rPr>
        <w:t xml:space="preserve">уполномоченный орган запрашивал у отдела </w:t>
      </w:r>
      <w:r w:rsidR="005B01E6" w:rsidRPr="005B01E6">
        <w:rPr>
          <w:sz w:val="28"/>
          <w:szCs w:val="28"/>
        </w:rPr>
        <w:t xml:space="preserve">ЖКХ, транспорта, связи </w:t>
      </w:r>
      <w:r w:rsidRPr="005B01E6">
        <w:rPr>
          <w:sz w:val="28"/>
          <w:szCs w:val="28"/>
        </w:rPr>
        <w:t>администрации муниципального образования Тимашевский район информацию и материалы, необходимые для проведения экспертизы.</w:t>
      </w:r>
    </w:p>
    <w:p w:rsidR="00706F1D" w:rsidRDefault="00706F1D" w:rsidP="00AA52AE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 </w:t>
      </w:r>
      <w:r w:rsidRPr="005B01E6">
        <w:rPr>
          <w:sz w:val="28"/>
          <w:szCs w:val="28"/>
        </w:rPr>
        <w:t>отдела ЖКХ, транспорта, связи администрации муниципального образования Тимашевский район</w:t>
      </w:r>
      <w:r>
        <w:rPr>
          <w:sz w:val="28"/>
          <w:szCs w:val="28"/>
        </w:rPr>
        <w:t xml:space="preserve"> поступила следующая информация:</w:t>
      </w:r>
    </w:p>
    <w:p w:rsidR="0034737C" w:rsidRPr="008D582E" w:rsidRDefault="008D582E" w:rsidP="008D58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582E">
        <w:rPr>
          <w:rFonts w:ascii="Times New Roman" w:hAnsi="Times New Roman" w:cs="Times New Roman"/>
          <w:sz w:val="28"/>
          <w:szCs w:val="28"/>
        </w:rPr>
        <w:tab/>
      </w:r>
      <w:r w:rsidR="00706F1D">
        <w:rPr>
          <w:rFonts w:ascii="Times New Roman" w:hAnsi="Times New Roman" w:cs="Times New Roman"/>
          <w:sz w:val="28"/>
          <w:szCs w:val="28"/>
        </w:rPr>
        <w:t>м</w:t>
      </w:r>
      <w:r w:rsidR="0034737C" w:rsidRPr="008D582E">
        <w:rPr>
          <w:rFonts w:ascii="Times New Roman" w:hAnsi="Times New Roman" w:cs="Times New Roman"/>
          <w:sz w:val="28"/>
          <w:szCs w:val="28"/>
        </w:rPr>
        <w:t xml:space="preserve">униципальный нормативный правовой акт разработан в соответствии с Федеральным законом от </w:t>
      </w:r>
      <w:r w:rsidRPr="008D582E">
        <w:rPr>
          <w:rFonts w:ascii="Times New Roman" w:hAnsi="Times New Roman" w:cs="Times New Roman"/>
          <w:sz w:val="28"/>
          <w:szCs w:val="28"/>
        </w:rPr>
        <w:t>13 июля 2015 г. № 220-ФЗ «Об организации регулярных перевозок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Краснодарского края от 21 декабря 2018 г. № 3931-КЗ «Об организации регулярных перевозок и багажа автомобильным транспортом и городским наземным электрическим транспортом в Краснодарском крае»</w:t>
      </w:r>
      <w:r w:rsidR="003155D0">
        <w:rPr>
          <w:rFonts w:ascii="Times New Roman" w:hAnsi="Times New Roman" w:cs="Times New Roman"/>
          <w:sz w:val="28"/>
          <w:szCs w:val="28"/>
        </w:rPr>
        <w:t xml:space="preserve"> и утверждает требования к юридическим лицам, индивидуальным предпринимателям, участникам договора простого товарищества, осуществляющим регулярные перевозки пассажиров по нерегулируемым тарифам по муниципальным пригородным маршрутам регулярного сообщения муниципального образования Тимашевский район.</w:t>
      </w:r>
    </w:p>
    <w:p w:rsidR="00FB3EAF" w:rsidRPr="005B01E6" w:rsidRDefault="00FB3EAF" w:rsidP="00FB3EAF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5B01E6">
        <w:rPr>
          <w:sz w:val="28"/>
          <w:szCs w:val="28"/>
        </w:rPr>
        <w:t xml:space="preserve">       В рамках публичных консультаций были направлены запросы участникам публичных консультаций, с которыми заключены соглашения о взаимодействии при проведении экспертизы, в том числе в адрес:</w:t>
      </w:r>
    </w:p>
    <w:p w:rsidR="00FB3EAF" w:rsidRPr="005B01E6" w:rsidRDefault="00FB3EAF" w:rsidP="00FB3EAF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5B01E6">
        <w:rPr>
          <w:sz w:val="28"/>
          <w:szCs w:val="28"/>
        </w:rPr>
        <w:t xml:space="preserve">      Союза «Тимашевская торгово-промышленная палата»;</w:t>
      </w:r>
    </w:p>
    <w:p w:rsidR="00FB3EAF" w:rsidRPr="005B01E6" w:rsidRDefault="00FB3EAF" w:rsidP="00FB3EAF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5B01E6">
        <w:rPr>
          <w:sz w:val="28"/>
          <w:szCs w:val="28"/>
        </w:rPr>
        <w:t xml:space="preserve">      Ассоциации крестьянских (фермерских) хозяйств и сельскохозяйственных кооперативов Тимашевского района;</w:t>
      </w:r>
    </w:p>
    <w:p w:rsidR="00FB3EAF" w:rsidRPr="005B01E6" w:rsidRDefault="00FB3EAF" w:rsidP="00FB3EAF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5B01E6">
        <w:rPr>
          <w:sz w:val="28"/>
          <w:szCs w:val="28"/>
        </w:rPr>
        <w:t xml:space="preserve">      Общественному представителю уполномоченного по защите прав предпринимателей в Краснодарском крае в муниципальном образовании Тимашевский район Д.А. Ананьеву;</w:t>
      </w:r>
    </w:p>
    <w:p w:rsidR="00FB3EAF" w:rsidRPr="005B01E6" w:rsidRDefault="00FB3EAF" w:rsidP="00FB3EAF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5B01E6">
        <w:rPr>
          <w:sz w:val="28"/>
          <w:szCs w:val="28"/>
        </w:rPr>
        <w:t xml:space="preserve">      индивидуальному предпринимателю Н.А. Горшковой;</w:t>
      </w:r>
    </w:p>
    <w:p w:rsidR="00FB3EAF" w:rsidRPr="005B01E6" w:rsidRDefault="00FB3EAF" w:rsidP="00FB3EAF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5B01E6">
        <w:rPr>
          <w:sz w:val="28"/>
          <w:szCs w:val="28"/>
        </w:rPr>
        <w:t xml:space="preserve">      индивидуальному предпринимателю О.И. Волошиной;</w:t>
      </w:r>
    </w:p>
    <w:p w:rsidR="00FB3EAF" w:rsidRPr="005B01E6" w:rsidRDefault="00FB3EAF" w:rsidP="00FB3EAF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5B01E6">
        <w:rPr>
          <w:sz w:val="28"/>
          <w:szCs w:val="28"/>
        </w:rPr>
        <w:t xml:space="preserve">      индивидуальному предпринимателю Ю.А. Лукоянову;</w:t>
      </w:r>
    </w:p>
    <w:p w:rsidR="00FB3EAF" w:rsidRPr="005B01E6" w:rsidRDefault="00FB3EAF" w:rsidP="00FB3EAF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5B01E6">
        <w:rPr>
          <w:sz w:val="28"/>
          <w:szCs w:val="28"/>
        </w:rPr>
        <w:t xml:space="preserve">      директору ООО «Научно-производственное внедренческое предприятие «Ветфарм» Е.Н. Трошину;</w:t>
      </w:r>
    </w:p>
    <w:p w:rsidR="00FB3EAF" w:rsidRPr="005B01E6" w:rsidRDefault="00FB3EAF" w:rsidP="00FB3EAF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5B01E6">
        <w:rPr>
          <w:sz w:val="28"/>
          <w:szCs w:val="28"/>
        </w:rPr>
        <w:t xml:space="preserve">      генеральному директору ООО «АГРОЙЛ» Сугробову А.В.;</w:t>
      </w:r>
    </w:p>
    <w:p w:rsidR="00FB3EAF" w:rsidRPr="005B01E6" w:rsidRDefault="00FB3EAF" w:rsidP="00FB3EAF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5B01E6">
        <w:rPr>
          <w:sz w:val="28"/>
          <w:szCs w:val="28"/>
        </w:rPr>
        <w:t xml:space="preserve">      индивидуальному предпринимателю Озерову Виталию Владимировичу.     </w:t>
      </w:r>
    </w:p>
    <w:p w:rsidR="00AA52AE" w:rsidRDefault="00274935" w:rsidP="00AA52AE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FA664C">
        <w:rPr>
          <w:sz w:val="28"/>
          <w:szCs w:val="28"/>
        </w:rPr>
        <w:t xml:space="preserve">       По результатам проведения публичных </w:t>
      </w:r>
      <w:r w:rsidRPr="00525951">
        <w:rPr>
          <w:sz w:val="28"/>
          <w:szCs w:val="28"/>
        </w:rPr>
        <w:t xml:space="preserve">консультаций </w:t>
      </w:r>
      <w:r w:rsidR="00FA664C" w:rsidRPr="00525951">
        <w:rPr>
          <w:sz w:val="28"/>
          <w:szCs w:val="28"/>
        </w:rPr>
        <w:t xml:space="preserve">7 июля </w:t>
      </w:r>
      <w:r w:rsidRPr="00525951">
        <w:rPr>
          <w:sz w:val="28"/>
          <w:szCs w:val="28"/>
        </w:rPr>
        <w:t>2022 г. было получено 1 замечание (предложение) от Союза «Тимашевская</w:t>
      </w:r>
      <w:r w:rsidRPr="00FA664C">
        <w:rPr>
          <w:sz w:val="28"/>
          <w:szCs w:val="28"/>
        </w:rPr>
        <w:t xml:space="preserve"> торгово-промышленная палата», которое в результате рассмотрения полностью учтено в настоящем заключении:</w:t>
      </w:r>
    </w:p>
    <w:p w:rsidR="00FA664C" w:rsidRPr="008313D5" w:rsidRDefault="00FA664C" w:rsidP="00FA664C">
      <w:pPr>
        <w:ind w:firstLine="540"/>
        <w:jc w:val="both"/>
        <w:rPr>
          <w:color w:val="000000" w:themeColor="text1"/>
          <w:sz w:val="28"/>
          <w:szCs w:val="28"/>
        </w:rPr>
      </w:pPr>
      <w:r w:rsidRPr="002C540A">
        <w:rPr>
          <w:bCs/>
          <w:sz w:val="28"/>
          <w:szCs w:val="28"/>
        </w:rPr>
        <w:t>В соответствии с п</w:t>
      </w:r>
      <w:r>
        <w:rPr>
          <w:bCs/>
          <w:sz w:val="28"/>
          <w:szCs w:val="28"/>
        </w:rPr>
        <w:t xml:space="preserve">унктом </w:t>
      </w:r>
      <w:r w:rsidRPr="002C540A">
        <w:rPr>
          <w:bCs/>
          <w:sz w:val="28"/>
          <w:szCs w:val="28"/>
        </w:rPr>
        <w:t>1 ч</w:t>
      </w:r>
      <w:r>
        <w:rPr>
          <w:bCs/>
          <w:sz w:val="28"/>
          <w:szCs w:val="28"/>
        </w:rPr>
        <w:t xml:space="preserve">асти </w:t>
      </w:r>
      <w:r w:rsidRPr="002C540A">
        <w:rPr>
          <w:bCs/>
          <w:sz w:val="28"/>
          <w:szCs w:val="28"/>
        </w:rPr>
        <w:t>1 ст</w:t>
      </w:r>
      <w:r>
        <w:rPr>
          <w:bCs/>
          <w:sz w:val="28"/>
          <w:szCs w:val="28"/>
        </w:rPr>
        <w:t xml:space="preserve">атьи </w:t>
      </w:r>
      <w:r w:rsidRPr="002C540A">
        <w:rPr>
          <w:bCs/>
          <w:sz w:val="28"/>
          <w:szCs w:val="28"/>
        </w:rPr>
        <w:t xml:space="preserve">5 </w:t>
      </w:r>
      <w:r>
        <w:rPr>
          <w:bCs/>
          <w:sz w:val="28"/>
          <w:szCs w:val="28"/>
        </w:rPr>
        <w:t xml:space="preserve">Закона Краснодарского края от 21 декабря 2018 г. № 3931-КЗ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 (далее – Закон № 3931-КЗ) органы местного самоуправления </w:t>
      </w:r>
      <w:r w:rsidRPr="002C540A">
        <w:rPr>
          <w:color w:val="000000" w:themeColor="text1"/>
          <w:sz w:val="28"/>
          <w:szCs w:val="28"/>
        </w:rPr>
        <w:t xml:space="preserve">принимают муниципальные нормативные правовые акты, регулирующие отношения, связанные с организацией регулярных перевозок и контролем за их осуществлением, </w:t>
      </w:r>
      <w:r w:rsidRPr="002218A8">
        <w:rPr>
          <w:color w:val="000000" w:themeColor="text1"/>
          <w:sz w:val="28"/>
          <w:szCs w:val="28"/>
        </w:rPr>
        <w:t>не урегулированные</w:t>
      </w:r>
      <w:r w:rsidRPr="002C540A">
        <w:rPr>
          <w:color w:val="000000" w:themeColor="text1"/>
          <w:sz w:val="28"/>
          <w:szCs w:val="28"/>
        </w:rPr>
        <w:t xml:space="preserve"> федеральным </w:t>
      </w:r>
      <w:r w:rsidRPr="008313D5">
        <w:rPr>
          <w:color w:val="000000" w:themeColor="text1"/>
          <w:sz w:val="28"/>
          <w:szCs w:val="28"/>
        </w:rPr>
        <w:t xml:space="preserve">законодательством и законодательством Краснодарского края. </w:t>
      </w:r>
    </w:p>
    <w:p w:rsidR="00FA664C" w:rsidRPr="008313D5" w:rsidRDefault="00FA664C" w:rsidP="00FA664C">
      <w:pPr>
        <w:ind w:firstLine="540"/>
        <w:jc w:val="both"/>
        <w:rPr>
          <w:color w:val="000000" w:themeColor="text1"/>
          <w:sz w:val="28"/>
          <w:szCs w:val="28"/>
        </w:rPr>
      </w:pPr>
      <w:r w:rsidRPr="008313D5">
        <w:rPr>
          <w:sz w:val="28"/>
          <w:szCs w:val="28"/>
        </w:rPr>
        <w:t>Со</w:t>
      </w:r>
      <w:r>
        <w:rPr>
          <w:sz w:val="28"/>
          <w:szCs w:val="28"/>
        </w:rPr>
        <w:t>г</w:t>
      </w:r>
      <w:r w:rsidRPr="008313D5">
        <w:rPr>
          <w:sz w:val="28"/>
          <w:szCs w:val="28"/>
        </w:rPr>
        <w:t xml:space="preserve">ласно </w:t>
      </w:r>
      <w:r>
        <w:rPr>
          <w:sz w:val="28"/>
          <w:szCs w:val="28"/>
        </w:rPr>
        <w:t xml:space="preserve">части </w:t>
      </w:r>
      <w:r w:rsidRPr="008313D5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20 </w:t>
      </w:r>
      <w:r>
        <w:rPr>
          <w:bCs/>
          <w:sz w:val="28"/>
          <w:szCs w:val="28"/>
        </w:rPr>
        <w:t>Закона № 3931-КЗ о</w:t>
      </w:r>
      <w:r w:rsidRPr="008313D5">
        <w:rPr>
          <w:color w:val="000000" w:themeColor="text1"/>
          <w:sz w:val="28"/>
          <w:szCs w:val="28"/>
        </w:rPr>
        <w:t xml:space="preserve">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транспортом, установленных </w:t>
      </w:r>
      <w:hyperlink r:id="rId9" w:history="1">
        <w:r w:rsidRPr="008313D5">
          <w:rPr>
            <w:color w:val="000000" w:themeColor="text1"/>
            <w:sz w:val="28"/>
            <w:szCs w:val="28"/>
          </w:rPr>
          <w:t>пунктами 1</w:t>
        </w:r>
      </w:hyperlink>
      <w:r w:rsidRPr="008313D5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8313D5">
          <w:rPr>
            <w:color w:val="000000" w:themeColor="text1"/>
            <w:sz w:val="28"/>
            <w:szCs w:val="28"/>
          </w:rPr>
          <w:t>2</w:t>
        </w:r>
      </w:hyperlink>
      <w:r w:rsidRPr="008313D5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8313D5">
          <w:rPr>
            <w:color w:val="000000" w:themeColor="text1"/>
            <w:sz w:val="28"/>
            <w:szCs w:val="28"/>
          </w:rPr>
          <w:t>4</w:t>
        </w:r>
      </w:hyperlink>
      <w:r w:rsidRPr="008313D5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8313D5">
          <w:rPr>
            <w:color w:val="000000" w:themeColor="text1"/>
            <w:sz w:val="28"/>
            <w:szCs w:val="28"/>
          </w:rPr>
          <w:t>4(1)</w:t>
        </w:r>
      </w:hyperlink>
      <w:r w:rsidRPr="008313D5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8313D5">
          <w:rPr>
            <w:color w:val="000000" w:themeColor="text1"/>
            <w:sz w:val="28"/>
            <w:szCs w:val="28"/>
          </w:rPr>
          <w:t>7</w:t>
        </w:r>
      </w:hyperlink>
      <w:r w:rsidRPr="008313D5">
        <w:rPr>
          <w:color w:val="000000" w:themeColor="text1"/>
          <w:sz w:val="28"/>
          <w:szCs w:val="28"/>
        </w:rPr>
        <w:t xml:space="preserve"> и </w:t>
      </w:r>
      <w:hyperlink r:id="rId14" w:history="1">
        <w:r w:rsidRPr="008313D5">
          <w:rPr>
            <w:color w:val="000000" w:themeColor="text1"/>
            <w:sz w:val="28"/>
            <w:szCs w:val="28"/>
          </w:rPr>
          <w:t>16 части 1 статьи 19</w:t>
        </w:r>
      </w:hyperlink>
      <w:r w:rsidRPr="008313D5">
        <w:rPr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</w:rPr>
        <w:t>Закона     № 3931-КЗ</w:t>
      </w:r>
      <w:r w:rsidRPr="008313D5">
        <w:rPr>
          <w:color w:val="000000" w:themeColor="text1"/>
          <w:sz w:val="28"/>
          <w:szCs w:val="28"/>
        </w:rPr>
        <w:t>, осуществляется в рамках регионального государственного контроля (надзора) на автомобильном транспорте, городском наземном электрическом транспорте и в дорожном хозяйстве или муниципального контроля на автомобильном транспорте, городском наземном электрическом транспорте и в дорожном хозяйстве.</w:t>
      </w:r>
    </w:p>
    <w:p w:rsidR="00FA664C" w:rsidRPr="002C540A" w:rsidRDefault="00FA664C" w:rsidP="00FA664C">
      <w:pPr>
        <w:jc w:val="both"/>
        <w:rPr>
          <w:color w:val="000000" w:themeColor="text1"/>
          <w:sz w:val="28"/>
          <w:szCs w:val="28"/>
        </w:rPr>
      </w:pPr>
      <w:r w:rsidRPr="008313D5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Так же,  </w:t>
      </w:r>
      <w:r w:rsidRPr="008313D5">
        <w:rPr>
          <w:color w:val="000000" w:themeColor="text1"/>
          <w:sz w:val="28"/>
          <w:szCs w:val="28"/>
        </w:rPr>
        <w:t xml:space="preserve">Приказом Министерства транспорта </w:t>
      </w:r>
      <w:r>
        <w:rPr>
          <w:color w:val="000000" w:themeColor="text1"/>
          <w:sz w:val="28"/>
          <w:szCs w:val="28"/>
        </w:rPr>
        <w:t xml:space="preserve">и дорожного хозяйства Краснодарского края от 28.04.2022 г. № 258 «Об утверждении реестра обязательных требований Краснодарского края, содержащего перечень обязательных требований, содержащихся в нормативных правовых актах Краснодарского края, которые связаны с осуществлением предпринимательской и иной экономической деятельности и оценка соблюдения которых осуществляется в рамках отдельных видов регионального государственного контроля  (надзора) министерством транспорта и дорожного хозяйства Краснодарского края» в реестр обязательных требований в сфере регулярных перевозок пассажиров и багажа автомобильным транспортом и городским наземным электрическим транспортом в Краснодарском крае включены требования к перевозчикам, осуществляющим регулярные перевозки, утвержденные пунктом 1 части 1 статьи 19, пунктом 2 части 1 статьи 19, пунктом 4 части 1 статьи 19, пунктом 4(1) части 1 статьи 19, подпунктом «а» пункта 7 части 1 статьи 19, подпунктом «б» пункта 7 части 1 статьи 19, пунктом 16 части 1 статьи 19 Закона № 3931-КЗ.   </w:t>
      </w:r>
    </w:p>
    <w:p w:rsidR="00FA664C" w:rsidRDefault="00FA664C" w:rsidP="00FA6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937F0">
        <w:rPr>
          <w:sz w:val="28"/>
          <w:szCs w:val="28"/>
        </w:rPr>
        <w:t>В соответствии с частью 2 статьи 5 Федерального закона от 31.07.2020       № 247-ФЗ «Об обязательных требованиях в Российской Федерации» (далее – Федеральный закон № 247-ФЗ) применение обязательных требований по аналогии не допускается.</w:t>
      </w:r>
    </w:p>
    <w:p w:rsidR="00F70613" w:rsidRPr="005B01E6" w:rsidRDefault="00F70613" w:rsidP="00F7061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В соответствии с частью 2 статьи 7 </w:t>
      </w:r>
      <w:r w:rsidRPr="00B937F0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937F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937F0">
        <w:rPr>
          <w:sz w:val="28"/>
          <w:szCs w:val="28"/>
        </w:rPr>
        <w:t xml:space="preserve"> № 247-ФЗ</w:t>
      </w:r>
      <w:r>
        <w:rPr>
          <w:sz w:val="28"/>
          <w:szCs w:val="28"/>
        </w:rPr>
        <w:t xml:space="preserve"> обязательные требования должны находиться в системном единстве, обеспечивающем отсутствие дублирования обязательных требований, а также противоречий между ними.</w:t>
      </w:r>
    </w:p>
    <w:p w:rsidR="00FA664C" w:rsidRPr="002F1AE6" w:rsidRDefault="00FA664C" w:rsidP="00FA66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F1AE6">
        <w:rPr>
          <w:sz w:val="28"/>
          <w:szCs w:val="28"/>
        </w:rPr>
        <w:t>Однако, в нарушение вышесказанного:</w:t>
      </w:r>
    </w:p>
    <w:p w:rsidR="00FA664C" w:rsidRDefault="00FA664C" w:rsidP="00FA664C">
      <w:pPr>
        <w:jc w:val="both"/>
        <w:rPr>
          <w:bCs/>
          <w:sz w:val="28"/>
          <w:szCs w:val="28"/>
        </w:rPr>
      </w:pPr>
      <w:r w:rsidRPr="002F1AE6">
        <w:rPr>
          <w:sz w:val="28"/>
          <w:szCs w:val="28"/>
        </w:rPr>
        <w:tab/>
        <w:t xml:space="preserve">1) пунктами 3, 6, 8, 9, 10, 11, 12, 14, 15, 16, 18, 19 части 2 приложения </w:t>
      </w:r>
      <w:r w:rsidRPr="002F1AE6">
        <w:rPr>
          <w:rFonts w:eastAsia="Calibri"/>
          <w:sz w:val="28"/>
          <w:szCs w:val="28"/>
        </w:rPr>
        <w:t xml:space="preserve">постановления № 143 для юридических лиц, индивидуальных предпринимателей, участников договора простого товарищества, осуществляющих регулярные перевозки пассажиров и багажа автомобильным транспортом по муниципальным маршрутам регулярных перевозок по нерегулируемым тарифам на территории муниципального образования Тимашевский район, установлены требования, дублирующие требования, </w:t>
      </w:r>
      <w:r w:rsidRPr="002F1AE6">
        <w:rPr>
          <w:color w:val="000000" w:themeColor="text1"/>
          <w:sz w:val="28"/>
          <w:szCs w:val="28"/>
        </w:rPr>
        <w:t xml:space="preserve">утвержденные </w:t>
      </w:r>
      <w:hyperlink r:id="rId15" w:history="1">
        <w:r w:rsidRPr="002F1AE6">
          <w:rPr>
            <w:color w:val="000000" w:themeColor="text1"/>
            <w:sz w:val="28"/>
            <w:szCs w:val="28"/>
          </w:rPr>
          <w:t xml:space="preserve">пунктами </w:t>
        </w:r>
      </w:hyperlink>
      <w:r w:rsidRPr="002F1AE6">
        <w:rPr>
          <w:color w:val="000000" w:themeColor="text1"/>
          <w:sz w:val="28"/>
          <w:szCs w:val="28"/>
        </w:rPr>
        <w:t xml:space="preserve"> 3, 6, 8, 9, 10, 11, 12, 13, 14, 15, </w:t>
      </w:r>
      <w:hyperlink r:id="rId16" w:history="1">
        <w:r w:rsidRPr="002F1AE6">
          <w:rPr>
            <w:color w:val="000000" w:themeColor="text1"/>
            <w:sz w:val="28"/>
            <w:szCs w:val="28"/>
          </w:rPr>
          <w:t>17, 18 части 1 статьи 19</w:t>
        </w:r>
      </w:hyperlink>
      <w:r w:rsidRPr="002F1AE6">
        <w:rPr>
          <w:color w:val="000000" w:themeColor="text1"/>
          <w:sz w:val="28"/>
          <w:szCs w:val="28"/>
        </w:rPr>
        <w:t xml:space="preserve"> </w:t>
      </w:r>
      <w:r w:rsidRPr="002F1AE6">
        <w:rPr>
          <w:bCs/>
          <w:sz w:val="28"/>
          <w:szCs w:val="28"/>
        </w:rPr>
        <w:t>Закона № 3931-КЗ.</w:t>
      </w:r>
    </w:p>
    <w:p w:rsidR="00FA664C" w:rsidRDefault="00FA664C" w:rsidP="00FA664C">
      <w:pPr>
        <w:jc w:val="both"/>
        <w:rPr>
          <w:bCs/>
          <w:sz w:val="28"/>
          <w:szCs w:val="28"/>
        </w:rPr>
      </w:pPr>
      <w:r w:rsidRPr="002F1AE6">
        <w:rPr>
          <w:sz w:val="28"/>
          <w:szCs w:val="28"/>
        </w:rPr>
        <w:tab/>
        <w:t xml:space="preserve">2) пунктами 1, 2, 4, 5, 7, 17 части 2 приложения </w:t>
      </w:r>
      <w:r w:rsidRPr="002F1AE6">
        <w:rPr>
          <w:rFonts w:eastAsia="Calibri"/>
          <w:sz w:val="28"/>
          <w:szCs w:val="28"/>
        </w:rPr>
        <w:t>постановления № 143 для юридических</w:t>
      </w:r>
      <w:r w:rsidRPr="00B32F67">
        <w:rPr>
          <w:rFonts w:eastAsia="Calibri"/>
          <w:sz w:val="28"/>
          <w:szCs w:val="28"/>
        </w:rPr>
        <w:t xml:space="preserve"> лиц, индивидуальных предпринимателей, участников договора простого товарищества, осуществляющих регулярные перевозки пассажиров и багажа автомобильным транспортом по муниципальным маршрутам регулярных перевозок по нерегулируемым тарифам на территории муниципального образования Тимашевский район, установлены обязательные требования, дублирующие обязательные требования, </w:t>
      </w:r>
      <w:r w:rsidRPr="00B32F67">
        <w:rPr>
          <w:color w:val="000000" w:themeColor="text1"/>
          <w:sz w:val="28"/>
          <w:szCs w:val="28"/>
        </w:rPr>
        <w:t xml:space="preserve">утвержденные </w:t>
      </w:r>
      <w:hyperlink r:id="rId17" w:history="1">
        <w:r w:rsidRPr="00B32F67">
          <w:rPr>
            <w:color w:val="000000" w:themeColor="text1"/>
            <w:sz w:val="28"/>
            <w:szCs w:val="28"/>
          </w:rPr>
          <w:t xml:space="preserve">пунктом 1 части 1 статьи 19, пунктом 2 части 1 статьи 19, пунктом 4 части 1 статьи 19, пунктом 4(1) части 1 статьи 19, подпунктом «а» пункта 7 части 1 статьи 19, подпунктом «б» пункта 7 части 1 статьи 19, пунктом 16 части 1 статьи 19 Закона № 3931-КЗ.   </w:t>
        </w:r>
      </w:hyperlink>
    </w:p>
    <w:p w:rsidR="00FA664C" w:rsidRPr="00FA664C" w:rsidRDefault="00FA664C" w:rsidP="00FA664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В соответствии с </w:t>
      </w:r>
      <w:r w:rsidRPr="002C540A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унктом </w:t>
      </w:r>
      <w:r w:rsidRPr="002C540A">
        <w:rPr>
          <w:bCs/>
          <w:sz w:val="28"/>
          <w:szCs w:val="28"/>
        </w:rPr>
        <w:t>1 ч</w:t>
      </w:r>
      <w:r>
        <w:rPr>
          <w:bCs/>
          <w:sz w:val="28"/>
          <w:szCs w:val="28"/>
        </w:rPr>
        <w:t xml:space="preserve">асти </w:t>
      </w:r>
      <w:r w:rsidRPr="002C540A">
        <w:rPr>
          <w:bCs/>
          <w:sz w:val="28"/>
          <w:szCs w:val="28"/>
        </w:rPr>
        <w:t>1 ст</w:t>
      </w:r>
      <w:r>
        <w:rPr>
          <w:bCs/>
          <w:sz w:val="28"/>
          <w:szCs w:val="28"/>
        </w:rPr>
        <w:t xml:space="preserve">атьи </w:t>
      </w:r>
      <w:r w:rsidRPr="002C540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Закона № 3931-КЗ, </w:t>
      </w:r>
      <w:r>
        <w:rPr>
          <w:sz w:val="28"/>
          <w:szCs w:val="28"/>
        </w:rPr>
        <w:t xml:space="preserve">частью 2 статьи 5 Федерального закона № 247-ФЗ в целях исключения дублирования требований </w:t>
      </w:r>
      <w:r w:rsidRPr="00FA664C">
        <w:rPr>
          <w:sz w:val="28"/>
          <w:szCs w:val="28"/>
        </w:rPr>
        <w:t>Союз «Тимашевская торгово-промышленная палата»</w:t>
      </w:r>
      <w:r>
        <w:rPr>
          <w:sz w:val="28"/>
          <w:szCs w:val="28"/>
        </w:rPr>
        <w:t xml:space="preserve"> предлагает рассмотреть возможность внесения изменений в </w:t>
      </w:r>
      <w:r>
        <w:rPr>
          <w:rFonts w:eastAsia="Calibri"/>
          <w:sz w:val="28"/>
          <w:szCs w:val="28"/>
        </w:rPr>
        <w:t xml:space="preserve">постановление № 143 путем исключения дублирующих требований, установленных </w:t>
      </w:r>
      <w:r w:rsidRPr="004E40DE">
        <w:rPr>
          <w:sz w:val="28"/>
          <w:szCs w:val="28"/>
        </w:rPr>
        <w:t xml:space="preserve">пунктами 1, 2, </w:t>
      </w:r>
      <w:r>
        <w:rPr>
          <w:sz w:val="28"/>
          <w:szCs w:val="28"/>
        </w:rPr>
        <w:t>3</w:t>
      </w:r>
      <w:r w:rsidRPr="00A25735">
        <w:rPr>
          <w:sz w:val="28"/>
          <w:szCs w:val="28"/>
        </w:rPr>
        <w:t xml:space="preserve">, 4, </w:t>
      </w:r>
      <w:r>
        <w:rPr>
          <w:sz w:val="28"/>
          <w:szCs w:val="28"/>
        </w:rPr>
        <w:t>5, 6, 7, 8, 9, 10, 11, 12, 14, 15, 16, 17, 18, 19</w:t>
      </w:r>
      <w:r w:rsidRPr="00A25735">
        <w:rPr>
          <w:sz w:val="28"/>
          <w:szCs w:val="28"/>
        </w:rPr>
        <w:t xml:space="preserve"> </w:t>
      </w:r>
      <w:r w:rsidRPr="00F96B08">
        <w:rPr>
          <w:sz w:val="28"/>
          <w:szCs w:val="28"/>
        </w:rPr>
        <w:t xml:space="preserve">части 2 приложения </w:t>
      </w:r>
      <w:r w:rsidRPr="00F96B08">
        <w:rPr>
          <w:rFonts w:eastAsia="Calibri"/>
          <w:sz w:val="28"/>
          <w:szCs w:val="28"/>
        </w:rPr>
        <w:t xml:space="preserve">постановления </w:t>
      </w:r>
      <w:r>
        <w:rPr>
          <w:rFonts w:eastAsia="Calibri"/>
          <w:sz w:val="28"/>
          <w:szCs w:val="28"/>
        </w:rPr>
        <w:t xml:space="preserve">        </w:t>
      </w:r>
      <w:r w:rsidRPr="00FA664C">
        <w:rPr>
          <w:rFonts w:eastAsia="Calibri"/>
          <w:sz w:val="28"/>
          <w:szCs w:val="28"/>
        </w:rPr>
        <w:t>№ 143.</w:t>
      </w:r>
    </w:p>
    <w:p w:rsidR="00274935" w:rsidRDefault="00274935" w:rsidP="00AA52AE">
      <w:pPr>
        <w:jc w:val="both"/>
        <w:rPr>
          <w:bCs/>
          <w:sz w:val="28"/>
          <w:szCs w:val="28"/>
        </w:rPr>
      </w:pPr>
      <w:r w:rsidRPr="00FA664C">
        <w:rPr>
          <w:sz w:val="28"/>
          <w:szCs w:val="28"/>
        </w:rPr>
        <w:tab/>
      </w:r>
      <w:r w:rsidRPr="00FA664C">
        <w:rPr>
          <w:bCs/>
          <w:sz w:val="28"/>
          <w:szCs w:val="28"/>
        </w:rPr>
        <w:t>В результате рассмотрения замечание (предложение) учтено полностью в настоящем</w:t>
      </w:r>
      <w:r w:rsidRPr="005B01E6">
        <w:rPr>
          <w:bCs/>
          <w:sz w:val="28"/>
          <w:szCs w:val="28"/>
        </w:rPr>
        <w:t xml:space="preserve"> заключении. </w:t>
      </w:r>
    </w:p>
    <w:p w:rsidR="00FB3EAF" w:rsidRDefault="00E53E84" w:rsidP="00BE19F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FB3EAF" w:rsidRPr="005B01E6">
        <w:rPr>
          <w:sz w:val="28"/>
          <w:szCs w:val="28"/>
        </w:rPr>
        <w:t xml:space="preserve">Также в рамках публичных консультаций были направлены запросы главам поселений муниципального образования Тимашевский район, руководителям отраслевых (функциональных) органов администрации муниципального образования Тимашевский район.  </w:t>
      </w:r>
    </w:p>
    <w:p w:rsidR="00FB3EAF" w:rsidRPr="005B01E6" w:rsidRDefault="00FB3EAF" w:rsidP="00FB3EAF">
      <w:pPr>
        <w:pStyle w:val="Default"/>
        <w:jc w:val="both"/>
        <w:rPr>
          <w:sz w:val="28"/>
          <w:szCs w:val="28"/>
        </w:rPr>
      </w:pPr>
      <w:r w:rsidRPr="005B01E6">
        <w:rPr>
          <w:sz w:val="28"/>
          <w:szCs w:val="28"/>
        </w:rPr>
        <w:t xml:space="preserve">            В ходе </w:t>
      </w:r>
      <w:r w:rsidR="00706F1D">
        <w:rPr>
          <w:sz w:val="28"/>
          <w:szCs w:val="28"/>
        </w:rPr>
        <w:t xml:space="preserve">проведения </w:t>
      </w:r>
      <w:r w:rsidRPr="005B01E6">
        <w:rPr>
          <w:sz w:val="28"/>
          <w:szCs w:val="28"/>
        </w:rPr>
        <w:t xml:space="preserve">исследования в соответствии с пунктом 1.10 Порядка уполномоченным органом установлено следующее:  </w:t>
      </w:r>
    </w:p>
    <w:p w:rsidR="00FB3EAF" w:rsidRPr="002D5940" w:rsidRDefault="00FB3EAF" w:rsidP="00FB3EAF">
      <w:pPr>
        <w:ind w:firstLine="720"/>
        <w:jc w:val="both"/>
        <w:rPr>
          <w:sz w:val="28"/>
          <w:szCs w:val="28"/>
        </w:rPr>
      </w:pPr>
      <w:r w:rsidRPr="002D5940">
        <w:rPr>
          <w:sz w:val="28"/>
          <w:szCs w:val="28"/>
        </w:rPr>
        <w:t xml:space="preserve">1. В муниципальном нормативном правовом акте </w:t>
      </w:r>
      <w:r w:rsidR="00344F8C" w:rsidRPr="002D5940">
        <w:rPr>
          <w:sz w:val="28"/>
          <w:szCs w:val="28"/>
        </w:rPr>
        <w:t xml:space="preserve">не выявлены </w:t>
      </w:r>
      <w:r w:rsidRPr="002D5940">
        <w:rPr>
          <w:sz w:val="28"/>
          <w:szCs w:val="28"/>
        </w:rPr>
        <w:t>избыточные требования по подготовке и представлению документов, сведений, информации.</w:t>
      </w:r>
    </w:p>
    <w:p w:rsidR="002D5940" w:rsidRPr="000C3FE7" w:rsidRDefault="00FB3EAF" w:rsidP="002D5940">
      <w:pPr>
        <w:jc w:val="both"/>
        <w:rPr>
          <w:sz w:val="28"/>
          <w:szCs w:val="28"/>
        </w:rPr>
      </w:pPr>
      <w:r w:rsidRPr="002D5940">
        <w:rPr>
          <w:sz w:val="28"/>
          <w:szCs w:val="28"/>
        </w:rPr>
        <w:tab/>
      </w:r>
      <w:r w:rsidR="002D5940" w:rsidRPr="002D5940">
        <w:rPr>
          <w:sz w:val="28"/>
          <w:szCs w:val="28"/>
        </w:rPr>
        <w:t>2. В</w:t>
      </w:r>
      <w:r w:rsidR="002D5940" w:rsidRPr="000C3FE7">
        <w:rPr>
          <w:sz w:val="28"/>
          <w:szCs w:val="28"/>
        </w:rPr>
        <w:t xml:space="preserve">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FB3EAF" w:rsidRPr="00E377B2" w:rsidRDefault="00FB3EAF" w:rsidP="00FB3EAF">
      <w:pPr>
        <w:jc w:val="both"/>
        <w:rPr>
          <w:sz w:val="28"/>
          <w:szCs w:val="28"/>
        </w:rPr>
      </w:pPr>
      <w:r w:rsidRPr="00E377B2">
        <w:rPr>
          <w:sz w:val="28"/>
          <w:szCs w:val="28"/>
        </w:rPr>
        <w:tab/>
        <w:t>3. Отсутствие, неточность или избыточность полномочий лиц, наделенных правом проведения проверок и выполнения иных, установленных законодательством Российской Федерации и Краснодарского края, обязательных процедур не выявлены.</w:t>
      </w:r>
    </w:p>
    <w:p w:rsidR="00FB3EAF" w:rsidRPr="00E377B2" w:rsidRDefault="00FB3EAF" w:rsidP="00FB3EA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7B2">
        <w:rPr>
          <w:rFonts w:ascii="Times New Roman" w:hAnsi="Times New Roman" w:cs="Times New Roman"/>
          <w:sz w:val="28"/>
          <w:szCs w:val="28"/>
        </w:rPr>
        <w:tab/>
        <w:t xml:space="preserve">4. Отсутствие необходимых организационных или технических условий, приводящее к невозможности реализации </w:t>
      </w:r>
      <w:r w:rsidRPr="00E377B2">
        <w:rPr>
          <w:rFonts w:ascii="Times New Roman" w:hAnsi="Times New Roman" w:cs="Times New Roman"/>
          <w:kern w:val="16"/>
          <w:sz w:val="28"/>
          <w:szCs w:val="28"/>
        </w:rPr>
        <w:t xml:space="preserve">отраслевыми (функциональными), территориальными органами администрации муниципального образования Тимашевский район установленных функций в отношении субъектов предпринимательской деятельности не выявлено.    </w:t>
      </w:r>
    </w:p>
    <w:p w:rsidR="00FB3EAF" w:rsidRPr="00E377B2" w:rsidRDefault="00FB3EAF" w:rsidP="00FB3EAF">
      <w:pPr>
        <w:jc w:val="both"/>
        <w:rPr>
          <w:sz w:val="28"/>
          <w:szCs w:val="28"/>
        </w:rPr>
      </w:pPr>
      <w:r w:rsidRPr="00E377B2">
        <w:rPr>
          <w:sz w:val="28"/>
          <w:szCs w:val="28"/>
        </w:rPr>
        <w:t xml:space="preserve">  </w:t>
      </w:r>
      <w:r w:rsidRPr="00E377B2">
        <w:rPr>
          <w:sz w:val="28"/>
          <w:szCs w:val="28"/>
        </w:rPr>
        <w:tab/>
        <w:t xml:space="preserve">5. Недостатки уровня развития технологий, инфраструктуры, рынков товаров и услуг в муниципальном образовании Тимашевский район при отсутствии адекватного переходного периода введения в действие соответствующих правовых норм не выявлены. </w:t>
      </w:r>
    </w:p>
    <w:p w:rsidR="00FB3EAF" w:rsidRPr="00101FF3" w:rsidRDefault="00FB3EAF" w:rsidP="00FB3EAF">
      <w:pPr>
        <w:ind w:hanging="284"/>
        <w:jc w:val="both"/>
        <w:rPr>
          <w:sz w:val="28"/>
          <w:szCs w:val="28"/>
        </w:rPr>
      </w:pPr>
      <w:r w:rsidRPr="00101FF3">
        <w:rPr>
          <w:sz w:val="28"/>
          <w:szCs w:val="28"/>
        </w:rPr>
        <w:t xml:space="preserve">     </w:t>
      </w:r>
      <w:r w:rsidRPr="00101FF3">
        <w:rPr>
          <w:sz w:val="28"/>
          <w:szCs w:val="28"/>
        </w:rPr>
        <w:tab/>
        <w:t>6.  Муниципальный нормативный правовой акт в соответствии с Уставом муниципального образования Тимашевский район, был обнародован на стенде МБУК «Тимашевская межпоселенческая центральная библиотека муниципального образования Тимашевский район», находящейся по адресу г.Тимашевск, пер. Советский, 5 и стенде МБУК «Межпоселенческий районный дом культуры имени В.М. Толстых», находящегося по адресу г. Тимашевск, ул. Ленина, 120</w:t>
      </w:r>
      <w:r w:rsidR="00692D93" w:rsidRPr="00101FF3">
        <w:rPr>
          <w:color w:val="000000" w:themeColor="text1"/>
          <w:sz w:val="28"/>
          <w:szCs w:val="28"/>
          <w:lang w:eastAsia="en-US"/>
        </w:rPr>
        <w:t xml:space="preserve"> </w:t>
      </w:r>
      <w:r w:rsidR="00525951" w:rsidRPr="00101FF3">
        <w:rPr>
          <w:color w:val="000000" w:themeColor="text1"/>
          <w:sz w:val="28"/>
          <w:szCs w:val="28"/>
          <w:lang w:eastAsia="en-US"/>
        </w:rPr>
        <w:t>(</w:t>
      </w:r>
      <w:r w:rsidR="000C3FE7" w:rsidRPr="00101FF3">
        <w:rPr>
          <w:color w:val="000000" w:themeColor="text1"/>
          <w:sz w:val="28"/>
          <w:szCs w:val="28"/>
          <w:lang w:eastAsia="en-US"/>
        </w:rPr>
        <w:t xml:space="preserve">акт обнародования № </w:t>
      </w:r>
      <w:r w:rsidR="00BE19FF" w:rsidRPr="00101FF3">
        <w:rPr>
          <w:color w:val="000000" w:themeColor="text1"/>
          <w:sz w:val="28"/>
          <w:szCs w:val="28"/>
          <w:lang w:eastAsia="en-US"/>
        </w:rPr>
        <w:t>3</w:t>
      </w:r>
      <w:r w:rsidR="000C3FE7" w:rsidRPr="00101FF3">
        <w:rPr>
          <w:color w:val="000000" w:themeColor="text1"/>
          <w:sz w:val="28"/>
          <w:szCs w:val="28"/>
          <w:lang w:eastAsia="en-US"/>
        </w:rPr>
        <w:t xml:space="preserve"> от </w:t>
      </w:r>
      <w:r w:rsidR="00BE19FF" w:rsidRPr="00101FF3">
        <w:rPr>
          <w:color w:val="000000" w:themeColor="text1"/>
          <w:sz w:val="28"/>
          <w:szCs w:val="28"/>
          <w:lang w:eastAsia="en-US"/>
        </w:rPr>
        <w:t>09</w:t>
      </w:r>
      <w:r w:rsidR="000C3FE7" w:rsidRPr="00101FF3">
        <w:rPr>
          <w:color w:val="000000" w:themeColor="text1"/>
          <w:sz w:val="28"/>
          <w:szCs w:val="28"/>
          <w:lang w:eastAsia="en-US"/>
        </w:rPr>
        <w:t>.0</w:t>
      </w:r>
      <w:r w:rsidR="00BE19FF" w:rsidRPr="00101FF3">
        <w:rPr>
          <w:color w:val="000000" w:themeColor="text1"/>
          <w:sz w:val="28"/>
          <w:szCs w:val="28"/>
          <w:lang w:eastAsia="en-US"/>
        </w:rPr>
        <w:t>2</w:t>
      </w:r>
      <w:r w:rsidR="000C3FE7" w:rsidRPr="00101FF3">
        <w:rPr>
          <w:color w:val="000000" w:themeColor="text1"/>
          <w:sz w:val="28"/>
          <w:szCs w:val="28"/>
          <w:lang w:eastAsia="en-US"/>
        </w:rPr>
        <w:t>.202</w:t>
      </w:r>
      <w:r w:rsidR="00BE19FF" w:rsidRPr="00101FF3">
        <w:rPr>
          <w:color w:val="000000" w:themeColor="text1"/>
          <w:sz w:val="28"/>
          <w:szCs w:val="28"/>
          <w:lang w:eastAsia="en-US"/>
        </w:rPr>
        <w:t>2</w:t>
      </w:r>
      <w:r w:rsidR="000C3FE7" w:rsidRPr="00101FF3">
        <w:rPr>
          <w:color w:val="000000" w:themeColor="text1"/>
          <w:sz w:val="28"/>
          <w:szCs w:val="28"/>
          <w:lang w:eastAsia="en-US"/>
        </w:rPr>
        <w:t xml:space="preserve">).  </w:t>
      </w:r>
    </w:p>
    <w:p w:rsidR="00FB3EAF" w:rsidRPr="00101FF3" w:rsidRDefault="00FB3EAF" w:rsidP="00FB3EAF">
      <w:pPr>
        <w:jc w:val="both"/>
        <w:rPr>
          <w:sz w:val="28"/>
          <w:szCs w:val="28"/>
        </w:rPr>
      </w:pPr>
      <w:r w:rsidRPr="00101FF3">
        <w:rPr>
          <w:sz w:val="28"/>
          <w:szCs w:val="28"/>
        </w:rPr>
        <w:tab/>
        <w:t>Орган местного самоуправления, издавший муниципальный нормативный правовой акт – администрация муниципального образования Тимашевский район.</w:t>
      </w:r>
    </w:p>
    <w:p w:rsidR="00FB3EAF" w:rsidRPr="00101FF3" w:rsidRDefault="00FB3EAF" w:rsidP="00FB3EAF">
      <w:pPr>
        <w:jc w:val="both"/>
        <w:rPr>
          <w:sz w:val="28"/>
          <w:szCs w:val="28"/>
        </w:rPr>
      </w:pPr>
      <w:r w:rsidRPr="00101FF3">
        <w:rPr>
          <w:sz w:val="28"/>
          <w:szCs w:val="28"/>
        </w:rPr>
        <w:tab/>
        <w:t xml:space="preserve">Отраслевой орган администрации муниципального образования Тимашевский район, являющийся инициатором издания муниципального нормативного правового акта – отдел </w:t>
      </w:r>
      <w:r w:rsidR="006A75DE" w:rsidRPr="00101FF3">
        <w:rPr>
          <w:sz w:val="28"/>
          <w:szCs w:val="28"/>
        </w:rPr>
        <w:t xml:space="preserve">ЖКХ, транспорта, связи </w:t>
      </w:r>
      <w:r w:rsidRPr="00101FF3">
        <w:rPr>
          <w:sz w:val="28"/>
          <w:szCs w:val="28"/>
        </w:rPr>
        <w:t>администрации муниципального образования Тимашевский район.</w:t>
      </w:r>
    </w:p>
    <w:p w:rsidR="00FB3EAF" w:rsidRPr="0071765C" w:rsidRDefault="00FB3EAF" w:rsidP="00FB3EAF">
      <w:pPr>
        <w:jc w:val="both"/>
        <w:rPr>
          <w:sz w:val="28"/>
          <w:szCs w:val="28"/>
        </w:rPr>
      </w:pPr>
      <w:r w:rsidRPr="002D5940">
        <w:rPr>
          <w:sz w:val="28"/>
          <w:szCs w:val="28"/>
        </w:rPr>
        <w:tab/>
        <w:t xml:space="preserve">7. По результатам экспертизы сделаны выводы об отсутствии в муниципальном нормативном правовом акте положений, создающих необоснованные </w:t>
      </w:r>
      <w:r w:rsidRPr="0071765C">
        <w:rPr>
          <w:sz w:val="28"/>
          <w:szCs w:val="28"/>
        </w:rPr>
        <w:t>затруднения ведения предпринимательской деятельности.</w:t>
      </w:r>
    </w:p>
    <w:p w:rsidR="00296556" w:rsidRPr="0071765C" w:rsidRDefault="00296556" w:rsidP="00296556">
      <w:pPr>
        <w:ind w:firstLine="708"/>
        <w:jc w:val="both"/>
        <w:rPr>
          <w:sz w:val="28"/>
          <w:szCs w:val="28"/>
        </w:rPr>
      </w:pPr>
      <w:r w:rsidRPr="0071765C">
        <w:rPr>
          <w:sz w:val="28"/>
          <w:szCs w:val="28"/>
        </w:rPr>
        <w:t>Вместе с тем, уполномоченный орган рекоменд</w:t>
      </w:r>
      <w:r w:rsidR="00F31ED3">
        <w:rPr>
          <w:sz w:val="28"/>
          <w:szCs w:val="28"/>
        </w:rPr>
        <w:t xml:space="preserve">ует </w:t>
      </w:r>
      <w:r w:rsidRPr="0071765C">
        <w:rPr>
          <w:sz w:val="28"/>
          <w:szCs w:val="28"/>
        </w:rPr>
        <w:t xml:space="preserve">отделу </w:t>
      </w:r>
      <w:r w:rsidR="00A76B87" w:rsidRPr="0071765C">
        <w:rPr>
          <w:sz w:val="28"/>
          <w:szCs w:val="28"/>
        </w:rPr>
        <w:t xml:space="preserve">ЖКХ, транспорта, связи </w:t>
      </w:r>
      <w:r w:rsidRPr="0071765C">
        <w:rPr>
          <w:sz w:val="28"/>
          <w:szCs w:val="28"/>
        </w:rPr>
        <w:t>администрации муниципального образования Тимашевский район рассмотреть возможность внесения в муниципальный нормативный правовой акт следующих изменений:</w:t>
      </w:r>
    </w:p>
    <w:p w:rsidR="00381122" w:rsidRDefault="00296556" w:rsidP="00381122">
      <w:pPr>
        <w:jc w:val="both"/>
        <w:rPr>
          <w:rFonts w:eastAsia="Calibri"/>
          <w:sz w:val="28"/>
          <w:szCs w:val="28"/>
        </w:rPr>
      </w:pPr>
      <w:r w:rsidRPr="0071765C">
        <w:rPr>
          <w:sz w:val="28"/>
          <w:szCs w:val="28"/>
        </w:rPr>
        <w:tab/>
      </w:r>
      <w:r w:rsidR="00381122" w:rsidRPr="0071765C">
        <w:rPr>
          <w:bCs/>
          <w:sz w:val="28"/>
          <w:szCs w:val="28"/>
        </w:rPr>
        <w:t xml:space="preserve">В соответствии с </w:t>
      </w:r>
      <w:r w:rsidR="00BA1F59" w:rsidRPr="0071765C">
        <w:rPr>
          <w:bCs/>
          <w:sz w:val="28"/>
          <w:szCs w:val="28"/>
        </w:rPr>
        <w:t xml:space="preserve">частью 2 статьи 7 </w:t>
      </w:r>
      <w:r w:rsidR="00BA1F59" w:rsidRPr="0071765C">
        <w:rPr>
          <w:sz w:val="28"/>
          <w:szCs w:val="28"/>
        </w:rPr>
        <w:t xml:space="preserve">Федерального закона № 247-ФЗ исключить </w:t>
      </w:r>
      <w:r w:rsidR="00381122" w:rsidRPr="0071765C">
        <w:rPr>
          <w:sz w:val="28"/>
          <w:szCs w:val="28"/>
        </w:rPr>
        <w:t>дублир</w:t>
      </w:r>
      <w:r w:rsidR="00BA1F59" w:rsidRPr="0071765C">
        <w:rPr>
          <w:sz w:val="28"/>
          <w:szCs w:val="28"/>
        </w:rPr>
        <w:t xml:space="preserve">ующие </w:t>
      </w:r>
      <w:r w:rsidR="00381122" w:rsidRPr="0071765C">
        <w:rPr>
          <w:sz w:val="28"/>
          <w:szCs w:val="28"/>
        </w:rPr>
        <w:t>требован</w:t>
      </w:r>
      <w:r w:rsidR="00BA1F59" w:rsidRPr="0071765C">
        <w:rPr>
          <w:sz w:val="28"/>
          <w:szCs w:val="28"/>
        </w:rPr>
        <w:t>ия</w:t>
      </w:r>
      <w:r w:rsidR="00381122" w:rsidRPr="0071765C">
        <w:rPr>
          <w:rFonts w:eastAsia="Calibri"/>
          <w:sz w:val="28"/>
          <w:szCs w:val="28"/>
        </w:rPr>
        <w:t>, установленны</w:t>
      </w:r>
      <w:r w:rsidR="00BA1F59" w:rsidRPr="0071765C">
        <w:rPr>
          <w:rFonts w:eastAsia="Calibri"/>
          <w:sz w:val="28"/>
          <w:szCs w:val="28"/>
        </w:rPr>
        <w:t>е</w:t>
      </w:r>
      <w:r w:rsidR="00381122" w:rsidRPr="0071765C">
        <w:rPr>
          <w:rFonts w:eastAsia="Calibri"/>
          <w:sz w:val="28"/>
          <w:szCs w:val="28"/>
        </w:rPr>
        <w:t xml:space="preserve"> </w:t>
      </w:r>
      <w:r w:rsidR="00381122" w:rsidRPr="0071765C">
        <w:rPr>
          <w:sz w:val="28"/>
          <w:szCs w:val="28"/>
        </w:rPr>
        <w:t xml:space="preserve">пунктами 1, 2, 3, 4, 5, 6, 7, 8, 9, 10, 11, 12, 14, 15, 16, 17, 18, 19 части 2 приложения </w:t>
      </w:r>
      <w:r w:rsidR="00134332">
        <w:rPr>
          <w:sz w:val="28"/>
          <w:szCs w:val="28"/>
        </w:rPr>
        <w:t xml:space="preserve">к </w:t>
      </w:r>
      <w:r w:rsidR="00381122" w:rsidRPr="0071765C">
        <w:rPr>
          <w:rFonts w:eastAsia="Calibri"/>
          <w:sz w:val="28"/>
          <w:szCs w:val="28"/>
        </w:rPr>
        <w:t>постановлени</w:t>
      </w:r>
      <w:r w:rsidR="00134332">
        <w:rPr>
          <w:rFonts w:eastAsia="Calibri"/>
          <w:sz w:val="28"/>
          <w:szCs w:val="28"/>
        </w:rPr>
        <w:t>ю</w:t>
      </w:r>
      <w:r w:rsidR="00381122" w:rsidRPr="0071765C">
        <w:rPr>
          <w:rFonts w:eastAsia="Calibri"/>
          <w:sz w:val="28"/>
          <w:szCs w:val="28"/>
        </w:rPr>
        <w:t xml:space="preserve"> № 143.</w:t>
      </w:r>
    </w:p>
    <w:p w:rsidR="00134332" w:rsidRDefault="00134332" w:rsidP="0013433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Кроме того, муниципальный нормативный правовой акт не учитывает требований пунктов 2.3, 2.6 приложения к постановлению администрации муниципального образования Тимашевский район от 22 июня 2021 г. № 799      «Об утверждении Порядка установления и оценки применения устанавливаемых муниципальными нормативными правовыми актами муниципального образования Тимашевский район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контроля» (в редакции постановления от 24 декабря 2021 г. № 1941) в части срока вступления в силу и срока действия муниципальных нормативных правовых актов, устанавливающих обязательные требования.  </w:t>
      </w:r>
    </w:p>
    <w:p w:rsidR="00CB0362" w:rsidRPr="007E08D4" w:rsidRDefault="00FB3EAF" w:rsidP="00CB0362">
      <w:pPr>
        <w:ind w:firstLine="720"/>
        <w:jc w:val="both"/>
        <w:rPr>
          <w:sz w:val="28"/>
          <w:szCs w:val="28"/>
        </w:rPr>
      </w:pPr>
      <w:r w:rsidRPr="00AF29AA">
        <w:rPr>
          <w:sz w:val="28"/>
          <w:szCs w:val="28"/>
        </w:rPr>
        <w:t xml:space="preserve">В соответствии с Порядком проект настоящего заключения о проведении экспертизы муниципального нормативного правового акта направлялся </w:t>
      </w:r>
      <w:r w:rsidR="00AF29AA" w:rsidRPr="00AF29AA">
        <w:rPr>
          <w:sz w:val="28"/>
          <w:szCs w:val="28"/>
        </w:rPr>
        <w:t xml:space="preserve">5 сентября </w:t>
      </w:r>
      <w:r w:rsidR="00C97187" w:rsidRPr="00AF29AA">
        <w:rPr>
          <w:sz w:val="28"/>
          <w:szCs w:val="28"/>
        </w:rPr>
        <w:t xml:space="preserve">2022 г. </w:t>
      </w:r>
      <w:r w:rsidRPr="00AF29AA">
        <w:rPr>
          <w:sz w:val="28"/>
          <w:szCs w:val="28"/>
        </w:rPr>
        <w:t>на отзыв в отдел</w:t>
      </w:r>
      <w:r w:rsidR="00AA0DF4" w:rsidRPr="00AF29AA">
        <w:rPr>
          <w:sz w:val="28"/>
          <w:szCs w:val="28"/>
        </w:rPr>
        <w:t xml:space="preserve"> ЖКХ, транспорта, связи</w:t>
      </w:r>
      <w:r w:rsidRPr="00AF29AA">
        <w:rPr>
          <w:sz w:val="28"/>
          <w:szCs w:val="28"/>
        </w:rPr>
        <w:t xml:space="preserve"> администрации муниципального образования Тимашевский район. </w:t>
      </w:r>
      <w:r w:rsidR="00CB0362" w:rsidRPr="007E08D4">
        <w:rPr>
          <w:sz w:val="28"/>
          <w:szCs w:val="28"/>
        </w:rPr>
        <w:t xml:space="preserve">Возражения не поступали. </w:t>
      </w:r>
    </w:p>
    <w:p w:rsidR="00FB3EAF" w:rsidRPr="00A940B3" w:rsidRDefault="00FB3EAF" w:rsidP="00FB3EAF">
      <w:pPr>
        <w:jc w:val="both"/>
        <w:rPr>
          <w:sz w:val="28"/>
          <w:szCs w:val="28"/>
        </w:rPr>
      </w:pPr>
      <w:r w:rsidRPr="00A76B87">
        <w:rPr>
          <w:sz w:val="28"/>
          <w:szCs w:val="28"/>
        </w:rPr>
        <w:tab/>
        <w:t xml:space="preserve">Настоящее заключение направлено в отдел </w:t>
      </w:r>
      <w:r w:rsidR="00A76B87" w:rsidRPr="00A76B87">
        <w:rPr>
          <w:sz w:val="28"/>
          <w:szCs w:val="28"/>
        </w:rPr>
        <w:t xml:space="preserve">ЖКХ, транспорта, связи </w:t>
      </w:r>
      <w:r w:rsidRPr="00A76B87">
        <w:rPr>
          <w:sz w:val="28"/>
          <w:szCs w:val="28"/>
        </w:rPr>
        <w:t>администрации муниципального образования Тимашевский район, разработавший муниципальный нормативный правовой акт.</w:t>
      </w:r>
    </w:p>
    <w:p w:rsidR="00CB0362" w:rsidRDefault="00CB0362" w:rsidP="00CB0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1.13 Порядка </w:t>
      </w:r>
      <w:r w:rsidR="00F31ED3">
        <w:rPr>
          <w:sz w:val="28"/>
          <w:szCs w:val="28"/>
        </w:rPr>
        <w:t xml:space="preserve">отдел ЖКХ, транспорта, связи </w:t>
      </w:r>
      <w:r>
        <w:rPr>
          <w:sz w:val="28"/>
          <w:szCs w:val="28"/>
        </w:rPr>
        <w:t xml:space="preserve"> администрации муниципального образования Тимашевский район в течение 30 дней после получения заключения уведомляет уполномоченный орган о принятых мерах по результатам рассмотрения заключения.</w:t>
      </w:r>
    </w:p>
    <w:p w:rsidR="00CB0362" w:rsidRDefault="00CB0362" w:rsidP="00216F94">
      <w:pPr>
        <w:jc w:val="both"/>
        <w:rPr>
          <w:sz w:val="28"/>
          <w:szCs w:val="28"/>
        </w:rPr>
      </w:pPr>
    </w:p>
    <w:p w:rsidR="00CB0362" w:rsidRDefault="00CB0362" w:rsidP="00216F94">
      <w:pPr>
        <w:jc w:val="both"/>
        <w:rPr>
          <w:sz w:val="28"/>
          <w:szCs w:val="28"/>
        </w:rPr>
      </w:pPr>
    </w:p>
    <w:p w:rsidR="00B169B9" w:rsidRPr="000C3FE7" w:rsidRDefault="00B169B9" w:rsidP="009B7037">
      <w:pPr>
        <w:ind w:left="-284" w:firstLine="284"/>
        <w:jc w:val="both"/>
        <w:rPr>
          <w:sz w:val="28"/>
          <w:szCs w:val="28"/>
        </w:rPr>
      </w:pPr>
      <w:r w:rsidRPr="000C3FE7">
        <w:rPr>
          <w:sz w:val="28"/>
          <w:szCs w:val="28"/>
        </w:rPr>
        <w:t xml:space="preserve">Начальник </w:t>
      </w:r>
      <w:r w:rsidR="009F3D95" w:rsidRPr="000C3FE7">
        <w:rPr>
          <w:sz w:val="28"/>
          <w:szCs w:val="28"/>
        </w:rPr>
        <w:t>о</w:t>
      </w:r>
      <w:r w:rsidR="00210EF0" w:rsidRPr="000C3FE7">
        <w:rPr>
          <w:sz w:val="28"/>
          <w:szCs w:val="28"/>
        </w:rPr>
        <w:t>тдела</w:t>
      </w:r>
      <w:r w:rsidR="009F3D95" w:rsidRPr="000C3FE7">
        <w:rPr>
          <w:sz w:val="28"/>
          <w:szCs w:val="28"/>
        </w:rPr>
        <w:t xml:space="preserve"> </w:t>
      </w:r>
      <w:r w:rsidR="00210EF0" w:rsidRPr="000C3FE7">
        <w:rPr>
          <w:sz w:val="28"/>
          <w:szCs w:val="28"/>
        </w:rPr>
        <w:t xml:space="preserve">экономики </w:t>
      </w:r>
    </w:p>
    <w:p w:rsidR="00E82E96" w:rsidRPr="000C3FE7" w:rsidRDefault="00210EF0" w:rsidP="009B7037">
      <w:pPr>
        <w:ind w:left="-284" w:firstLine="284"/>
        <w:jc w:val="both"/>
        <w:rPr>
          <w:sz w:val="28"/>
          <w:szCs w:val="28"/>
        </w:rPr>
      </w:pPr>
      <w:r w:rsidRPr="000C3FE7">
        <w:rPr>
          <w:sz w:val="28"/>
          <w:szCs w:val="28"/>
        </w:rPr>
        <w:t>и прогнозирования</w:t>
      </w:r>
    </w:p>
    <w:p w:rsidR="00E82E96" w:rsidRPr="000C3FE7" w:rsidRDefault="00210EF0" w:rsidP="009B7037">
      <w:pPr>
        <w:ind w:left="-284" w:firstLine="284"/>
        <w:jc w:val="both"/>
        <w:rPr>
          <w:sz w:val="28"/>
          <w:szCs w:val="28"/>
        </w:rPr>
      </w:pPr>
      <w:r w:rsidRPr="000C3FE7">
        <w:rPr>
          <w:sz w:val="28"/>
          <w:szCs w:val="28"/>
        </w:rPr>
        <w:t>администрации муниципального</w:t>
      </w:r>
    </w:p>
    <w:p w:rsidR="00345B15" w:rsidRDefault="00413578" w:rsidP="009B7037">
      <w:pPr>
        <w:ind w:left="-284" w:firstLine="284"/>
        <w:jc w:val="both"/>
        <w:rPr>
          <w:sz w:val="28"/>
          <w:szCs w:val="28"/>
        </w:rPr>
      </w:pPr>
      <w:r w:rsidRPr="000C3FE7">
        <w:rPr>
          <w:sz w:val="28"/>
          <w:szCs w:val="28"/>
        </w:rPr>
        <w:t>образования</w:t>
      </w:r>
      <w:r w:rsidR="00210EF0" w:rsidRPr="000C3FE7">
        <w:rPr>
          <w:sz w:val="28"/>
          <w:szCs w:val="28"/>
        </w:rPr>
        <w:t xml:space="preserve"> </w:t>
      </w:r>
      <w:r w:rsidRPr="000C3FE7">
        <w:rPr>
          <w:sz w:val="28"/>
          <w:szCs w:val="28"/>
        </w:rPr>
        <w:t>Тимашевский район</w:t>
      </w:r>
      <w:r w:rsidR="005D0E45" w:rsidRPr="000C3FE7">
        <w:rPr>
          <w:sz w:val="28"/>
          <w:szCs w:val="28"/>
        </w:rPr>
        <w:t xml:space="preserve">                                  </w:t>
      </w:r>
      <w:r w:rsidR="0093683A" w:rsidRPr="000C3FE7">
        <w:rPr>
          <w:sz w:val="28"/>
          <w:szCs w:val="28"/>
        </w:rPr>
        <w:t xml:space="preserve">  </w:t>
      </w:r>
      <w:r w:rsidR="009C52A0" w:rsidRPr="000C3FE7">
        <w:rPr>
          <w:sz w:val="28"/>
          <w:szCs w:val="28"/>
        </w:rPr>
        <w:t xml:space="preserve">  </w:t>
      </w:r>
      <w:r w:rsidR="00027A04" w:rsidRPr="000C3FE7">
        <w:rPr>
          <w:sz w:val="28"/>
          <w:szCs w:val="28"/>
        </w:rPr>
        <w:t xml:space="preserve">    </w:t>
      </w:r>
      <w:r w:rsidR="009C52A0" w:rsidRPr="000C3FE7">
        <w:rPr>
          <w:sz w:val="28"/>
          <w:szCs w:val="28"/>
        </w:rPr>
        <w:t xml:space="preserve"> </w:t>
      </w:r>
      <w:r w:rsidR="005D0E45" w:rsidRPr="000C3FE7">
        <w:rPr>
          <w:sz w:val="28"/>
          <w:szCs w:val="28"/>
        </w:rPr>
        <w:t xml:space="preserve">  </w:t>
      </w:r>
      <w:r w:rsidR="00E04C29" w:rsidRPr="000C3FE7">
        <w:rPr>
          <w:sz w:val="28"/>
          <w:szCs w:val="28"/>
        </w:rPr>
        <w:t xml:space="preserve">     </w:t>
      </w:r>
      <w:r w:rsidR="005D0E45" w:rsidRPr="000C3FE7">
        <w:rPr>
          <w:sz w:val="28"/>
          <w:szCs w:val="28"/>
        </w:rPr>
        <w:t xml:space="preserve">       </w:t>
      </w:r>
      <w:r w:rsidR="00027A04" w:rsidRPr="000C3FE7">
        <w:rPr>
          <w:sz w:val="28"/>
          <w:szCs w:val="28"/>
        </w:rPr>
        <w:t>Д.Ю. Гусев</w:t>
      </w:r>
    </w:p>
    <w:p w:rsidR="00345B15" w:rsidRPr="00B169B9" w:rsidRDefault="00345B15" w:rsidP="009B7037">
      <w:pPr>
        <w:ind w:left="-284" w:firstLine="284"/>
        <w:jc w:val="both"/>
        <w:rPr>
          <w:sz w:val="28"/>
          <w:szCs w:val="28"/>
        </w:rPr>
      </w:pPr>
    </w:p>
    <w:sectPr w:rsidR="00345B15" w:rsidRPr="00B169B9" w:rsidSect="003D4DA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30A" w:rsidRDefault="0060530A" w:rsidP="00DF2886">
      <w:r>
        <w:separator/>
      </w:r>
    </w:p>
  </w:endnote>
  <w:endnote w:type="continuationSeparator" w:id="0">
    <w:p w:rsidR="0060530A" w:rsidRDefault="0060530A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30A" w:rsidRDefault="0060530A" w:rsidP="00DF2886">
      <w:r>
        <w:separator/>
      </w:r>
    </w:p>
  </w:footnote>
  <w:footnote w:type="continuationSeparator" w:id="0">
    <w:p w:rsidR="0060530A" w:rsidRDefault="0060530A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579443"/>
      <w:docPartObj>
        <w:docPartGallery w:val="Page Numbers (Top of Page)"/>
        <w:docPartUnique/>
      </w:docPartObj>
    </w:sdtPr>
    <w:sdtEndPr/>
    <w:sdtContent>
      <w:p w:rsidR="000D4088" w:rsidRDefault="000D40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FC0">
          <w:rPr>
            <w:noProof/>
          </w:rPr>
          <w:t>2</w:t>
        </w:r>
        <w:r>
          <w:fldChar w:fldCharType="end"/>
        </w:r>
      </w:p>
    </w:sdtContent>
  </w:sdt>
  <w:p w:rsidR="00D51BD2" w:rsidRDefault="00D51BD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9" w15:restartNumberingAfterBreak="0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0" w15:restartNumberingAfterBreak="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878"/>
    <w:rsid w:val="000042BE"/>
    <w:rsid w:val="00005934"/>
    <w:rsid w:val="00006A5F"/>
    <w:rsid w:val="00012152"/>
    <w:rsid w:val="00015970"/>
    <w:rsid w:val="00016B13"/>
    <w:rsid w:val="00017706"/>
    <w:rsid w:val="00021C5A"/>
    <w:rsid w:val="00022225"/>
    <w:rsid w:val="00027A04"/>
    <w:rsid w:val="00027A60"/>
    <w:rsid w:val="00030991"/>
    <w:rsid w:val="00030C16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01E2"/>
    <w:rsid w:val="000715F5"/>
    <w:rsid w:val="000723A7"/>
    <w:rsid w:val="0007316A"/>
    <w:rsid w:val="00073980"/>
    <w:rsid w:val="0007400E"/>
    <w:rsid w:val="000759FA"/>
    <w:rsid w:val="000761AE"/>
    <w:rsid w:val="00080AB9"/>
    <w:rsid w:val="000846DA"/>
    <w:rsid w:val="00086588"/>
    <w:rsid w:val="00090919"/>
    <w:rsid w:val="0009686E"/>
    <w:rsid w:val="000A0976"/>
    <w:rsid w:val="000A0B63"/>
    <w:rsid w:val="000A2036"/>
    <w:rsid w:val="000A4B0B"/>
    <w:rsid w:val="000B0EE9"/>
    <w:rsid w:val="000B19E5"/>
    <w:rsid w:val="000B7376"/>
    <w:rsid w:val="000B7C65"/>
    <w:rsid w:val="000C1D43"/>
    <w:rsid w:val="000C3FE7"/>
    <w:rsid w:val="000C49AD"/>
    <w:rsid w:val="000C7E4F"/>
    <w:rsid w:val="000D267C"/>
    <w:rsid w:val="000D4088"/>
    <w:rsid w:val="000E2E09"/>
    <w:rsid w:val="000E6BC4"/>
    <w:rsid w:val="000E7F2A"/>
    <w:rsid w:val="000F1E64"/>
    <w:rsid w:val="000F3C99"/>
    <w:rsid w:val="000F64FE"/>
    <w:rsid w:val="00101171"/>
    <w:rsid w:val="00101FF3"/>
    <w:rsid w:val="00102985"/>
    <w:rsid w:val="001029C4"/>
    <w:rsid w:val="0010701E"/>
    <w:rsid w:val="0011051A"/>
    <w:rsid w:val="00111A37"/>
    <w:rsid w:val="001121B4"/>
    <w:rsid w:val="00112450"/>
    <w:rsid w:val="00113A86"/>
    <w:rsid w:val="00114DBB"/>
    <w:rsid w:val="00116517"/>
    <w:rsid w:val="001220CD"/>
    <w:rsid w:val="00124E61"/>
    <w:rsid w:val="00124EA2"/>
    <w:rsid w:val="0013276B"/>
    <w:rsid w:val="00134332"/>
    <w:rsid w:val="00136FD1"/>
    <w:rsid w:val="00140AD4"/>
    <w:rsid w:val="001429C9"/>
    <w:rsid w:val="00142C11"/>
    <w:rsid w:val="001449B2"/>
    <w:rsid w:val="00144ACA"/>
    <w:rsid w:val="00146043"/>
    <w:rsid w:val="00146E9E"/>
    <w:rsid w:val="0014717A"/>
    <w:rsid w:val="00147B95"/>
    <w:rsid w:val="00150B92"/>
    <w:rsid w:val="001518CF"/>
    <w:rsid w:val="0015373B"/>
    <w:rsid w:val="0015457D"/>
    <w:rsid w:val="0015471A"/>
    <w:rsid w:val="001553F3"/>
    <w:rsid w:val="00156329"/>
    <w:rsid w:val="001601E0"/>
    <w:rsid w:val="001643C5"/>
    <w:rsid w:val="00172A90"/>
    <w:rsid w:val="001806AF"/>
    <w:rsid w:val="00182817"/>
    <w:rsid w:val="001866D7"/>
    <w:rsid w:val="001923FF"/>
    <w:rsid w:val="0019532E"/>
    <w:rsid w:val="00196019"/>
    <w:rsid w:val="00196086"/>
    <w:rsid w:val="001969F6"/>
    <w:rsid w:val="00197C7A"/>
    <w:rsid w:val="001A07E7"/>
    <w:rsid w:val="001A22EF"/>
    <w:rsid w:val="001A2695"/>
    <w:rsid w:val="001A2E96"/>
    <w:rsid w:val="001A3594"/>
    <w:rsid w:val="001A6F8C"/>
    <w:rsid w:val="001A741E"/>
    <w:rsid w:val="001B1798"/>
    <w:rsid w:val="001B4120"/>
    <w:rsid w:val="001B5655"/>
    <w:rsid w:val="001C0C97"/>
    <w:rsid w:val="001C0E0D"/>
    <w:rsid w:val="001C2045"/>
    <w:rsid w:val="001C215C"/>
    <w:rsid w:val="001C259E"/>
    <w:rsid w:val="001C7D3C"/>
    <w:rsid w:val="001D2A2D"/>
    <w:rsid w:val="001D3FB9"/>
    <w:rsid w:val="001D72AC"/>
    <w:rsid w:val="001D7BE3"/>
    <w:rsid w:val="001E0FA3"/>
    <w:rsid w:val="001E1F63"/>
    <w:rsid w:val="001E33BF"/>
    <w:rsid w:val="001F30F4"/>
    <w:rsid w:val="001F55F7"/>
    <w:rsid w:val="001F636E"/>
    <w:rsid w:val="001F74F4"/>
    <w:rsid w:val="00200035"/>
    <w:rsid w:val="002020D0"/>
    <w:rsid w:val="00206041"/>
    <w:rsid w:val="0020787B"/>
    <w:rsid w:val="00210EF0"/>
    <w:rsid w:val="002123F0"/>
    <w:rsid w:val="00214EA2"/>
    <w:rsid w:val="0021591D"/>
    <w:rsid w:val="002161AE"/>
    <w:rsid w:val="00216F94"/>
    <w:rsid w:val="0022137D"/>
    <w:rsid w:val="00222EEE"/>
    <w:rsid w:val="00224684"/>
    <w:rsid w:val="002265DC"/>
    <w:rsid w:val="00232C0C"/>
    <w:rsid w:val="00233F2D"/>
    <w:rsid w:val="00237110"/>
    <w:rsid w:val="002430C4"/>
    <w:rsid w:val="002432C8"/>
    <w:rsid w:val="002456F9"/>
    <w:rsid w:val="00245B36"/>
    <w:rsid w:val="002534B3"/>
    <w:rsid w:val="00257339"/>
    <w:rsid w:val="0025782F"/>
    <w:rsid w:val="00260A0A"/>
    <w:rsid w:val="00260EFD"/>
    <w:rsid w:val="00264ABA"/>
    <w:rsid w:val="00264DA8"/>
    <w:rsid w:val="00265C4C"/>
    <w:rsid w:val="0027042C"/>
    <w:rsid w:val="002714BE"/>
    <w:rsid w:val="00272203"/>
    <w:rsid w:val="0027429C"/>
    <w:rsid w:val="00274935"/>
    <w:rsid w:val="002771F4"/>
    <w:rsid w:val="0028045B"/>
    <w:rsid w:val="00282E7A"/>
    <w:rsid w:val="00282EF1"/>
    <w:rsid w:val="00285D51"/>
    <w:rsid w:val="00286763"/>
    <w:rsid w:val="00291189"/>
    <w:rsid w:val="00294C96"/>
    <w:rsid w:val="00296556"/>
    <w:rsid w:val="00297BE4"/>
    <w:rsid w:val="002A2608"/>
    <w:rsid w:val="002A4A45"/>
    <w:rsid w:val="002B02B3"/>
    <w:rsid w:val="002B0328"/>
    <w:rsid w:val="002B28B1"/>
    <w:rsid w:val="002B3603"/>
    <w:rsid w:val="002B5AC5"/>
    <w:rsid w:val="002B7744"/>
    <w:rsid w:val="002C062F"/>
    <w:rsid w:val="002C0A40"/>
    <w:rsid w:val="002C1172"/>
    <w:rsid w:val="002C3D1F"/>
    <w:rsid w:val="002C426A"/>
    <w:rsid w:val="002C51BC"/>
    <w:rsid w:val="002C525F"/>
    <w:rsid w:val="002C759F"/>
    <w:rsid w:val="002D1A2E"/>
    <w:rsid w:val="002D39DF"/>
    <w:rsid w:val="002D43A4"/>
    <w:rsid w:val="002D48CE"/>
    <w:rsid w:val="002D5940"/>
    <w:rsid w:val="002D6C43"/>
    <w:rsid w:val="002D7E84"/>
    <w:rsid w:val="002E1568"/>
    <w:rsid w:val="002E2957"/>
    <w:rsid w:val="002E35C2"/>
    <w:rsid w:val="002F05D1"/>
    <w:rsid w:val="002F0955"/>
    <w:rsid w:val="002F1AF8"/>
    <w:rsid w:val="002F22C2"/>
    <w:rsid w:val="002F2CD7"/>
    <w:rsid w:val="002F456D"/>
    <w:rsid w:val="002F5D23"/>
    <w:rsid w:val="002F7061"/>
    <w:rsid w:val="00306C03"/>
    <w:rsid w:val="0031425D"/>
    <w:rsid w:val="003155D0"/>
    <w:rsid w:val="00315EE3"/>
    <w:rsid w:val="00320DED"/>
    <w:rsid w:val="003222AF"/>
    <w:rsid w:val="00324AB5"/>
    <w:rsid w:val="00325D73"/>
    <w:rsid w:val="00326AF6"/>
    <w:rsid w:val="00330C85"/>
    <w:rsid w:val="00331965"/>
    <w:rsid w:val="00336657"/>
    <w:rsid w:val="003368FF"/>
    <w:rsid w:val="00336B23"/>
    <w:rsid w:val="0034071B"/>
    <w:rsid w:val="00341BEE"/>
    <w:rsid w:val="00342175"/>
    <w:rsid w:val="00344F8C"/>
    <w:rsid w:val="00345B15"/>
    <w:rsid w:val="0034644A"/>
    <w:rsid w:val="0034737C"/>
    <w:rsid w:val="003473A3"/>
    <w:rsid w:val="00352ACC"/>
    <w:rsid w:val="003570D7"/>
    <w:rsid w:val="003576B4"/>
    <w:rsid w:val="00357E8A"/>
    <w:rsid w:val="0036011B"/>
    <w:rsid w:val="0036113E"/>
    <w:rsid w:val="003618E4"/>
    <w:rsid w:val="0036487E"/>
    <w:rsid w:val="00365569"/>
    <w:rsid w:val="00371065"/>
    <w:rsid w:val="00371A32"/>
    <w:rsid w:val="00371DE0"/>
    <w:rsid w:val="00372AA1"/>
    <w:rsid w:val="0037350C"/>
    <w:rsid w:val="0037796D"/>
    <w:rsid w:val="00377F25"/>
    <w:rsid w:val="0038010B"/>
    <w:rsid w:val="00381122"/>
    <w:rsid w:val="00381182"/>
    <w:rsid w:val="003826D0"/>
    <w:rsid w:val="0038361C"/>
    <w:rsid w:val="003841A2"/>
    <w:rsid w:val="003857FD"/>
    <w:rsid w:val="00386120"/>
    <w:rsid w:val="00391BC7"/>
    <w:rsid w:val="00391ED7"/>
    <w:rsid w:val="00392C8C"/>
    <w:rsid w:val="003937D1"/>
    <w:rsid w:val="003A0D5E"/>
    <w:rsid w:val="003A1FCA"/>
    <w:rsid w:val="003A271A"/>
    <w:rsid w:val="003A581E"/>
    <w:rsid w:val="003B3A61"/>
    <w:rsid w:val="003B3DF2"/>
    <w:rsid w:val="003B4F14"/>
    <w:rsid w:val="003B70EA"/>
    <w:rsid w:val="003C0DE9"/>
    <w:rsid w:val="003C1074"/>
    <w:rsid w:val="003C1086"/>
    <w:rsid w:val="003C4EAE"/>
    <w:rsid w:val="003C58F1"/>
    <w:rsid w:val="003D10CF"/>
    <w:rsid w:val="003D26CD"/>
    <w:rsid w:val="003D376E"/>
    <w:rsid w:val="003D3EFE"/>
    <w:rsid w:val="003D4DA4"/>
    <w:rsid w:val="003D5887"/>
    <w:rsid w:val="003D58DC"/>
    <w:rsid w:val="003E19F6"/>
    <w:rsid w:val="003F26C0"/>
    <w:rsid w:val="00401445"/>
    <w:rsid w:val="0040397B"/>
    <w:rsid w:val="00405AB0"/>
    <w:rsid w:val="004067AA"/>
    <w:rsid w:val="0040768F"/>
    <w:rsid w:val="00407B63"/>
    <w:rsid w:val="0041018D"/>
    <w:rsid w:val="00410B36"/>
    <w:rsid w:val="00413578"/>
    <w:rsid w:val="00413BFA"/>
    <w:rsid w:val="0041634E"/>
    <w:rsid w:val="00416499"/>
    <w:rsid w:val="004168F1"/>
    <w:rsid w:val="0041732A"/>
    <w:rsid w:val="004213A6"/>
    <w:rsid w:val="004214E1"/>
    <w:rsid w:val="00421514"/>
    <w:rsid w:val="00425510"/>
    <w:rsid w:val="00425756"/>
    <w:rsid w:val="004257F5"/>
    <w:rsid w:val="00434808"/>
    <w:rsid w:val="00436CD4"/>
    <w:rsid w:val="00445854"/>
    <w:rsid w:val="00451D4B"/>
    <w:rsid w:val="0045455C"/>
    <w:rsid w:val="00462734"/>
    <w:rsid w:val="00462FD4"/>
    <w:rsid w:val="00465848"/>
    <w:rsid w:val="004665CC"/>
    <w:rsid w:val="0046749E"/>
    <w:rsid w:val="004743B2"/>
    <w:rsid w:val="00474C3C"/>
    <w:rsid w:val="00475A7E"/>
    <w:rsid w:val="00476F05"/>
    <w:rsid w:val="00482203"/>
    <w:rsid w:val="004909B4"/>
    <w:rsid w:val="00493F75"/>
    <w:rsid w:val="004944ED"/>
    <w:rsid w:val="00494BB6"/>
    <w:rsid w:val="0049591B"/>
    <w:rsid w:val="004A257E"/>
    <w:rsid w:val="004A25DC"/>
    <w:rsid w:val="004A2A99"/>
    <w:rsid w:val="004A2F4B"/>
    <w:rsid w:val="004A32EB"/>
    <w:rsid w:val="004A340E"/>
    <w:rsid w:val="004A3430"/>
    <w:rsid w:val="004A4421"/>
    <w:rsid w:val="004A536A"/>
    <w:rsid w:val="004B2B81"/>
    <w:rsid w:val="004B305B"/>
    <w:rsid w:val="004B46C9"/>
    <w:rsid w:val="004B6799"/>
    <w:rsid w:val="004B7DE6"/>
    <w:rsid w:val="004C0A8E"/>
    <w:rsid w:val="004C0FCD"/>
    <w:rsid w:val="004C45AB"/>
    <w:rsid w:val="004C4730"/>
    <w:rsid w:val="004C523F"/>
    <w:rsid w:val="004D2DF4"/>
    <w:rsid w:val="004D369D"/>
    <w:rsid w:val="004D3E78"/>
    <w:rsid w:val="004D3F2B"/>
    <w:rsid w:val="004D4E88"/>
    <w:rsid w:val="004D5A0C"/>
    <w:rsid w:val="004E26BF"/>
    <w:rsid w:val="004E3DD9"/>
    <w:rsid w:val="005004A5"/>
    <w:rsid w:val="005017E8"/>
    <w:rsid w:val="0050347F"/>
    <w:rsid w:val="00503643"/>
    <w:rsid w:val="00503968"/>
    <w:rsid w:val="0050610C"/>
    <w:rsid w:val="00506EA8"/>
    <w:rsid w:val="00514598"/>
    <w:rsid w:val="00517228"/>
    <w:rsid w:val="0051758B"/>
    <w:rsid w:val="00522BAD"/>
    <w:rsid w:val="00525951"/>
    <w:rsid w:val="00533015"/>
    <w:rsid w:val="00535A00"/>
    <w:rsid w:val="0054044D"/>
    <w:rsid w:val="00540614"/>
    <w:rsid w:val="00541601"/>
    <w:rsid w:val="00541F8C"/>
    <w:rsid w:val="00543423"/>
    <w:rsid w:val="00546D2C"/>
    <w:rsid w:val="005477E8"/>
    <w:rsid w:val="00551F17"/>
    <w:rsid w:val="00554852"/>
    <w:rsid w:val="005556E3"/>
    <w:rsid w:val="00556EA1"/>
    <w:rsid w:val="0055783E"/>
    <w:rsid w:val="00560FF7"/>
    <w:rsid w:val="0056171D"/>
    <w:rsid w:val="00561DBE"/>
    <w:rsid w:val="005625CB"/>
    <w:rsid w:val="0056320F"/>
    <w:rsid w:val="00570B70"/>
    <w:rsid w:val="005741A6"/>
    <w:rsid w:val="00574C7F"/>
    <w:rsid w:val="005754C7"/>
    <w:rsid w:val="0057670F"/>
    <w:rsid w:val="00576FEA"/>
    <w:rsid w:val="005811E3"/>
    <w:rsid w:val="005815CB"/>
    <w:rsid w:val="005816C4"/>
    <w:rsid w:val="005854C4"/>
    <w:rsid w:val="005856E1"/>
    <w:rsid w:val="005865C4"/>
    <w:rsid w:val="005867E9"/>
    <w:rsid w:val="00586ECE"/>
    <w:rsid w:val="00587A32"/>
    <w:rsid w:val="00590755"/>
    <w:rsid w:val="00591160"/>
    <w:rsid w:val="00591667"/>
    <w:rsid w:val="00594E10"/>
    <w:rsid w:val="0059742C"/>
    <w:rsid w:val="005979CF"/>
    <w:rsid w:val="005A1622"/>
    <w:rsid w:val="005A4153"/>
    <w:rsid w:val="005A51BC"/>
    <w:rsid w:val="005A5401"/>
    <w:rsid w:val="005A63C1"/>
    <w:rsid w:val="005B01E6"/>
    <w:rsid w:val="005B1CC4"/>
    <w:rsid w:val="005B381C"/>
    <w:rsid w:val="005B429A"/>
    <w:rsid w:val="005B6796"/>
    <w:rsid w:val="005C1B99"/>
    <w:rsid w:val="005C1BE2"/>
    <w:rsid w:val="005C1E66"/>
    <w:rsid w:val="005C257A"/>
    <w:rsid w:val="005C70C9"/>
    <w:rsid w:val="005D0D55"/>
    <w:rsid w:val="005D0E45"/>
    <w:rsid w:val="005D18CC"/>
    <w:rsid w:val="005D23C1"/>
    <w:rsid w:val="005D25F6"/>
    <w:rsid w:val="005D2611"/>
    <w:rsid w:val="005E3F9F"/>
    <w:rsid w:val="005E5A77"/>
    <w:rsid w:val="005E6B14"/>
    <w:rsid w:val="005E720C"/>
    <w:rsid w:val="005E7D67"/>
    <w:rsid w:val="005F0FAE"/>
    <w:rsid w:val="005F2143"/>
    <w:rsid w:val="005F3728"/>
    <w:rsid w:val="005F5FE6"/>
    <w:rsid w:val="005F70FC"/>
    <w:rsid w:val="00602526"/>
    <w:rsid w:val="0060530A"/>
    <w:rsid w:val="00605708"/>
    <w:rsid w:val="00605E2B"/>
    <w:rsid w:val="00606B8B"/>
    <w:rsid w:val="00615BE7"/>
    <w:rsid w:val="0062114B"/>
    <w:rsid w:val="00624F71"/>
    <w:rsid w:val="006269E2"/>
    <w:rsid w:val="00631202"/>
    <w:rsid w:val="0063139C"/>
    <w:rsid w:val="00631B68"/>
    <w:rsid w:val="0063303B"/>
    <w:rsid w:val="00636372"/>
    <w:rsid w:val="006377D3"/>
    <w:rsid w:val="0064241E"/>
    <w:rsid w:val="006430FE"/>
    <w:rsid w:val="00643206"/>
    <w:rsid w:val="00643C64"/>
    <w:rsid w:val="00645161"/>
    <w:rsid w:val="00645334"/>
    <w:rsid w:val="006478CD"/>
    <w:rsid w:val="006514CE"/>
    <w:rsid w:val="00651958"/>
    <w:rsid w:val="006534BB"/>
    <w:rsid w:val="006537C8"/>
    <w:rsid w:val="00653D90"/>
    <w:rsid w:val="00655849"/>
    <w:rsid w:val="006600AD"/>
    <w:rsid w:val="0066044E"/>
    <w:rsid w:val="00660F3B"/>
    <w:rsid w:val="00664E6D"/>
    <w:rsid w:val="0066788C"/>
    <w:rsid w:val="00670465"/>
    <w:rsid w:val="00676899"/>
    <w:rsid w:val="006772C9"/>
    <w:rsid w:val="00683773"/>
    <w:rsid w:val="00684085"/>
    <w:rsid w:val="00685898"/>
    <w:rsid w:val="00687570"/>
    <w:rsid w:val="00691423"/>
    <w:rsid w:val="00692D93"/>
    <w:rsid w:val="00695E4D"/>
    <w:rsid w:val="006976A2"/>
    <w:rsid w:val="006A1C21"/>
    <w:rsid w:val="006A2517"/>
    <w:rsid w:val="006A28EC"/>
    <w:rsid w:val="006A4DA6"/>
    <w:rsid w:val="006A75DE"/>
    <w:rsid w:val="006A7AB6"/>
    <w:rsid w:val="006B1C10"/>
    <w:rsid w:val="006B1DB8"/>
    <w:rsid w:val="006B1FDC"/>
    <w:rsid w:val="006B3284"/>
    <w:rsid w:val="006B60A8"/>
    <w:rsid w:val="006C0C57"/>
    <w:rsid w:val="006C5054"/>
    <w:rsid w:val="006C70C8"/>
    <w:rsid w:val="006D17A7"/>
    <w:rsid w:val="006D2F4A"/>
    <w:rsid w:val="006D50E1"/>
    <w:rsid w:val="006D62C0"/>
    <w:rsid w:val="006D7A4C"/>
    <w:rsid w:val="006E188F"/>
    <w:rsid w:val="006E2CDC"/>
    <w:rsid w:val="006E36C4"/>
    <w:rsid w:val="006E4FAA"/>
    <w:rsid w:val="006E5030"/>
    <w:rsid w:val="006E761D"/>
    <w:rsid w:val="006E7EBA"/>
    <w:rsid w:val="006F0662"/>
    <w:rsid w:val="006F07A7"/>
    <w:rsid w:val="006F4126"/>
    <w:rsid w:val="006F74FC"/>
    <w:rsid w:val="00701C89"/>
    <w:rsid w:val="00701E56"/>
    <w:rsid w:val="00702251"/>
    <w:rsid w:val="00704EDA"/>
    <w:rsid w:val="0070584F"/>
    <w:rsid w:val="00706F1D"/>
    <w:rsid w:val="0070738E"/>
    <w:rsid w:val="00711B01"/>
    <w:rsid w:val="00711F50"/>
    <w:rsid w:val="00712C59"/>
    <w:rsid w:val="00713760"/>
    <w:rsid w:val="00716C4A"/>
    <w:rsid w:val="007172CE"/>
    <w:rsid w:val="0071765C"/>
    <w:rsid w:val="0071784F"/>
    <w:rsid w:val="00720321"/>
    <w:rsid w:val="0072094C"/>
    <w:rsid w:val="00724416"/>
    <w:rsid w:val="00724D71"/>
    <w:rsid w:val="00725763"/>
    <w:rsid w:val="0072658A"/>
    <w:rsid w:val="00730526"/>
    <w:rsid w:val="0073422E"/>
    <w:rsid w:val="00737AC5"/>
    <w:rsid w:val="007405A6"/>
    <w:rsid w:val="007407B6"/>
    <w:rsid w:val="00741145"/>
    <w:rsid w:val="00744098"/>
    <w:rsid w:val="00744B6F"/>
    <w:rsid w:val="00745C02"/>
    <w:rsid w:val="0074625F"/>
    <w:rsid w:val="00747300"/>
    <w:rsid w:val="00747F8B"/>
    <w:rsid w:val="0075276A"/>
    <w:rsid w:val="00754AEB"/>
    <w:rsid w:val="00760AF5"/>
    <w:rsid w:val="0076498B"/>
    <w:rsid w:val="00765736"/>
    <w:rsid w:val="007702C8"/>
    <w:rsid w:val="00770550"/>
    <w:rsid w:val="00771654"/>
    <w:rsid w:val="0077393F"/>
    <w:rsid w:val="00774652"/>
    <w:rsid w:val="007754BB"/>
    <w:rsid w:val="00775698"/>
    <w:rsid w:val="0077679C"/>
    <w:rsid w:val="0078328B"/>
    <w:rsid w:val="00783485"/>
    <w:rsid w:val="007834A6"/>
    <w:rsid w:val="00785390"/>
    <w:rsid w:val="00790727"/>
    <w:rsid w:val="00791F08"/>
    <w:rsid w:val="00794AC1"/>
    <w:rsid w:val="00795139"/>
    <w:rsid w:val="007A00C0"/>
    <w:rsid w:val="007A1D0D"/>
    <w:rsid w:val="007A343C"/>
    <w:rsid w:val="007A3443"/>
    <w:rsid w:val="007A44BA"/>
    <w:rsid w:val="007A4FCB"/>
    <w:rsid w:val="007A5B6F"/>
    <w:rsid w:val="007B2931"/>
    <w:rsid w:val="007B2F33"/>
    <w:rsid w:val="007B39AB"/>
    <w:rsid w:val="007B6070"/>
    <w:rsid w:val="007B7638"/>
    <w:rsid w:val="007C03EC"/>
    <w:rsid w:val="007C2B30"/>
    <w:rsid w:val="007C4D67"/>
    <w:rsid w:val="007C5661"/>
    <w:rsid w:val="007C6BB0"/>
    <w:rsid w:val="007C7F78"/>
    <w:rsid w:val="007D24DC"/>
    <w:rsid w:val="007D727F"/>
    <w:rsid w:val="007D7549"/>
    <w:rsid w:val="007E0DD2"/>
    <w:rsid w:val="007F0A39"/>
    <w:rsid w:val="007F0BE8"/>
    <w:rsid w:val="007F16B3"/>
    <w:rsid w:val="007F22B9"/>
    <w:rsid w:val="007F3817"/>
    <w:rsid w:val="007F4240"/>
    <w:rsid w:val="007F5876"/>
    <w:rsid w:val="007F71D1"/>
    <w:rsid w:val="007F76A3"/>
    <w:rsid w:val="007F7A84"/>
    <w:rsid w:val="00803730"/>
    <w:rsid w:val="00803E20"/>
    <w:rsid w:val="00803E2C"/>
    <w:rsid w:val="00812F4F"/>
    <w:rsid w:val="00813884"/>
    <w:rsid w:val="008168B2"/>
    <w:rsid w:val="00821BF3"/>
    <w:rsid w:val="00823C31"/>
    <w:rsid w:val="00824896"/>
    <w:rsid w:val="00825572"/>
    <w:rsid w:val="00826083"/>
    <w:rsid w:val="00827F4E"/>
    <w:rsid w:val="00837E19"/>
    <w:rsid w:val="008403C4"/>
    <w:rsid w:val="008413A1"/>
    <w:rsid w:val="00844359"/>
    <w:rsid w:val="008446D1"/>
    <w:rsid w:val="008460B3"/>
    <w:rsid w:val="00853708"/>
    <w:rsid w:val="00854C99"/>
    <w:rsid w:val="00855952"/>
    <w:rsid w:val="00855F22"/>
    <w:rsid w:val="008562CF"/>
    <w:rsid w:val="00861AB5"/>
    <w:rsid w:val="00862461"/>
    <w:rsid w:val="00865467"/>
    <w:rsid w:val="00866467"/>
    <w:rsid w:val="008673BA"/>
    <w:rsid w:val="00870D62"/>
    <w:rsid w:val="008742E5"/>
    <w:rsid w:val="00875F23"/>
    <w:rsid w:val="00876293"/>
    <w:rsid w:val="00876415"/>
    <w:rsid w:val="008810EA"/>
    <w:rsid w:val="00881134"/>
    <w:rsid w:val="00881DB4"/>
    <w:rsid w:val="008829DF"/>
    <w:rsid w:val="00884F99"/>
    <w:rsid w:val="00885AB3"/>
    <w:rsid w:val="008864AC"/>
    <w:rsid w:val="00886D33"/>
    <w:rsid w:val="00887713"/>
    <w:rsid w:val="00887C3C"/>
    <w:rsid w:val="00891AF1"/>
    <w:rsid w:val="0089427D"/>
    <w:rsid w:val="00894D58"/>
    <w:rsid w:val="00897512"/>
    <w:rsid w:val="00897861"/>
    <w:rsid w:val="00897B1B"/>
    <w:rsid w:val="008A2AF4"/>
    <w:rsid w:val="008A481C"/>
    <w:rsid w:val="008A4CA0"/>
    <w:rsid w:val="008A50EA"/>
    <w:rsid w:val="008A5C7B"/>
    <w:rsid w:val="008A7164"/>
    <w:rsid w:val="008A7EA3"/>
    <w:rsid w:val="008B5FE4"/>
    <w:rsid w:val="008C0AF3"/>
    <w:rsid w:val="008C0C22"/>
    <w:rsid w:val="008C388A"/>
    <w:rsid w:val="008C6DEB"/>
    <w:rsid w:val="008D05F3"/>
    <w:rsid w:val="008D1D49"/>
    <w:rsid w:val="008D48AB"/>
    <w:rsid w:val="008D582E"/>
    <w:rsid w:val="008E0E82"/>
    <w:rsid w:val="008E1F29"/>
    <w:rsid w:val="008E3C20"/>
    <w:rsid w:val="008F0D00"/>
    <w:rsid w:val="008F564A"/>
    <w:rsid w:val="008F6171"/>
    <w:rsid w:val="009002CC"/>
    <w:rsid w:val="00900459"/>
    <w:rsid w:val="00900BB0"/>
    <w:rsid w:val="009018A0"/>
    <w:rsid w:val="00904D3E"/>
    <w:rsid w:val="00906741"/>
    <w:rsid w:val="009102D9"/>
    <w:rsid w:val="00910712"/>
    <w:rsid w:val="00911769"/>
    <w:rsid w:val="00911955"/>
    <w:rsid w:val="00911E32"/>
    <w:rsid w:val="00912F4A"/>
    <w:rsid w:val="009135AE"/>
    <w:rsid w:val="00916711"/>
    <w:rsid w:val="009176A0"/>
    <w:rsid w:val="009202F3"/>
    <w:rsid w:val="00920350"/>
    <w:rsid w:val="009204E4"/>
    <w:rsid w:val="009229E4"/>
    <w:rsid w:val="009229EB"/>
    <w:rsid w:val="00924792"/>
    <w:rsid w:val="00932CA4"/>
    <w:rsid w:val="00932CBD"/>
    <w:rsid w:val="00933D98"/>
    <w:rsid w:val="00933F0E"/>
    <w:rsid w:val="00934D2F"/>
    <w:rsid w:val="0093683A"/>
    <w:rsid w:val="00942357"/>
    <w:rsid w:val="00942FA4"/>
    <w:rsid w:val="00946A0A"/>
    <w:rsid w:val="00950E35"/>
    <w:rsid w:val="0095270A"/>
    <w:rsid w:val="00952D0D"/>
    <w:rsid w:val="00961787"/>
    <w:rsid w:val="00962E15"/>
    <w:rsid w:val="009642DE"/>
    <w:rsid w:val="009714FD"/>
    <w:rsid w:val="00971AF9"/>
    <w:rsid w:val="00973E7C"/>
    <w:rsid w:val="0097562C"/>
    <w:rsid w:val="00977F21"/>
    <w:rsid w:val="00981DEF"/>
    <w:rsid w:val="00982312"/>
    <w:rsid w:val="00984515"/>
    <w:rsid w:val="0098566D"/>
    <w:rsid w:val="00986972"/>
    <w:rsid w:val="00990872"/>
    <w:rsid w:val="00992BB0"/>
    <w:rsid w:val="00993172"/>
    <w:rsid w:val="009960F4"/>
    <w:rsid w:val="009A0D2D"/>
    <w:rsid w:val="009A11B2"/>
    <w:rsid w:val="009A1CB3"/>
    <w:rsid w:val="009A20BD"/>
    <w:rsid w:val="009A4EFC"/>
    <w:rsid w:val="009A7B02"/>
    <w:rsid w:val="009B2C34"/>
    <w:rsid w:val="009B3058"/>
    <w:rsid w:val="009B30EA"/>
    <w:rsid w:val="009B66C6"/>
    <w:rsid w:val="009B7037"/>
    <w:rsid w:val="009C0B91"/>
    <w:rsid w:val="009C1465"/>
    <w:rsid w:val="009C4ECF"/>
    <w:rsid w:val="009C52A0"/>
    <w:rsid w:val="009C5990"/>
    <w:rsid w:val="009D06EF"/>
    <w:rsid w:val="009D0C96"/>
    <w:rsid w:val="009D3B0E"/>
    <w:rsid w:val="009E08BB"/>
    <w:rsid w:val="009E298C"/>
    <w:rsid w:val="009E2C49"/>
    <w:rsid w:val="009E6852"/>
    <w:rsid w:val="009F3523"/>
    <w:rsid w:val="009F3D95"/>
    <w:rsid w:val="009F441D"/>
    <w:rsid w:val="009F470A"/>
    <w:rsid w:val="009F5FB9"/>
    <w:rsid w:val="009F5FCC"/>
    <w:rsid w:val="009F6004"/>
    <w:rsid w:val="00A0159D"/>
    <w:rsid w:val="00A02849"/>
    <w:rsid w:val="00A0536F"/>
    <w:rsid w:val="00A060AD"/>
    <w:rsid w:val="00A06228"/>
    <w:rsid w:val="00A0670C"/>
    <w:rsid w:val="00A07621"/>
    <w:rsid w:val="00A11596"/>
    <w:rsid w:val="00A11655"/>
    <w:rsid w:val="00A12024"/>
    <w:rsid w:val="00A125B4"/>
    <w:rsid w:val="00A148C8"/>
    <w:rsid w:val="00A159B7"/>
    <w:rsid w:val="00A172F0"/>
    <w:rsid w:val="00A219E6"/>
    <w:rsid w:val="00A221D9"/>
    <w:rsid w:val="00A23362"/>
    <w:rsid w:val="00A2653F"/>
    <w:rsid w:val="00A27F91"/>
    <w:rsid w:val="00A30B5E"/>
    <w:rsid w:val="00A310C1"/>
    <w:rsid w:val="00A34F5F"/>
    <w:rsid w:val="00A35491"/>
    <w:rsid w:val="00A3607D"/>
    <w:rsid w:val="00A36B7F"/>
    <w:rsid w:val="00A36DAB"/>
    <w:rsid w:val="00A444C3"/>
    <w:rsid w:val="00A509E0"/>
    <w:rsid w:val="00A53F09"/>
    <w:rsid w:val="00A5527E"/>
    <w:rsid w:val="00A5626C"/>
    <w:rsid w:val="00A5703E"/>
    <w:rsid w:val="00A61126"/>
    <w:rsid w:val="00A61D87"/>
    <w:rsid w:val="00A61ED7"/>
    <w:rsid w:val="00A66203"/>
    <w:rsid w:val="00A66BDA"/>
    <w:rsid w:val="00A66FF0"/>
    <w:rsid w:val="00A671CD"/>
    <w:rsid w:val="00A712F3"/>
    <w:rsid w:val="00A713D9"/>
    <w:rsid w:val="00A720B2"/>
    <w:rsid w:val="00A74DEC"/>
    <w:rsid w:val="00A76B87"/>
    <w:rsid w:val="00A773EE"/>
    <w:rsid w:val="00A80FA6"/>
    <w:rsid w:val="00A8124E"/>
    <w:rsid w:val="00A81BE5"/>
    <w:rsid w:val="00A823B5"/>
    <w:rsid w:val="00A82CFC"/>
    <w:rsid w:val="00A84105"/>
    <w:rsid w:val="00A84BBC"/>
    <w:rsid w:val="00A854EB"/>
    <w:rsid w:val="00A9186F"/>
    <w:rsid w:val="00A93442"/>
    <w:rsid w:val="00A940A8"/>
    <w:rsid w:val="00A940B3"/>
    <w:rsid w:val="00A94AC3"/>
    <w:rsid w:val="00A9582F"/>
    <w:rsid w:val="00A963AD"/>
    <w:rsid w:val="00AA05E7"/>
    <w:rsid w:val="00AA0DF4"/>
    <w:rsid w:val="00AA2288"/>
    <w:rsid w:val="00AA3053"/>
    <w:rsid w:val="00AA52AE"/>
    <w:rsid w:val="00AA60A2"/>
    <w:rsid w:val="00AA70A7"/>
    <w:rsid w:val="00AA70E5"/>
    <w:rsid w:val="00AB30C8"/>
    <w:rsid w:val="00AB3544"/>
    <w:rsid w:val="00AC2391"/>
    <w:rsid w:val="00AC605E"/>
    <w:rsid w:val="00AC70BA"/>
    <w:rsid w:val="00AD5D34"/>
    <w:rsid w:val="00AD5F64"/>
    <w:rsid w:val="00AD7855"/>
    <w:rsid w:val="00AE3440"/>
    <w:rsid w:val="00AE3714"/>
    <w:rsid w:val="00AF29AA"/>
    <w:rsid w:val="00AF7722"/>
    <w:rsid w:val="00B00AE1"/>
    <w:rsid w:val="00B028D6"/>
    <w:rsid w:val="00B05D0E"/>
    <w:rsid w:val="00B0644C"/>
    <w:rsid w:val="00B07AA7"/>
    <w:rsid w:val="00B14FBC"/>
    <w:rsid w:val="00B169B9"/>
    <w:rsid w:val="00B22AE6"/>
    <w:rsid w:val="00B24178"/>
    <w:rsid w:val="00B24B0A"/>
    <w:rsid w:val="00B252B1"/>
    <w:rsid w:val="00B262B7"/>
    <w:rsid w:val="00B27DE0"/>
    <w:rsid w:val="00B31A35"/>
    <w:rsid w:val="00B32ED3"/>
    <w:rsid w:val="00B33B8E"/>
    <w:rsid w:val="00B345FB"/>
    <w:rsid w:val="00B379A8"/>
    <w:rsid w:val="00B37FA1"/>
    <w:rsid w:val="00B415CF"/>
    <w:rsid w:val="00B422E1"/>
    <w:rsid w:val="00B44842"/>
    <w:rsid w:val="00B45DEF"/>
    <w:rsid w:val="00B5037A"/>
    <w:rsid w:val="00B55391"/>
    <w:rsid w:val="00B60238"/>
    <w:rsid w:val="00B6069B"/>
    <w:rsid w:val="00B60C80"/>
    <w:rsid w:val="00B60E7B"/>
    <w:rsid w:val="00B646AC"/>
    <w:rsid w:val="00B66014"/>
    <w:rsid w:val="00B673E8"/>
    <w:rsid w:val="00B67AE7"/>
    <w:rsid w:val="00B7081A"/>
    <w:rsid w:val="00B729D1"/>
    <w:rsid w:val="00B735F8"/>
    <w:rsid w:val="00B75BC0"/>
    <w:rsid w:val="00B77242"/>
    <w:rsid w:val="00B81227"/>
    <w:rsid w:val="00B82B91"/>
    <w:rsid w:val="00B838FD"/>
    <w:rsid w:val="00B86837"/>
    <w:rsid w:val="00B91B4A"/>
    <w:rsid w:val="00B937F0"/>
    <w:rsid w:val="00B93AE6"/>
    <w:rsid w:val="00B94D5E"/>
    <w:rsid w:val="00B96EA9"/>
    <w:rsid w:val="00BA06B7"/>
    <w:rsid w:val="00BA0CF0"/>
    <w:rsid w:val="00BA1F59"/>
    <w:rsid w:val="00BA3EBC"/>
    <w:rsid w:val="00BA51C4"/>
    <w:rsid w:val="00BA6EED"/>
    <w:rsid w:val="00BB035D"/>
    <w:rsid w:val="00BB0AE5"/>
    <w:rsid w:val="00BB1E19"/>
    <w:rsid w:val="00BB2019"/>
    <w:rsid w:val="00BB259B"/>
    <w:rsid w:val="00BB4869"/>
    <w:rsid w:val="00BC1212"/>
    <w:rsid w:val="00BC1684"/>
    <w:rsid w:val="00BD0693"/>
    <w:rsid w:val="00BD1FC0"/>
    <w:rsid w:val="00BD1FC3"/>
    <w:rsid w:val="00BD2F8F"/>
    <w:rsid w:val="00BD4FE2"/>
    <w:rsid w:val="00BD676D"/>
    <w:rsid w:val="00BE19FF"/>
    <w:rsid w:val="00BE2FA6"/>
    <w:rsid w:val="00BE39D9"/>
    <w:rsid w:val="00BE5268"/>
    <w:rsid w:val="00BE5F97"/>
    <w:rsid w:val="00BE7E82"/>
    <w:rsid w:val="00BF4931"/>
    <w:rsid w:val="00BF4B90"/>
    <w:rsid w:val="00BF58B2"/>
    <w:rsid w:val="00BF6DFA"/>
    <w:rsid w:val="00C04E11"/>
    <w:rsid w:val="00C06271"/>
    <w:rsid w:val="00C06AF8"/>
    <w:rsid w:val="00C07456"/>
    <w:rsid w:val="00C10A41"/>
    <w:rsid w:val="00C11A1C"/>
    <w:rsid w:val="00C123F2"/>
    <w:rsid w:val="00C12CA2"/>
    <w:rsid w:val="00C136E3"/>
    <w:rsid w:val="00C2135E"/>
    <w:rsid w:val="00C21673"/>
    <w:rsid w:val="00C21904"/>
    <w:rsid w:val="00C23B61"/>
    <w:rsid w:val="00C24BBF"/>
    <w:rsid w:val="00C2610B"/>
    <w:rsid w:val="00C27AF7"/>
    <w:rsid w:val="00C30D6C"/>
    <w:rsid w:val="00C3453A"/>
    <w:rsid w:val="00C34ABD"/>
    <w:rsid w:val="00C34E18"/>
    <w:rsid w:val="00C35DBF"/>
    <w:rsid w:val="00C406B7"/>
    <w:rsid w:val="00C4146B"/>
    <w:rsid w:val="00C443D4"/>
    <w:rsid w:val="00C45BDC"/>
    <w:rsid w:val="00C45D9A"/>
    <w:rsid w:val="00C45F80"/>
    <w:rsid w:val="00C52711"/>
    <w:rsid w:val="00C52AF7"/>
    <w:rsid w:val="00C53BE2"/>
    <w:rsid w:val="00C54377"/>
    <w:rsid w:val="00C55BC4"/>
    <w:rsid w:val="00C62C87"/>
    <w:rsid w:val="00C64925"/>
    <w:rsid w:val="00C64E6B"/>
    <w:rsid w:val="00C65ECD"/>
    <w:rsid w:val="00C66B0B"/>
    <w:rsid w:val="00C67FEA"/>
    <w:rsid w:val="00C73243"/>
    <w:rsid w:val="00C745A4"/>
    <w:rsid w:val="00C74FD1"/>
    <w:rsid w:val="00C77082"/>
    <w:rsid w:val="00C80569"/>
    <w:rsid w:val="00C8109E"/>
    <w:rsid w:val="00C8367A"/>
    <w:rsid w:val="00C83E66"/>
    <w:rsid w:val="00C90F8B"/>
    <w:rsid w:val="00C9232E"/>
    <w:rsid w:val="00C92B69"/>
    <w:rsid w:val="00C92BA8"/>
    <w:rsid w:val="00C939CD"/>
    <w:rsid w:val="00C939DA"/>
    <w:rsid w:val="00C96848"/>
    <w:rsid w:val="00C97187"/>
    <w:rsid w:val="00CA105F"/>
    <w:rsid w:val="00CA1152"/>
    <w:rsid w:val="00CA14A2"/>
    <w:rsid w:val="00CA337F"/>
    <w:rsid w:val="00CA4605"/>
    <w:rsid w:val="00CA50D3"/>
    <w:rsid w:val="00CA7A63"/>
    <w:rsid w:val="00CB0362"/>
    <w:rsid w:val="00CB23A0"/>
    <w:rsid w:val="00CB7C91"/>
    <w:rsid w:val="00CC4097"/>
    <w:rsid w:val="00CC51AB"/>
    <w:rsid w:val="00CD0AF7"/>
    <w:rsid w:val="00CD1615"/>
    <w:rsid w:val="00CD3E9D"/>
    <w:rsid w:val="00CD4C49"/>
    <w:rsid w:val="00CD6775"/>
    <w:rsid w:val="00CD6ADA"/>
    <w:rsid w:val="00CE025D"/>
    <w:rsid w:val="00CE1A70"/>
    <w:rsid w:val="00CE25BD"/>
    <w:rsid w:val="00CE6E08"/>
    <w:rsid w:val="00CF04D4"/>
    <w:rsid w:val="00CF0F68"/>
    <w:rsid w:val="00CF1649"/>
    <w:rsid w:val="00CF58D9"/>
    <w:rsid w:val="00D00227"/>
    <w:rsid w:val="00D00F1E"/>
    <w:rsid w:val="00D017BE"/>
    <w:rsid w:val="00D0242F"/>
    <w:rsid w:val="00D04D63"/>
    <w:rsid w:val="00D055B1"/>
    <w:rsid w:val="00D05636"/>
    <w:rsid w:val="00D06220"/>
    <w:rsid w:val="00D07B96"/>
    <w:rsid w:val="00D07CB8"/>
    <w:rsid w:val="00D135C4"/>
    <w:rsid w:val="00D17D74"/>
    <w:rsid w:val="00D31056"/>
    <w:rsid w:val="00D313EF"/>
    <w:rsid w:val="00D319B3"/>
    <w:rsid w:val="00D323E8"/>
    <w:rsid w:val="00D3395A"/>
    <w:rsid w:val="00D33DEC"/>
    <w:rsid w:val="00D35C73"/>
    <w:rsid w:val="00D36885"/>
    <w:rsid w:val="00D417E9"/>
    <w:rsid w:val="00D437C7"/>
    <w:rsid w:val="00D4520E"/>
    <w:rsid w:val="00D454C7"/>
    <w:rsid w:val="00D46415"/>
    <w:rsid w:val="00D51BD2"/>
    <w:rsid w:val="00D553FF"/>
    <w:rsid w:val="00D569C8"/>
    <w:rsid w:val="00D61E4E"/>
    <w:rsid w:val="00D632B5"/>
    <w:rsid w:val="00D637B2"/>
    <w:rsid w:val="00D66B08"/>
    <w:rsid w:val="00D66D82"/>
    <w:rsid w:val="00D703F1"/>
    <w:rsid w:val="00D71A15"/>
    <w:rsid w:val="00D819BB"/>
    <w:rsid w:val="00D839FB"/>
    <w:rsid w:val="00D83C9B"/>
    <w:rsid w:val="00D8479E"/>
    <w:rsid w:val="00D850B0"/>
    <w:rsid w:val="00D8674E"/>
    <w:rsid w:val="00D86B13"/>
    <w:rsid w:val="00DA0EEC"/>
    <w:rsid w:val="00DA301C"/>
    <w:rsid w:val="00DA32A7"/>
    <w:rsid w:val="00DA70DA"/>
    <w:rsid w:val="00DA75E1"/>
    <w:rsid w:val="00DB59DF"/>
    <w:rsid w:val="00DB7705"/>
    <w:rsid w:val="00DC05D3"/>
    <w:rsid w:val="00DC1954"/>
    <w:rsid w:val="00DC31B9"/>
    <w:rsid w:val="00DC4DF2"/>
    <w:rsid w:val="00DC648F"/>
    <w:rsid w:val="00DD04C6"/>
    <w:rsid w:val="00DD0ACB"/>
    <w:rsid w:val="00DD0EB9"/>
    <w:rsid w:val="00DD1006"/>
    <w:rsid w:val="00DD21B2"/>
    <w:rsid w:val="00DD2C50"/>
    <w:rsid w:val="00DD31E6"/>
    <w:rsid w:val="00DD3C41"/>
    <w:rsid w:val="00DD5186"/>
    <w:rsid w:val="00DD578A"/>
    <w:rsid w:val="00DD6909"/>
    <w:rsid w:val="00DD710A"/>
    <w:rsid w:val="00DD728F"/>
    <w:rsid w:val="00DD7E7C"/>
    <w:rsid w:val="00DE037D"/>
    <w:rsid w:val="00DE17AF"/>
    <w:rsid w:val="00DE4A85"/>
    <w:rsid w:val="00DE5DB2"/>
    <w:rsid w:val="00DE7B11"/>
    <w:rsid w:val="00DE7B1A"/>
    <w:rsid w:val="00DF1AFA"/>
    <w:rsid w:val="00DF2886"/>
    <w:rsid w:val="00DF3B7A"/>
    <w:rsid w:val="00DF3FE3"/>
    <w:rsid w:val="00DF47B4"/>
    <w:rsid w:val="00DF4AFC"/>
    <w:rsid w:val="00DF599C"/>
    <w:rsid w:val="00DF7BDA"/>
    <w:rsid w:val="00E02BE8"/>
    <w:rsid w:val="00E03944"/>
    <w:rsid w:val="00E0472D"/>
    <w:rsid w:val="00E04C29"/>
    <w:rsid w:val="00E058CB"/>
    <w:rsid w:val="00E0739A"/>
    <w:rsid w:val="00E112E4"/>
    <w:rsid w:val="00E13927"/>
    <w:rsid w:val="00E15E04"/>
    <w:rsid w:val="00E16432"/>
    <w:rsid w:val="00E20139"/>
    <w:rsid w:val="00E23B84"/>
    <w:rsid w:val="00E23F80"/>
    <w:rsid w:val="00E2417A"/>
    <w:rsid w:val="00E2604D"/>
    <w:rsid w:val="00E33EA3"/>
    <w:rsid w:val="00E377B2"/>
    <w:rsid w:val="00E4273D"/>
    <w:rsid w:val="00E43728"/>
    <w:rsid w:val="00E459E2"/>
    <w:rsid w:val="00E47059"/>
    <w:rsid w:val="00E50120"/>
    <w:rsid w:val="00E503F2"/>
    <w:rsid w:val="00E53E84"/>
    <w:rsid w:val="00E566FB"/>
    <w:rsid w:val="00E57DD8"/>
    <w:rsid w:val="00E61030"/>
    <w:rsid w:val="00E61467"/>
    <w:rsid w:val="00E63336"/>
    <w:rsid w:val="00E65947"/>
    <w:rsid w:val="00E66049"/>
    <w:rsid w:val="00E66B17"/>
    <w:rsid w:val="00E66D8B"/>
    <w:rsid w:val="00E720ED"/>
    <w:rsid w:val="00E72442"/>
    <w:rsid w:val="00E73EF0"/>
    <w:rsid w:val="00E74EAC"/>
    <w:rsid w:val="00E80C96"/>
    <w:rsid w:val="00E81C6F"/>
    <w:rsid w:val="00E82E96"/>
    <w:rsid w:val="00E8397B"/>
    <w:rsid w:val="00E918B8"/>
    <w:rsid w:val="00E91BCB"/>
    <w:rsid w:val="00E93E0D"/>
    <w:rsid w:val="00E94C6A"/>
    <w:rsid w:val="00E95273"/>
    <w:rsid w:val="00E964CA"/>
    <w:rsid w:val="00E975F3"/>
    <w:rsid w:val="00EA13DD"/>
    <w:rsid w:val="00EA4F7D"/>
    <w:rsid w:val="00EA5DA0"/>
    <w:rsid w:val="00EA6BE2"/>
    <w:rsid w:val="00EB1206"/>
    <w:rsid w:val="00EB1BC3"/>
    <w:rsid w:val="00EB5CCA"/>
    <w:rsid w:val="00EC369C"/>
    <w:rsid w:val="00EC6F66"/>
    <w:rsid w:val="00ED11AF"/>
    <w:rsid w:val="00ED332B"/>
    <w:rsid w:val="00ED46A0"/>
    <w:rsid w:val="00ED57F2"/>
    <w:rsid w:val="00EE26A8"/>
    <w:rsid w:val="00EE47AA"/>
    <w:rsid w:val="00EE4A06"/>
    <w:rsid w:val="00EE77A9"/>
    <w:rsid w:val="00EF05A3"/>
    <w:rsid w:val="00EF213E"/>
    <w:rsid w:val="00EF39AF"/>
    <w:rsid w:val="00EF4CAD"/>
    <w:rsid w:val="00EF5744"/>
    <w:rsid w:val="00EF576B"/>
    <w:rsid w:val="00EF7418"/>
    <w:rsid w:val="00F00641"/>
    <w:rsid w:val="00F01478"/>
    <w:rsid w:val="00F01B8A"/>
    <w:rsid w:val="00F0265C"/>
    <w:rsid w:val="00F04B79"/>
    <w:rsid w:val="00F06514"/>
    <w:rsid w:val="00F115E9"/>
    <w:rsid w:val="00F123E0"/>
    <w:rsid w:val="00F12F8D"/>
    <w:rsid w:val="00F13163"/>
    <w:rsid w:val="00F1426D"/>
    <w:rsid w:val="00F156EF"/>
    <w:rsid w:val="00F158E4"/>
    <w:rsid w:val="00F17266"/>
    <w:rsid w:val="00F178AF"/>
    <w:rsid w:val="00F218BD"/>
    <w:rsid w:val="00F221FC"/>
    <w:rsid w:val="00F24309"/>
    <w:rsid w:val="00F24624"/>
    <w:rsid w:val="00F26030"/>
    <w:rsid w:val="00F31ED3"/>
    <w:rsid w:val="00F32645"/>
    <w:rsid w:val="00F32AB0"/>
    <w:rsid w:val="00F33C5D"/>
    <w:rsid w:val="00F3446D"/>
    <w:rsid w:val="00F36BFF"/>
    <w:rsid w:val="00F37B63"/>
    <w:rsid w:val="00F42EB3"/>
    <w:rsid w:val="00F43274"/>
    <w:rsid w:val="00F43945"/>
    <w:rsid w:val="00F4395F"/>
    <w:rsid w:val="00F478C9"/>
    <w:rsid w:val="00F54E34"/>
    <w:rsid w:val="00F55B2A"/>
    <w:rsid w:val="00F57267"/>
    <w:rsid w:val="00F57D0E"/>
    <w:rsid w:val="00F60179"/>
    <w:rsid w:val="00F606DE"/>
    <w:rsid w:val="00F6224A"/>
    <w:rsid w:val="00F70613"/>
    <w:rsid w:val="00F77EAB"/>
    <w:rsid w:val="00F80E23"/>
    <w:rsid w:val="00F82B9D"/>
    <w:rsid w:val="00F84E79"/>
    <w:rsid w:val="00F8705F"/>
    <w:rsid w:val="00F91213"/>
    <w:rsid w:val="00F912C4"/>
    <w:rsid w:val="00F92F08"/>
    <w:rsid w:val="00FA38DB"/>
    <w:rsid w:val="00FA63E8"/>
    <w:rsid w:val="00FA664C"/>
    <w:rsid w:val="00FB083F"/>
    <w:rsid w:val="00FB208A"/>
    <w:rsid w:val="00FB3760"/>
    <w:rsid w:val="00FB3EAF"/>
    <w:rsid w:val="00FB405D"/>
    <w:rsid w:val="00FB4A72"/>
    <w:rsid w:val="00FB7FCD"/>
    <w:rsid w:val="00FC064B"/>
    <w:rsid w:val="00FC076B"/>
    <w:rsid w:val="00FC62EE"/>
    <w:rsid w:val="00FD1E95"/>
    <w:rsid w:val="00FD2679"/>
    <w:rsid w:val="00FD4296"/>
    <w:rsid w:val="00FD577A"/>
    <w:rsid w:val="00FD65A2"/>
    <w:rsid w:val="00FD662D"/>
    <w:rsid w:val="00FD710A"/>
    <w:rsid w:val="00FE519C"/>
    <w:rsid w:val="00FE595E"/>
    <w:rsid w:val="00FE5A0C"/>
    <w:rsid w:val="00FE75AE"/>
    <w:rsid w:val="00FE7790"/>
    <w:rsid w:val="00FF1021"/>
    <w:rsid w:val="00FF4312"/>
    <w:rsid w:val="00FF4FE8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D8006B-2BF9-4F91-B8E7-011406B2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F77E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B3EAF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yperlink" Target="consultantplus://offline/ref=EE047C96B892EFC10AC3972373A77C4E1E433DC84CF011B8BC5FEA1B82367DC7BFB47575FC0FBA6E2C005F782ECA41BAEBF1DF07B86A8DE0E30343F8iD01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E047C96B892EFC10AC3972373A77C4E1E433DC84CF011B8BC5FEA1B82367DC7BFB47575FC0FBA6C27540F3B7FCC14EEB1A4D418BF748FiE04N" TargetMode="External"/><Relationship Id="rId17" Type="http://schemas.openxmlformats.org/officeDocument/2006/relationships/hyperlink" Target="consultantplus://offline/ref=EE047C96B892EFC10AC3972373A77C4E1E433DC84CF011B8BC5FEA1B82367DC7BFB47575FC0FBA6E2C005F7922CA41BAEBF1DF07B86A8DE0E30343F8iD01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E047C96B892EFC10AC3972373A77C4E1E433DC84CF011B8BC5FEA1B82367DC7BFB47575FC0FBA6E2C005F772FCA41BAEBF1DF07B86A8DE0E30343F8iD01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E047C96B892EFC10AC3972373A77C4E1E433DC84CF011B8BC5FEA1B82367DC7BFB47575FC0FBA6E2C005F782BCA41BAEBF1DF07B86A8DE0E30343F8iD01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E047C96B892EFC10AC3972373A77C4E1E433DC84CF011B8BC5FEA1B82367DC7BFB47575FC0FBA6E2C005F7922CA41BAEBF1DF07B86A8DE0E30343F8iD01N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EE047C96B892EFC10AC3972373A77C4E1E433DC84CF011B8BC5FEA1B82367DC7BFB47575FC0FBA6E2C005F7923CA41BAEBF1DF07B86A8DE0E30343F8iD01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047C96B892EFC10AC3972373A77C4E1E433DC84CF011B8BC5FEA1B82367DC7BFB47575FC0FBA6E2C005F7922CA41BAEBF1DF07B86A8DE0E30343F8iD01N" TargetMode="External"/><Relationship Id="rId14" Type="http://schemas.openxmlformats.org/officeDocument/2006/relationships/hyperlink" Target="consultantplus://offline/ref=EE047C96B892EFC10AC3972373A77C4E1E433DC84CF011B8BC5FEA1B82367DC7BFB47575FC0FBA6E2C005F772FCA41BAEBF1DF07B86A8DE0E30343F8iD01N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9300C-1341-4F80-AF50-12D07EB3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5660</TotalTime>
  <Pages>6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Татьяна Верещагина</cp:lastModifiedBy>
  <cp:revision>1175</cp:revision>
  <cp:lastPrinted>2022-10-04T06:44:00Z</cp:lastPrinted>
  <dcterms:created xsi:type="dcterms:W3CDTF">2015-04-10T06:47:00Z</dcterms:created>
  <dcterms:modified xsi:type="dcterms:W3CDTF">2022-10-05T08:15:00Z</dcterms:modified>
</cp:coreProperties>
</file>