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4"/>
        <w:gridCol w:w="4844"/>
      </w:tblGrid>
      <w:tr w:rsidR="00326E11" w:rsidRPr="00326E11" w:rsidTr="00326E1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326E11" w:rsidRPr="00326E11" w:rsidRDefault="00326E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26E11" w:rsidRPr="00326E11" w:rsidRDefault="00326E11">
            <w:pPr>
              <w:tabs>
                <w:tab w:val="left" w:pos="74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6E11" w:rsidRDefault="006535E2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D2CA8" w:rsidRDefault="000D2CA8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</w:p>
          <w:p w:rsidR="000D2CA8" w:rsidRPr="00326E11" w:rsidRDefault="000D2CA8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26E11" w:rsidRPr="00326E11" w:rsidRDefault="000D2CA8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326E11" w:rsidRPr="00326E11">
              <w:rPr>
                <w:sz w:val="28"/>
                <w:szCs w:val="28"/>
              </w:rPr>
              <w:t xml:space="preserve"> Совета </w:t>
            </w:r>
          </w:p>
          <w:p w:rsidR="00326E11" w:rsidRPr="00326E11" w:rsidRDefault="00326E11">
            <w:pPr>
              <w:tabs>
                <w:tab w:val="left" w:pos="744"/>
                <w:tab w:val="left" w:pos="77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муниципального образования</w:t>
            </w:r>
          </w:p>
          <w:p w:rsidR="00326E11" w:rsidRPr="00326E11" w:rsidRDefault="00326E11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Тимашевский район </w:t>
            </w:r>
          </w:p>
          <w:p w:rsidR="00326E11" w:rsidRPr="00B46B4D" w:rsidRDefault="00326E11" w:rsidP="007620BA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  <w:u w:val="single"/>
              </w:rPr>
            </w:pPr>
            <w:r w:rsidRPr="00326E11">
              <w:rPr>
                <w:sz w:val="28"/>
                <w:szCs w:val="28"/>
              </w:rPr>
              <w:t>от</w:t>
            </w:r>
            <w:r w:rsidR="007620BA">
              <w:rPr>
                <w:sz w:val="28"/>
                <w:szCs w:val="28"/>
              </w:rPr>
              <w:t xml:space="preserve">                   </w:t>
            </w:r>
            <w:bookmarkStart w:id="0" w:name="_GoBack"/>
            <w:bookmarkEnd w:id="0"/>
            <w:r w:rsidRPr="00326E11">
              <w:rPr>
                <w:sz w:val="28"/>
                <w:szCs w:val="28"/>
              </w:rPr>
              <w:t xml:space="preserve"> </w:t>
            </w:r>
            <w:r w:rsidR="00B46B4D" w:rsidRPr="00B46B4D">
              <w:rPr>
                <w:sz w:val="28"/>
                <w:szCs w:val="28"/>
              </w:rPr>
              <w:t>№</w:t>
            </w:r>
            <w:r w:rsidR="00B46B4D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326E11" w:rsidRP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0E3781" w:rsidRDefault="00D56B76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E3781">
        <w:rPr>
          <w:sz w:val="28"/>
          <w:szCs w:val="28"/>
        </w:rPr>
        <w:t>ПОРЯДОК</w:t>
      </w:r>
    </w:p>
    <w:p w:rsidR="00326E11" w:rsidRDefault="00D56B76" w:rsidP="00D56B7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планирования </w:t>
      </w:r>
      <w:r w:rsidR="00326E11" w:rsidRPr="00326E11">
        <w:rPr>
          <w:sz w:val="28"/>
          <w:szCs w:val="28"/>
        </w:rPr>
        <w:t xml:space="preserve">приватизации </w:t>
      </w:r>
      <w:r>
        <w:rPr>
          <w:sz w:val="28"/>
          <w:szCs w:val="28"/>
        </w:rPr>
        <w:t xml:space="preserve">муниципального имущества муниципального </w:t>
      </w:r>
      <w:r w:rsidR="002B60B2">
        <w:rPr>
          <w:sz w:val="28"/>
          <w:szCs w:val="28"/>
        </w:rPr>
        <w:t xml:space="preserve">     </w:t>
      </w:r>
      <w:r>
        <w:rPr>
          <w:sz w:val="28"/>
          <w:szCs w:val="28"/>
        </w:rPr>
        <w:t>образования Тимашевский район</w:t>
      </w:r>
    </w:p>
    <w:p w:rsidR="00A672DA" w:rsidRDefault="00A672DA" w:rsidP="00D56B7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D2CA8" w:rsidRPr="00326E11" w:rsidRDefault="000D2CA8" w:rsidP="00D56B7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Default="00A672DA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0E3781" w:rsidRPr="00326E11" w:rsidRDefault="000E378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F4DB7" w:rsidRDefault="00D56B76" w:rsidP="007523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Настоящий Порядок планирования приватизации муниципального имущества муниципального образования Тима</w:t>
      </w:r>
      <w:r w:rsidR="000D2CA8">
        <w:rPr>
          <w:rFonts w:eastAsiaTheme="minorHAnsi"/>
          <w:sz w:val="28"/>
          <w:szCs w:val="28"/>
          <w:lang w:eastAsia="en-US"/>
        </w:rPr>
        <w:t>шевский район (далее - Порядок)</w:t>
      </w:r>
      <w:r>
        <w:rPr>
          <w:rFonts w:eastAsiaTheme="minorHAnsi"/>
          <w:sz w:val="28"/>
          <w:szCs w:val="28"/>
          <w:lang w:eastAsia="en-US"/>
        </w:rPr>
        <w:t xml:space="preserve"> раз</w:t>
      </w:r>
      <w:r w:rsidR="00A80000">
        <w:rPr>
          <w:rFonts w:eastAsiaTheme="minorHAnsi"/>
          <w:sz w:val="28"/>
          <w:szCs w:val="28"/>
          <w:lang w:eastAsia="en-US"/>
        </w:rPr>
        <w:t>работан</w:t>
      </w:r>
      <w:r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r w:rsidR="009D216D">
        <w:rPr>
          <w:sz w:val="28"/>
          <w:szCs w:val="28"/>
        </w:rPr>
        <w:t xml:space="preserve">Гражданским кодексом Российской Федерации, </w:t>
      </w:r>
      <w:r w:rsidRPr="00D56B76">
        <w:rPr>
          <w:sz w:val="28"/>
          <w:szCs w:val="28"/>
        </w:rPr>
        <w:t xml:space="preserve">Федеральным </w:t>
      </w:r>
      <w:hyperlink r:id="rId6" w:history="1">
        <w:r w:rsidRPr="00D56B76">
          <w:rPr>
            <w:rStyle w:val="a5"/>
            <w:color w:val="000000"/>
            <w:sz w:val="28"/>
            <w:szCs w:val="28"/>
            <w:u w:val="none"/>
          </w:rPr>
          <w:t>законом</w:t>
        </w:r>
      </w:hyperlink>
      <w:r w:rsidRPr="00D56B76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2001 г. № 178-ФЗ «О приватизации государственного и муниципального имущества», </w:t>
      </w:r>
      <w:r>
        <w:rPr>
          <w:bCs/>
          <w:sz w:val="28"/>
          <w:szCs w:val="28"/>
        </w:rPr>
        <w:t>п</w:t>
      </w:r>
      <w:r w:rsidRPr="00DB1DD7">
        <w:rPr>
          <w:bCs/>
          <w:sz w:val="28"/>
          <w:szCs w:val="28"/>
        </w:rPr>
        <w:t>остановление</w:t>
      </w:r>
      <w:r>
        <w:rPr>
          <w:bCs/>
          <w:sz w:val="28"/>
          <w:szCs w:val="28"/>
        </w:rPr>
        <w:t>м</w:t>
      </w:r>
      <w:r w:rsidRPr="00DB1D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Правительства Р</w:t>
      </w:r>
      <w:r w:rsidR="000D2CA8">
        <w:rPr>
          <w:bCs/>
          <w:sz w:val="28"/>
          <w:szCs w:val="28"/>
        </w:rPr>
        <w:t xml:space="preserve">оссийской </w:t>
      </w:r>
      <w:r>
        <w:rPr>
          <w:bCs/>
          <w:sz w:val="28"/>
          <w:szCs w:val="28"/>
        </w:rPr>
        <w:t>Ф</w:t>
      </w:r>
      <w:r w:rsidR="000D2CA8">
        <w:rPr>
          <w:bCs/>
          <w:sz w:val="28"/>
          <w:szCs w:val="28"/>
        </w:rPr>
        <w:t>едерации</w:t>
      </w:r>
      <w:r>
        <w:rPr>
          <w:bCs/>
          <w:sz w:val="28"/>
          <w:szCs w:val="28"/>
        </w:rPr>
        <w:t xml:space="preserve"> от 27 августа 2012 г. №</w:t>
      </w:r>
      <w:r w:rsidRPr="00DB1DD7">
        <w:rPr>
          <w:bCs/>
          <w:sz w:val="28"/>
          <w:szCs w:val="28"/>
        </w:rPr>
        <w:t xml:space="preserve"> 860</w:t>
      </w:r>
      <w:r>
        <w:rPr>
          <w:bCs/>
          <w:sz w:val="28"/>
          <w:szCs w:val="28"/>
        </w:rPr>
        <w:t xml:space="preserve"> «</w:t>
      </w:r>
      <w:r w:rsidRPr="00DB1DD7">
        <w:rPr>
          <w:bCs/>
          <w:sz w:val="28"/>
          <w:szCs w:val="28"/>
        </w:rPr>
        <w:t>Об организации и проведении продажи государственного или муниципального иму</w:t>
      </w:r>
      <w:r>
        <w:rPr>
          <w:bCs/>
          <w:sz w:val="28"/>
          <w:szCs w:val="28"/>
        </w:rPr>
        <w:t>щества в электронной форме»</w:t>
      </w:r>
      <w:r>
        <w:rPr>
          <w:sz w:val="28"/>
          <w:szCs w:val="28"/>
        </w:rPr>
        <w:t>, положением о порядке управления и распоряжения имуществом, находящимся в муниципальной собственности муниципального образования Тимашевский район, утвержденным решением Совета муниципального образования Тимашевский район от 4 апре</w:t>
      </w:r>
      <w:r w:rsidR="009D216D">
        <w:rPr>
          <w:sz w:val="28"/>
          <w:szCs w:val="28"/>
        </w:rPr>
        <w:t>ля 2018 г.</w:t>
      </w:r>
      <w:r>
        <w:rPr>
          <w:sz w:val="28"/>
          <w:szCs w:val="28"/>
        </w:rPr>
        <w:t xml:space="preserve"> № 274</w:t>
      </w:r>
      <w:r w:rsidR="00A80000">
        <w:rPr>
          <w:rFonts w:eastAsiaTheme="minorHAnsi"/>
          <w:sz w:val="28"/>
          <w:szCs w:val="28"/>
          <w:lang w:eastAsia="en-US"/>
        </w:rPr>
        <w:t xml:space="preserve"> и</w:t>
      </w:r>
      <w:r>
        <w:rPr>
          <w:rFonts w:eastAsiaTheme="minorHAnsi"/>
          <w:sz w:val="28"/>
          <w:szCs w:val="28"/>
          <w:lang w:eastAsia="en-US"/>
        </w:rPr>
        <w:t xml:space="preserve"> определяет </w:t>
      </w:r>
      <w:r w:rsidR="006F4DB7">
        <w:rPr>
          <w:rFonts w:eastAsiaTheme="minorHAnsi"/>
          <w:sz w:val="28"/>
          <w:szCs w:val="28"/>
          <w:lang w:eastAsia="en-US"/>
        </w:rPr>
        <w:t xml:space="preserve">содержание, порядок и сроки разработки </w:t>
      </w:r>
      <w:r w:rsidR="00504E5F">
        <w:rPr>
          <w:rFonts w:eastAsiaTheme="minorHAnsi"/>
          <w:sz w:val="28"/>
          <w:szCs w:val="28"/>
          <w:lang w:eastAsia="en-US"/>
        </w:rPr>
        <w:t>программы</w:t>
      </w:r>
      <w:r w:rsidR="006F4DB7">
        <w:rPr>
          <w:rFonts w:eastAsiaTheme="minorHAnsi"/>
          <w:sz w:val="28"/>
          <w:szCs w:val="28"/>
          <w:lang w:eastAsia="en-US"/>
        </w:rPr>
        <w:t xml:space="preserve"> приватизации муниципального имущества муниципального образования Тимашевский район</w:t>
      </w:r>
      <w:r w:rsidR="000E3781">
        <w:rPr>
          <w:rFonts w:eastAsiaTheme="minorHAnsi"/>
          <w:sz w:val="28"/>
          <w:szCs w:val="28"/>
          <w:lang w:eastAsia="en-US"/>
        </w:rPr>
        <w:t xml:space="preserve"> (далее – П</w:t>
      </w:r>
      <w:r w:rsidR="006F4DB7">
        <w:rPr>
          <w:rFonts w:eastAsiaTheme="minorHAnsi"/>
          <w:sz w:val="28"/>
          <w:szCs w:val="28"/>
          <w:lang w:eastAsia="en-US"/>
        </w:rPr>
        <w:t>рограмма</w:t>
      </w:r>
      <w:r w:rsidR="000E3781">
        <w:rPr>
          <w:rFonts w:eastAsiaTheme="minorHAnsi"/>
          <w:sz w:val="28"/>
          <w:szCs w:val="28"/>
          <w:lang w:eastAsia="en-US"/>
        </w:rPr>
        <w:t xml:space="preserve"> приватизации</w:t>
      </w:r>
      <w:r w:rsidR="006F4DB7">
        <w:rPr>
          <w:rFonts w:eastAsiaTheme="minorHAnsi"/>
          <w:sz w:val="28"/>
          <w:szCs w:val="28"/>
          <w:lang w:eastAsia="en-US"/>
        </w:rPr>
        <w:t xml:space="preserve">), а также порядок и сроки </w:t>
      </w:r>
      <w:r w:rsidR="00504E5F">
        <w:rPr>
          <w:rFonts w:eastAsiaTheme="minorHAnsi"/>
          <w:sz w:val="28"/>
          <w:szCs w:val="28"/>
          <w:lang w:eastAsia="en-US"/>
        </w:rPr>
        <w:t>представления</w:t>
      </w:r>
      <w:r w:rsidR="006F4DB7">
        <w:rPr>
          <w:rFonts w:eastAsiaTheme="minorHAnsi"/>
          <w:sz w:val="28"/>
          <w:szCs w:val="28"/>
          <w:lang w:eastAsia="en-US"/>
        </w:rPr>
        <w:t xml:space="preserve"> </w:t>
      </w:r>
      <w:r w:rsidR="00504E5F">
        <w:rPr>
          <w:rFonts w:eastAsiaTheme="minorHAnsi"/>
          <w:sz w:val="28"/>
          <w:szCs w:val="28"/>
          <w:lang w:eastAsia="en-US"/>
        </w:rPr>
        <w:t>отчета о выполнении Программы приватизации.</w:t>
      </w:r>
    </w:p>
    <w:p w:rsidR="006F4DB7" w:rsidRPr="006F4DB7" w:rsidRDefault="006F4DB7" w:rsidP="006F4D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планирование Программы приватизации осуществляются в соответствии с </w:t>
      </w:r>
      <w:r w:rsidR="005C21E8">
        <w:rPr>
          <w:sz w:val="28"/>
          <w:szCs w:val="28"/>
        </w:rPr>
        <w:t>прогнозом</w:t>
      </w:r>
      <w:r>
        <w:rPr>
          <w:sz w:val="28"/>
          <w:szCs w:val="28"/>
        </w:rPr>
        <w:t xml:space="preserve"> социально-экономического развития муниципального образования Тимашевский район и </w:t>
      </w:r>
      <w:r w:rsidR="00E5793A">
        <w:rPr>
          <w:rFonts w:eastAsiaTheme="minorHAnsi"/>
          <w:sz w:val="28"/>
          <w:szCs w:val="28"/>
          <w:lang w:eastAsia="en-US"/>
        </w:rPr>
        <w:t>отчетом о выполнении Программы приватизации</w:t>
      </w:r>
      <w:r w:rsidR="00E5793A">
        <w:rPr>
          <w:sz w:val="28"/>
          <w:szCs w:val="28"/>
        </w:rPr>
        <w:t xml:space="preserve"> </w:t>
      </w:r>
      <w:r>
        <w:rPr>
          <w:sz w:val="28"/>
          <w:szCs w:val="28"/>
        </w:rPr>
        <w:t>за предыдущий период. Программа приватизации разрабатывается на срок от 1 до 3 лет.</w:t>
      </w:r>
    </w:p>
    <w:p w:rsidR="006F4DB7" w:rsidRDefault="006F4DB7" w:rsidP="006F4DB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Программа </w:t>
      </w:r>
      <w:r w:rsidR="0024418D">
        <w:rPr>
          <w:rFonts w:eastAsiaTheme="minorHAnsi"/>
          <w:sz w:val="28"/>
          <w:szCs w:val="28"/>
          <w:lang w:eastAsia="en-US"/>
        </w:rPr>
        <w:t>приватизации</w:t>
      </w:r>
      <w:r w:rsidR="004B49F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утверждается решением Совета муниципального образования Тимашевский район на плановый период.</w:t>
      </w:r>
    </w:p>
    <w:p w:rsidR="006F4DB7" w:rsidRDefault="006F4DB7" w:rsidP="006F4DB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Внесение при необходи</w:t>
      </w:r>
      <w:r w:rsidR="0024418D">
        <w:rPr>
          <w:rFonts w:eastAsiaTheme="minorHAnsi"/>
          <w:sz w:val="28"/>
          <w:szCs w:val="28"/>
          <w:lang w:eastAsia="en-US"/>
        </w:rPr>
        <w:t>мости изменений в утвержденную П</w:t>
      </w:r>
      <w:r>
        <w:rPr>
          <w:rFonts w:eastAsiaTheme="minorHAnsi"/>
          <w:sz w:val="28"/>
          <w:szCs w:val="28"/>
          <w:lang w:eastAsia="en-US"/>
        </w:rPr>
        <w:t xml:space="preserve">рограмму </w:t>
      </w:r>
      <w:r w:rsidR="0024418D">
        <w:rPr>
          <w:rFonts w:eastAsiaTheme="minorHAnsi"/>
          <w:sz w:val="28"/>
          <w:szCs w:val="28"/>
          <w:lang w:eastAsia="en-US"/>
        </w:rPr>
        <w:t>приватизации</w:t>
      </w:r>
      <w:r w:rsidR="00AF54B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осуществляется в соответствии с настоящим Порядком. </w:t>
      </w:r>
    </w:p>
    <w:p w:rsidR="00E805A3" w:rsidRDefault="00E805A3" w:rsidP="003618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62E">
        <w:rPr>
          <w:sz w:val="28"/>
          <w:szCs w:val="28"/>
        </w:rPr>
        <w:t xml:space="preserve">Под приватизацией муниципального имущества понимается возмездное отчуждение имущества, находящегося в собственности </w:t>
      </w:r>
      <w:r>
        <w:rPr>
          <w:sz w:val="28"/>
          <w:szCs w:val="28"/>
        </w:rPr>
        <w:t>м</w:t>
      </w:r>
      <w:r w:rsidRPr="0050562E">
        <w:rPr>
          <w:sz w:val="28"/>
          <w:szCs w:val="28"/>
        </w:rPr>
        <w:t>униципального образования</w:t>
      </w:r>
      <w:r w:rsidR="00361863">
        <w:rPr>
          <w:sz w:val="28"/>
          <w:szCs w:val="28"/>
        </w:rPr>
        <w:t xml:space="preserve"> Тимашевский район</w:t>
      </w:r>
      <w:r w:rsidRPr="0050562E">
        <w:rPr>
          <w:sz w:val="28"/>
          <w:szCs w:val="28"/>
        </w:rPr>
        <w:t>, в собственность физических и (или) юридических лиц.</w:t>
      </w:r>
    </w:p>
    <w:p w:rsidR="00361863" w:rsidRDefault="00361863" w:rsidP="003618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361863" w:rsidRDefault="00361863" w:rsidP="003618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государственных и муниципальных унитарных предприятий, государственных и муниципальных учреждений;</w:t>
      </w:r>
    </w:p>
    <w:p w:rsidR="00361863" w:rsidRDefault="00361863" w:rsidP="003618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7" w:history="1">
        <w:r w:rsidRPr="00361863">
          <w:rPr>
            <w:rFonts w:eastAsiaTheme="minorHAnsi"/>
            <w:sz w:val="28"/>
            <w:szCs w:val="28"/>
            <w:lang w:eastAsia="en-US"/>
          </w:rPr>
          <w:t>статьей 25</w:t>
        </w:r>
      </w:hyperlink>
      <w:r w:rsidRPr="0036186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="001F3F13">
        <w:rPr>
          <w:rFonts w:eastAsiaTheme="minorHAnsi"/>
          <w:sz w:val="28"/>
          <w:szCs w:val="28"/>
          <w:lang w:eastAsia="en-US"/>
        </w:rPr>
        <w:t xml:space="preserve"> </w:t>
      </w:r>
      <w:r w:rsidR="001F3F13" w:rsidRPr="00D56B76">
        <w:rPr>
          <w:sz w:val="28"/>
          <w:szCs w:val="28"/>
        </w:rPr>
        <w:t>от 21</w:t>
      </w:r>
      <w:r w:rsidR="001F3F13">
        <w:rPr>
          <w:sz w:val="28"/>
          <w:szCs w:val="28"/>
        </w:rPr>
        <w:t xml:space="preserve"> декабря 2001 г. № 178-ФЗ «О приватизации государственного и муниципального имущества»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61863" w:rsidRDefault="00361863" w:rsidP="003618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</w:t>
      </w:r>
      <w:r w:rsidRPr="00361863">
        <w:rPr>
          <w:rFonts w:eastAsiaTheme="minorHAnsi"/>
          <w:sz w:val="28"/>
          <w:szCs w:val="28"/>
          <w:lang w:eastAsia="en-US"/>
        </w:rPr>
        <w:t xml:space="preserve">Федерации </w:t>
      </w:r>
      <w:hyperlink r:id="rId8" w:history="1">
        <w:r w:rsidRPr="00361863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>
        <w:rPr>
          <w:rFonts w:eastAsiaTheme="minorHAnsi"/>
          <w:sz w:val="28"/>
          <w:szCs w:val="28"/>
          <w:lang w:eastAsia="en-US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>
        <w:rPr>
          <w:rFonts w:eastAsiaTheme="minorHAnsi"/>
          <w:sz w:val="28"/>
          <w:szCs w:val="28"/>
          <w:lang w:eastAsia="en-US"/>
        </w:rPr>
        <w:t>бенефициарных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E805A3" w:rsidRDefault="00E805A3" w:rsidP="00E805A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  <w:r w:rsidRPr="00460804">
        <w:rPr>
          <w:color w:val="000000"/>
          <w:sz w:val="28"/>
          <w:szCs w:val="20"/>
        </w:rPr>
        <w:t>Приватизации</w:t>
      </w:r>
      <w:r w:rsidRPr="00460804">
        <w:rPr>
          <w:color w:val="000000"/>
          <w:spacing w:val="8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подлежит</w:t>
      </w:r>
      <w:r w:rsidRPr="00460804">
        <w:rPr>
          <w:color w:val="000000"/>
          <w:spacing w:val="8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муниципальное</w:t>
      </w:r>
      <w:r w:rsidRPr="00460804">
        <w:rPr>
          <w:color w:val="000000"/>
          <w:spacing w:val="10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 xml:space="preserve">имущество, включенное в </w:t>
      </w:r>
      <w:r w:rsidR="0024418D">
        <w:rPr>
          <w:color w:val="000000"/>
          <w:sz w:val="28"/>
          <w:szCs w:val="20"/>
        </w:rPr>
        <w:t>П</w:t>
      </w:r>
      <w:r>
        <w:rPr>
          <w:color w:val="000000"/>
          <w:sz w:val="28"/>
          <w:szCs w:val="20"/>
        </w:rPr>
        <w:t>рограмму</w:t>
      </w:r>
      <w:r w:rsidRPr="00460804">
        <w:rPr>
          <w:color w:val="000000"/>
          <w:sz w:val="28"/>
          <w:szCs w:val="20"/>
        </w:rPr>
        <w:t xml:space="preserve"> приватизации, утвержденн</w:t>
      </w:r>
      <w:r>
        <w:rPr>
          <w:color w:val="000000"/>
          <w:sz w:val="28"/>
          <w:szCs w:val="20"/>
        </w:rPr>
        <w:t>ую</w:t>
      </w:r>
      <w:r w:rsidRPr="00460804">
        <w:rPr>
          <w:color w:val="000000"/>
          <w:sz w:val="28"/>
          <w:szCs w:val="20"/>
        </w:rPr>
        <w:t xml:space="preserve"> решением</w:t>
      </w:r>
      <w:r w:rsidRPr="00460804">
        <w:rPr>
          <w:color w:val="000000"/>
          <w:spacing w:val="3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Совета</w:t>
      </w:r>
      <w:r w:rsidRPr="00460804">
        <w:rPr>
          <w:color w:val="000000"/>
          <w:spacing w:val="34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муниципального образования Тимашевский район,</w:t>
      </w:r>
      <w:r w:rsidRPr="00460804">
        <w:rPr>
          <w:color w:val="000000"/>
          <w:spacing w:val="9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не</w:t>
      </w:r>
      <w:r w:rsidRPr="00460804">
        <w:rPr>
          <w:color w:val="000000"/>
          <w:spacing w:val="9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закрепленное</w:t>
      </w:r>
      <w:r w:rsidRPr="00460804">
        <w:rPr>
          <w:color w:val="000000"/>
          <w:spacing w:val="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на</w:t>
      </w:r>
      <w:r w:rsidRPr="00460804">
        <w:rPr>
          <w:color w:val="000000"/>
          <w:spacing w:val="6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праве</w:t>
      </w:r>
      <w:r w:rsidRPr="00460804">
        <w:rPr>
          <w:color w:val="000000"/>
          <w:spacing w:val="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оперативного</w:t>
      </w:r>
      <w:r w:rsidRPr="00460804">
        <w:rPr>
          <w:color w:val="000000"/>
          <w:spacing w:val="6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управления</w:t>
      </w:r>
      <w:r w:rsidRPr="00460804">
        <w:rPr>
          <w:color w:val="000000"/>
          <w:spacing w:val="6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или</w:t>
      </w:r>
      <w:r w:rsidRPr="00460804">
        <w:rPr>
          <w:color w:val="000000"/>
          <w:spacing w:val="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хозяйственного</w:t>
      </w:r>
      <w:r w:rsidRPr="00460804">
        <w:rPr>
          <w:color w:val="000000"/>
          <w:spacing w:val="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ведения</w:t>
      </w:r>
      <w:r w:rsidRPr="00460804">
        <w:rPr>
          <w:color w:val="000000"/>
          <w:spacing w:val="6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и не</w:t>
      </w:r>
      <w:r w:rsidRPr="00460804">
        <w:rPr>
          <w:color w:val="000000"/>
          <w:spacing w:val="24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используемое</w:t>
      </w:r>
      <w:r w:rsidRPr="00460804">
        <w:rPr>
          <w:color w:val="000000"/>
          <w:spacing w:val="23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муниципальным образ</w:t>
      </w:r>
      <w:r>
        <w:rPr>
          <w:color w:val="000000"/>
          <w:sz w:val="28"/>
          <w:szCs w:val="20"/>
        </w:rPr>
        <w:t xml:space="preserve">ованием </w:t>
      </w:r>
      <w:r w:rsidRPr="00460804">
        <w:rPr>
          <w:color w:val="000000"/>
          <w:sz w:val="28"/>
          <w:szCs w:val="20"/>
        </w:rPr>
        <w:t>Тимашевский район</w:t>
      </w:r>
      <w:r>
        <w:rPr>
          <w:color w:val="000000"/>
          <w:sz w:val="28"/>
          <w:szCs w:val="20"/>
        </w:rPr>
        <w:t>.</w:t>
      </w:r>
    </w:p>
    <w:p w:rsidR="00A672DA" w:rsidRDefault="00A672DA" w:rsidP="009D39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672DA" w:rsidRDefault="00A672DA" w:rsidP="00A672DA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Порядок подготовки и рассмотрения предложений </w:t>
      </w:r>
    </w:p>
    <w:p w:rsidR="00A672DA" w:rsidRDefault="00A672DA" w:rsidP="00A672DA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приватизации муниципального имущества</w:t>
      </w:r>
    </w:p>
    <w:p w:rsidR="00A672DA" w:rsidRDefault="00A672DA" w:rsidP="00A672DA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p w:rsidR="00BB722C" w:rsidRPr="009D3902" w:rsidRDefault="00A672DA" w:rsidP="00BB722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B722C">
        <w:rPr>
          <w:rFonts w:eastAsiaTheme="minorHAnsi"/>
          <w:sz w:val="28"/>
          <w:szCs w:val="28"/>
          <w:lang w:eastAsia="en-US"/>
        </w:rPr>
        <w:t xml:space="preserve">Органы местного самоуправления, </w:t>
      </w:r>
      <w:r w:rsidR="005A4936">
        <w:rPr>
          <w:rFonts w:eastAsiaTheme="minorHAnsi"/>
          <w:sz w:val="28"/>
          <w:szCs w:val="28"/>
          <w:lang w:eastAsia="en-US"/>
        </w:rPr>
        <w:t>отраслевые (функциональные) органы</w:t>
      </w:r>
      <w:r w:rsidRPr="00BB722C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Тимашевский район, а также акционерные общества, акции которых находятся в муниципальной собственности, иные юридические лица и граждане вправе направлять в </w:t>
      </w:r>
      <w:r w:rsidR="005A4936">
        <w:rPr>
          <w:rFonts w:eastAsiaTheme="minorHAnsi"/>
          <w:sz w:val="28"/>
          <w:szCs w:val="28"/>
          <w:lang w:eastAsia="en-US"/>
        </w:rPr>
        <w:t xml:space="preserve">администрацию муниципального образования Тимашевский район в лице </w:t>
      </w:r>
      <w:r w:rsidRPr="00BB722C">
        <w:rPr>
          <w:rFonts w:eastAsiaTheme="minorHAnsi"/>
          <w:sz w:val="28"/>
          <w:szCs w:val="28"/>
          <w:lang w:eastAsia="en-US"/>
        </w:rPr>
        <w:t>отдел</w:t>
      </w:r>
      <w:r w:rsidR="005A4936">
        <w:rPr>
          <w:rFonts w:eastAsiaTheme="minorHAnsi"/>
          <w:sz w:val="28"/>
          <w:szCs w:val="28"/>
          <w:lang w:eastAsia="en-US"/>
        </w:rPr>
        <w:t>а</w:t>
      </w:r>
      <w:r w:rsidRPr="00BB722C">
        <w:rPr>
          <w:rFonts w:eastAsiaTheme="minorHAnsi"/>
          <w:sz w:val="28"/>
          <w:szCs w:val="28"/>
          <w:lang w:eastAsia="en-US"/>
        </w:rPr>
        <w:t xml:space="preserve"> земельных и имущественных отношений </w:t>
      </w:r>
      <w:r w:rsidR="005A4936">
        <w:rPr>
          <w:rFonts w:eastAsiaTheme="minorHAnsi"/>
          <w:sz w:val="28"/>
          <w:szCs w:val="28"/>
          <w:lang w:eastAsia="en-US"/>
        </w:rPr>
        <w:t>(далее – уполномоченный орган)</w:t>
      </w:r>
      <w:r w:rsidRPr="00BB722C">
        <w:rPr>
          <w:rFonts w:eastAsiaTheme="minorHAnsi"/>
          <w:sz w:val="28"/>
          <w:szCs w:val="28"/>
          <w:lang w:eastAsia="en-US"/>
        </w:rPr>
        <w:t xml:space="preserve"> свои предложения о приватизации муниципального </w:t>
      </w:r>
      <w:r w:rsidRPr="002B60B2">
        <w:rPr>
          <w:rFonts w:eastAsiaTheme="minorHAnsi"/>
          <w:sz w:val="28"/>
          <w:szCs w:val="28"/>
          <w:lang w:eastAsia="en-US"/>
        </w:rPr>
        <w:t>имущества</w:t>
      </w:r>
      <w:r w:rsidR="002B60B2" w:rsidRPr="002B60B2">
        <w:rPr>
          <w:rFonts w:eastAsiaTheme="minorHAnsi"/>
          <w:sz w:val="28"/>
          <w:szCs w:val="28"/>
          <w:lang w:eastAsia="en-US"/>
        </w:rPr>
        <w:t xml:space="preserve"> </w:t>
      </w:r>
      <w:r w:rsidR="00BB722C" w:rsidRPr="002B60B2">
        <w:rPr>
          <w:rFonts w:eastAsiaTheme="minorHAnsi"/>
          <w:sz w:val="28"/>
          <w:szCs w:val="28"/>
          <w:lang w:eastAsia="en-US"/>
        </w:rPr>
        <w:t>с обоснованием целесообразности приватизации</w:t>
      </w:r>
      <w:r w:rsidR="00E036E9">
        <w:rPr>
          <w:rFonts w:eastAsiaTheme="minorHAnsi"/>
          <w:sz w:val="28"/>
          <w:szCs w:val="28"/>
          <w:lang w:eastAsia="en-US"/>
        </w:rPr>
        <w:t>.</w:t>
      </w:r>
      <w:r w:rsidR="00BB722C" w:rsidRPr="002B60B2">
        <w:rPr>
          <w:rFonts w:eastAsiaTheme="minorHAnsi"/>
          <w:sz w:val="28"/>
          <w:szCs w:val="28"/>
          <w:lang w:eastAsia="en-US"/>
        </w:rPr>
        <w:t xml:space="preserve"> </w:t>
      </w:r>
    </w:p>
    <w:p w:rsidR="006B5FE1" w:rsidRDefault="006B5FE1" w:rsidP="009D39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B722C">
        <w:rPr>
          <w:rFonts w:eastAsiaTheme="minorHAnsi"/>
          <w:sz w:val="28"/>
          <w:szCs w:val="28"/>
          <w:lang w:eastAsia="en-US"/>
        </w:rPr>
        <w:t xml:space="preserve">Предложения </w:t>
      </w:r>
      <w:r w:rsidR="00BB722C" w:rsidRPr="00BB722C">
        <w:rPr>
          <w:rFonts w:eastAsiaTheme="minorHAnsi"/>
          <w:sz w:val="28"/>
          <w:szCs w:val="28"/>
          <w:lang w:eastAsia="en-US"/>
        </w:rPr>
        <w:t>направляются</w:t>
      </w:r>
      <w:r w:rsidRPr="00BB722C">
        <w:rPr>
          <w:rFonts w:eastAsiaTheme="minorHAnsi"/>
          <w:sz w:val="28"/>
          <w:szCs w:val="28"/>
          <w:lang w:eastAsia="en-US"/>
        </w:rPr>
        <w:t xml:space="preserve"> </w:t>
      </w:r>
      <w:r w:rsidR="00BB722C" w:rsidRPr="00BB722C">
        <w:rPr>
          <w:rFonts w:eastAsiaTheme="minorHAnsi"/>
          <w:sz w:val="28"/>
          <w:szCs w:val="28"/>
          <w:lang w:eastAsia="en-US"/>
        </w:rPr>
        <w:t xml:space="preserve">в срок до 1 апреля текущего года </w:t>
      </w:r>
      <w:r w:rsidRPr="00BB722C">
        <w:rPr>
          <w:rFonts w:eastAsiaTheme="minorHAnsi"/>
          <w:sz w:val="28"/>
          <w:szCs w:val="28"/>
          <w:lang w:eastAsia="en-US"/>
        </w:rPr>
        <w:t>в произвольной форме с указанием данных о муниципальном имуществе муниципального образования Тимашевский район, позволяющих его идентифицировать.</w:t>
      </w:r>
    </w:p>
    <w:p w:rsidR="002B60B2" w:rsidRDefault="002B60B2" w:rsidP="009D39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B60B2" w:rsidRDefault="002B60B2" w:rsidP="002B60B2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0D2CA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Порядок разработки программы приватизации</w:t>
      </w:r>
    </w:p>
    <w:p w:rsidR="002B60B2" w:rsidRDefault="002B60B2" w:rsidP="002B60B2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муниципального имущества</w:t>
      </w:r>
      <w:r w:rsidR="00697D60">
        <w:rPr>
          <w:rFonts w:eastAsiaTheme="minorHAnsi"/>
          <w:sz w:val="28"/>
          <w:szCs w:val="28"/>
          <w:lang w:eastAsia="en-US"/>
        </w:rPr>
        <w:t xml:space="preserve"> </w:t>
      </w:r>
    </w:p>
    <w:p w:rsidR="00697D60" w:rsidRDefault="00697D60" w:rsidP="002B60B2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p w:rsidR="00361863" w:rsidRDefault="00CD4AD4" w:rsidP="00CD4AD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отсутствии предложений о приватизации муниципального имущества</w:t>
      </w:r>
      <w:r w:rsidR="005A4936">
        <w:rPr>
          <w:rFonts w:eastAsiaTheme="minorHAnsi"/>
          <w:sz w:val="28"/>
          <w:szCs w:val="28"/>
          <w:lang w:eastAsia="en-US"/>
        </w:rPr>
        <w:t xml:space="preserve">, предусмотренных разделом 2 настоящего Порядка, </w:t>
      </w:r>
      <w:r>
        <w:rPr>
          <w:rFonts w:eastAsiaTheme="minorHAnsi"/>
          <w:sz w:val="28"/>
          <w:szCs w:val="28"/>
          <w:lang w:eastAsia="en-US"/>
        </w:rPr>
        <w:t xml:space="preserve">Программа приватизации </w:t>
      </w:r>
      <w:r w:rsidR="005A4936">
        <w:rPr>
          <w:rFonts w:eastAsiaTheme="minorHAnsi"/>
          <w:sz w:val="28"/>
          <w:szCs w:val="28"/>
          <w:lang w:eastAsia="en-US"/>
        </w:rPr>
        <w:t xml:space="preserve">разрабатывается уполномоченным органом. </w:t>
      </w:r>
    </w:p>
    <w:p w:rsidR="00EC0A3C" w:rsidRDefault="00EC0A3C" w:rsidP="00EC0A3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Программа </w:t>
      </w:r>
      <w:r w:rsidR="009578CB">
        <w:rPr>
          <w:rFonts w:eastAsiaTheme="minorHAnsi"/>
          <w:sz w:val="28"/>
          <w:szCs w:val="28"/>
          <w:lang w:eastAsia="en-US"/>
        </w:rPr>
        <w:t xml:space="preserve">приватизации </w:t>
      </w:r>
      <w:r>
        <w:rPr>
          <w:rFonts w:eastAsiaTheme="minorHAnsi"/>
          <w:sz w:val="28"/>
          <w:szCs w:val="28"/>
          <w:lang w:eastAsia="en-US"/>
        </w:rPr>
        <w:t>состоит из двух разделов.</w:t>
      </w:r>
    </w:p>
    <w:p w:rsidR="008F77F6" w:rsidRDefault="00EC0A3C" w:rsidP="00BE6DA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Первый раздел программы содержит цели и задачи приватизации муниципального имущества, количественные характер</w:t>
      </w:r>
      <w:r w:rsidR="008F77F6">
        <w:rPr>
          <w:rFonts w:eastAsiaTheme="minorHAnsi"/>
          <w:sz w:val="28"/>
          <w:szCs w:val="28"/>
          <w:lang w:eastAsia="en-US"/>
        </w:rPr>
        <w:t>истики имущества.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BE6DA4" w:rsidRDefault="00EC0A3C" w:rsidP="00BE6DA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Вт</w:t>
      </w:r>
      <w:r w:rsidR="00BE6DA4">
        <w:rPr>
          <w:rFonts w:eastAsiaTheme="minorHAnsi"/>
          <w:sz w:val="28"/>
          <w:szCs w:val="28"/>
          <w:lang w:eastAsia="en-US"/>
        </w:rPr>
        <w:t xml:space="preserve">орой раздел программы содержит </w:t>
      </w:r>
      <w:r>
        <w:rPr>
          <w:rFonts w:eastAsiaTheme="minorHAnsi"/>
          <w:sz w:val="28"/>
          <w:szCs w:val="28"/>
          <w:lang w:eastAsia="en-US"/>
        </w:rPr>
        <w:t xml:space="preserve">перечни </w:t>
      </w:r>
      <w:r w:rsidR="00BE6DA4">
        <w:rPr>
          <w:rFonts w:eastAsiaTheme="minorHAnsi"/>
          <w:sz w:val="28"/>
          <w:szCs w:val="28"/>
          <w:lang w:eastAsia="en-US"/>
        </w:rPr>
        <w:t xml:space="preserve">муниципального </w:t>
      </w:r>
      <w:r>
        <w:rPr>
          <w:rFonts w:eastAsiaTheme="minorHAnsi"/>
          <w:sz w:val="28"/>
          <w:szCs w:val="28"/>
          <w:lang w:eastAsia="en-US"/>
        </w:rPr>
        <w:t>имущества, приватизация которого планируется в плановом периоде с указанием характеристики соответствующего имущес</w:t>
      </w:r>
      <w:r w:rsidR="00BE6DA4">
        <w:rPr>
          <w:rFonts w:eastAsiaTheme="minorHAnsi"/>
          <w:sz w:val="28"/>
          <w:szCs w:val="28"/>
          <w:lang w:eastAsia="en-US"/>
        </w:rPr>
        <w:t>тва.</w:t>
      </w:r>
    </w:p>
    <w:p w:rsidR="00AA102E" w:rsidRDefault="00EC0A3C" w:rsidP="00AA102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включении </w:t>
      </w:r>
      <w:r w:rsidR="00BE6DA4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имущества в соответствующие перечни указываются:</w:t>
      </w:r>
    </w:p>
    <w:p w:rsidR="00AA102E" w:rsidRPr="00AA73C8" w:rsidRDefault="00BE6DA4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C0A3C">
        <w:rPr>
          <w:rFonts w:eastAsiaTheme="minorHAnsi"/>
          <w:sz w:val="28"/>
          <w:szCs w:val="28"/>
          <w:lang w:eastAsia="en-US"/>
        </w:rPr>
        <w:t>)</w:t>
      </w:r>
      <w:r w:rsidR="00AA102E">
        <w:rPr>
          <w:rFonts w:eastAsiaTheme="minorHAnsi"/>
          <w:sz w:val="28"/>
          <w:szCs w:val="28"/>
          <w:lang w:eastAsia="en-US"/>
        </w:rPr>
        <w:t xml:space="preserve"> для</w:t>
      </w:r>
      <w:r w:rsidR="00EC0A3C">
        <w:rPr>
          <w:rFonts w:eastAsiaTheme="minorHAnsi"/>
          <w:sz w:val="28"/>
          <w:szCs w:val="28"/>
          <w:lang w:eastAsia="en-US"/>
        </w:rPr>
        <w:t xml:space="preserve"> </w:t>
      </w:r>
      <w:r w:rsidR="00AA102E" w:rsidRPr="00AA73C8">
        <w:rPr>
          <w:sz w:val="28"/>
          <w:szCs w:val="28"/>
        </w:rPr>
        <w:t>акций (долей) муниципального образования Тимашевский район в уставном капитале хозяйственных обществ, включенных в Программ</w:t>
      </w:r>
      <w:r w:rsidR="00AA102E">
        <w:rPr>
          <w:sz w:val="28"/>
          <w:szCs w:val="28"/>
        </w:rPr>
        <w:t>у</w:t>
      </w:r>
      <w:r w:rsidR="00AA102E" w:rsidRPr="00AA73C8">
        <w:rPr>
          <w:sz w:val="28"/>
          <w:szCs w:val="28"/>
        </w:rPr>
        <w:t xml:space="preserve"> привати</w:t>
      </w:r>
      <w:r w:rsidR="00AA102E">
        <w:rPr>
          <w:sz w:val="28"/>
          <w:szCs w:val="28"/>
        </w:rPr>
        <w:t>зации</w:t>
      </w:r>
      <w:r w:rsidR="00AA102E" w:rsidRPr="00AA73C8">
        <w:rPr>
          <w:sz w:val="28"/>
          <w:szCs w:val="28"/>
        </w:rPr>
        <w:t>:</w:t>
      </w:r>
    </w:p>
    <w:p w:rsidR="00AA102E" w:rsidRPr="00AA73C8" w:rsidRDefault="00AA102E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наименование и местонахождение хозяйственного общества;</w:t>
      </w:r>
    </w:p>
    <w:p w:rsidR="00AA102E" w:rsidRPr="00AA73C8" w:rsidRDefault="00AA102E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количество акций, планируемых к приватизации и размер доли муниципального образования Тимашевский район в уставном капитале хозяйственного общества;</w:t>
      </w:r>
    </w:p>
    <w:p w:rsidR="00AA102E" w:rsidRPr="00AA73C8" w:rsidRDefault="00AA102E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способ приватизации;</w:t>
      </w:r>
    </w:p>
    <w:p w:rsidR="00AA102E" w:rsidRPr="00AA73C8" w:rsidRDefault="00AA102E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способ определения начальной цены имущества;</w:t>
      </w:r>
    </w:p>
    <w:p w:rsidR="000E7DEE" w:rsidRDefault="00AA102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иные необходимые для приватизации акций сведения.</w:t>
      </w:r>
    </w:p>
    <w:p w:rsidR="000E7DEE" w:rsidRPr="000E7DEE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EC0A3C">
        <w:rPr>
          <w:rFonts w:eastAsiaTheme="minorHAnsi"/>
          <w:sz w:val="28"/>
          <w:szCs w:val="28"/>
          <w:lang w:eastAsia="en-US"/>
        </w:rPr>
        <w:t>) для иного имущества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наименование и местонахождение имущества, его площадь;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кадастровый номер, площадь земельного участка, на котором расположен объект недвижимости;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назначение имущества;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способ приватизации;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способ определения начальной цены имущества;</w:t>
      </w:r>
    </w:p>
    <w:p w:rsidR="000E7DEE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иные необходимые для приватизации имущества сведения.</w:t>
      </w:r>
    </w:p>
    <w:p w:rsidR="00EC0A3C" w:rsidRPr="000E7DEE" w:rsidRDefault="00EC0A3C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</w:t>
      </w:r>
      <w:hyperlink r:id="rId9" w:history="1">
        <w:r w:rsidRPr="00D343A1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AA102E" w:rsidRPr="00D343A1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Об объектах культурного наследия (памятниках истории и культур</w:t>
      </w:r>
      <w:r w:rsidR="00AA102E">
        <w:rPr>
          <w:rFonts w:eastAsiaTheme="minorHAnsi"/>
          <w:sz w:val="28"/>
          <w:szCs w:val="28"/>
          <w:lang w:eastAsia="en-US"/>
        </w:rPr>
        <w:t>ы) народов Российской Федерации»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F77F6" w:rsidRDefault="00AC450B" w:rsidP="008F7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Программа </w:t>
      </w:r>
      <w:r w:rsidR="00740787">
        <w:rPr>
          <w:rFonts w:eastAsiaTheme="minorHAnsi"/>
          <w:sz w:val="28"/>
          <w:szCs w:val="28"/>
          <w:lang w:eastAsia="en-US"/>
        </w:rPr>
        <w:t xml:space="preserve">приватизации </w:t>
      </w:r>
      <w:r>
        <w:rPr>
          <w:rFonts w:eastAsiaTheme="minorHAnsi"/>
          <w:sz w:val="28"/>
          <w:szCs w:val="28"/>
          <w:lang w:eastAsia="en-US"/>
        </w:rPr>
        <w:t xml:space="preserve">размещается в течение 15 </w:t>
      </w:r>
      <w:r w:rsidR="008F77F6">
        <w:rPr>
          <w:rFonts w:eastAsiaTheme="minorHAnsi"/>
          <w:sz w:val="28"/>
          <w:szCs w:val="28"/>
          <w:lang w:eastAsia="en-US"/>
        </w:rPr>
        <w:t xml:space="preserve">календарных </w:t>
      </w:r>
      <w:r>
        <w:rPr>
          <w:rFonts w:eastAsiaTheme="minorHAnsi"/>
          <w:sz w:val="28"/>
          <w:szCs w:val="28"/>
          <w:lang w:eastAsia="en-US"/>
        </w:rPr>
        <w:t xml:space="preserve">дней со дня утверждения решением Совета муниципального образования Тимашевский район </w:t>
      </w:r>
      <w:r w:rsidR="008F77F6" w:rsidRPr="00BC7273">
        <w:rPr>
          <w:sz w:val="28"/>
          <w:szCs w:val="28"/>
        </w:rPr>
        <w:t xml:space="preserve">на официальном </w:t>
      </w:r>
      <w:hyperlink r:id="rId10" w:history="1">
        <w:r w:rsidR="008F77F6" w:rsidRPr="00BC7273">
          <w:rPr>
            <w:sz w:val="28"/>
            <w:szCs w:val="28"/>
          </w:rPr>
          <w:t>сайт</w:t>
        </w:r>
      </w:hyperlink>
      <w:r w:rsidR="008F77F6" w:rsidRPr="00BC7273">
        <w:rPr>
          <w:sz w:val="28"/>
          <w:szCs w:val="28"/>
        </w:rPr>
        <w:t xml:space="preserve">е Российской Федерации </w:t>
      </w:r>
      <w:r w:rsidR="008F77F6">
        <w:rPr>
          <w:sz w:val="28"/>
          <w:szCs w:val="28"/>
        </w:rPr>
        <w:t xml:space="preserve">в сети «Интернет» для размещения информации о проведении торгов, определенном Правительством Российской Федерации, и </w:t>
      </w:r>
      <w:r w:rsidR="008F77F6" w:rsidRPr="00EE7CA7">
        <w:rPr>
          <w:sz w:val="28"/>
          <w:szCs w:val="28"/>
        </w:rPr>
        <w:t>на официальном сайте муниципального образования Тимашевский район</w:t>
      </w:r>
      <w:r w:rsidR="008F77F6">
        <w:rPr>
          <w:sz w:val="28"/>
          <w:szCs w:val="28"/>
        </w:rPr>
        <w:t>.</w:t>
      </w:r>
      <w:r w:rsidR="008F77F6" w:rsidRPr="00EE7CA7">
        <w:rPr>
          <w:sz w:val="28"/>
          <w:szCs w:val="28"/>
        </w:rPr>
        <w:t xml:space="preserve"> </w:t>
      </w:r>
    </w:p>
    <w:p w:rsidR="00AC450B" w:rsidRDefault="00AC450B" w:rsidP="00AC45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C450B" w:rsidRDefault="00AC450B" w:rsidP="00AC45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Отчет о выполнении программы приватизации муниципального </w:t>
      </w:r>
    </w:p>
    <w:p w:rsidR="00AC450B" w:rsidRDefault="00AC450B" w:rsidP="00AC45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имущества муниципального образования Тимашевский район</w:t>
      </w:r>
    </w:p>
    <w:p w:rsidR="00430AE5" w:rsidRDefault="00430AE5" w:rsidP="00430AE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0D2CA8" w:rsidRDefault="00D343A1" w:rsidP="000E37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Отчет о выполнении П</w:t>
      </w:r>
      <w:r w:rsidR="000E3781">
        <w:rPr>
          <w:color w:val="000000"/>
          <w:sz w:val="28"/>
          <w:szCs w:val="28"/>
        </w:rPr>
        <w:t xml:space="preserve">рограммы приватизации за текущий год </w:t>
      </w:r>
      <w:r w:rsidR="00F019F5">
        <w:rPr>
          <w:color w:val="000000"/>
          <w:sz w:val="28"/>
          <w:szCs w:val="28"/>
        </w:rPr>
        <w:t>уполномоченный орган</w:t>
      </w:r>
      <w:r w:rsidR="000E3781">
        <w:rPr>
          <w:color w:val="000000"/>
          <w:sz w:val="28"/>
          <w:szCs w:val="28"/>
        </w:rPr>
        <w:t xml:space="preserve"> представляет в Совет </w:t>
      </w:r>
      <w:r w:rsidR="000E3781" w:rsidRPr="00BC7273">
        <w:rPr>
          <w:sz w:val="28"/>
          <w:szCs w:val="28"/>
        </w:rPr>
        <w:t xml:space="preserve">муниципального образования Тимашевский </w:t>
      </w:r>
    </w:p>
    <w:p w:rsidR="000E3781" w:rsidRDefault="000E3781" w:rsidP="000D2CA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7273">
        <w:rPr>
          <w:sz w:val="28"/>
          <w:szCs w:val="28"/>
        </w:rPr>
        <w:lastRenderedPageBreak/>
        <w:t xml:space="preserve">район не позднее 15 декабря и подлежит обнародованию и размещению на официальном </w:t>
      </w:r>
      <w:hyperlink r:id="rId11" w:history="1">
        <w:r w:rsidRPr="00BC7273">
          <w:rPr>
            <w:sz w:val="28"/>
            <w:szCs w:val="28"/>
          </w:rPr>
          <w:t>сайт</w:t>
        </w:r>
      </w:hyperlink>
      <w:r w:rsidRPr="00BC7273">
        <w:rPr>
          <w:sz w:val="28"/>
          <w:szCs w:val="28"/>
        </w:rPr>
        <w:t xml:space="preserve">е Российской Федерации </w:t>
      </w:r>
      <w:r>
        <w:rPr>
          <w:sz w:val="28"/>
          <w:szCs w:val="28"/>
        </w:rPr>
        <w:t>в сети «Интернет» для размещения информации о проведении торгов, определенный Правительством Российской Федерации.</w:t>
      </w:r>
    </w:p>
    <w:p w:rsidR="000E3781" w:rsidRPr="000E3781" w:rsidRDefault="00D343A1" w:rsidP="000E378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Отчет о выполнении П</w:t>
      </w:r>
      <w:r w:rsidR="000E3781">
        <w:rPr>
          <w:rFonts w:eastAsiaTheme="minorHAnsi"/>
          <w:sz w:val="28"/>
          <w:szCs w:val="28"/>
          <w:lang w:eastAsia="en-US"/>
        </w:rPr>
        <w:t xml:space="preserve">рограммы приватизации содержит перечень приватизированного за отчетный период имущества с указанием способа приватизации, </w:t>
      </w:r>
      <w:r>
        <w:rPr>
          <w:rFonts w:eastAsiaTheme="minorHAnsi"/>
          <w:sz w:val="28"/>
          <w:szCs w:val="28"/>
          <w:lang w:eastAsia="en-US"/>
        </w:rPr>
        <w:t xml:space="preserve">срока, </w:t>
      </w:r>
      <w:r w:rsidR="000E3781">
        <w:rPr>
          <w:rFonts w:eastAsiaTheme="minorHAnsi"/>
          <w:sz w:val="28"/>
          <w:szCs w:val="28"/>
          <w:lang w:eastAsia="en-US"/>
        </w:rPr>
        <w:t>начальной цены подлежащего приватизации имущества, цены сделки приватизации.</w:t>
      </w:r>
    </w:p>
    <w:p w:rsidR="000E3781" w:rsidRDefault="000E3781" w:rsidP="000E378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о результатах приватизации муниципального имущества за прошедший год </w:t>
      </w:r>
      <w:r w:rsidR="00061851">
        <w:rPr>
          <w:color w:val="000000"/>
          <w:sz w:val="28"/>
          <w:szCs w:val="28"/>
        </w:rPr>
        <w:t xml:space="preserve">направляется </w:t>
      </w:r>
      <w:r>
        <w:rPr>
          <w:color w:val="000000"/>
          <w:sz w:val="28"/>
          <w:szCs w:val="28"/>
        </w:rPr>
        <w:t xml:space="preserve">в уполномоченный орган исполнительной власти Краснодарского края </w:t>
      </w:r>
      <w:r w:rsidR="00E935F5">
        <w:rPr>
          <w:color w:val="000000"/>
          <w:sz w:val="28"/>
          <w:szCs w:val="28"/>
        </w:rPr>
        <w:t xml:space="preserve">уполномоченным органом </w:t>
      </w:r>
      <w:r>
        <w:rPr>
          <w:color w:val="000000"/>
          <w:sz w:val="28"/>
          <w:szCs w:val="28"/>
        </w:rPr>
        <w:t xml:space="preserve">ежегодно </w:t>
      </w:r>
      <w:r w:rsidR="00061851">
        <w:rPr>
          <w:color w:val="000000"/>
          <w:sz w:val="28"/>
          <w:szCs w:val="28"/>
        </w:rPr>
        <w:t>не позднее 1 марта.</w:t>
      </w:r>
    </w:p>
    <w:p w:rsidR="00430AE5" w:rsidRDefault="00430AE5" w:rsidP="00430A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0AE5" w:rsidRDefault="00430AE5" w:rsidP="00AC45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326E11" w:rsidRPr="00326E11" w:rsidRDefault="00E805A3" w:rsidP="00326E11">
      <w:pPr>
        <w:pStyle w:val="a3"/>
        <w:jc w:val="left"/>
        <w:rPr>
          <w:bCs/>
          <w:szCs w:val="28"/>
        </w:rPr>
      </w:pPr>
      <w:r>
        <w:rPr>
          <w:bCs/>
          <w:szCs w:val="28"/>
        </w:rPr>
        <w:t>Начальник</w:t>
      </w:r>
      <w:r w:rsidR="00326E11" w:rsidRPr="00326E11">
        <w:rPr>
          <w:bCs/>
          <w:szCs w:val="28"/>
        </w:rPr>
        <w:t xml:space="preserve"> отдела земельных и</w:t>
      </w:r>
    </w:p>
    <w:p w:rsidR="00326E11" w:rsidRPr="00326E11" w:rsidRDefault="00326E11" w:rsidP="00326E11">
      <w:pPr>
        <w:pStyle w:val="a3"/>
        <w:jc w:val="left"/>
        <w:rPr>
          <w:bCs/>
          <w:szCs w:val="28"/>
        </w:rPr>
      </w:pPr>
      <w:r w:rsidRPr="00326E11">
        <w:rPr>
          <w:bCs/>
          <w:szCs w:val="28"/>
        </w:rPr>
        <w:t>имущественных отношений</w:t>
      </w:r>
    </w:p>
    <w:p w:rsidR="00326E11" w:rsidRPr="00326E11" w:rsidRDefault="00326E11" w:rsidP="00326E11">
      <w:pPr>
        <w:pStyle w:val="a3"/>
        <w:jc w:val="left"/>
        <w:rPr>
          <w:bCs/>
          <w:szCs w:val="28"/>
        </w:rPr>
      </w:pPr>
      <w:r w:rsidRPr="00326E11">
        <w:rPr>
          <w:bCs/>
          <w:szCs w:val="28"/>
        </w:rPr>
        <w:t>администрации муниципального</w:t>
      </w:r>
    </w:p>
    <w:p w:rsidR="00326E11" w:rsidRPr="00326E11" w:rsidRDefault="00326E11" w:rsidP="00326E11">
      <w:pPr>
        <w:pStyle w:val="a3"/>
        <w:jc w:val="left"/>
        <w:rPr>
          <w:bCs/>
          <w:szCs w:val="28"/>
        </w:rPr>
      </w:pPr>
      <w:r w:rsidRPr="00326E11">
        <w:rPr>
          <w:bCs/>
          <w:szCs w:val="28"/>
        </w:rPr>
        <w:t xml:space="preserve">образования Тимашевский район                    </w:t>
      </w:r>
      <w:r w:rsidR="00E805A3">
        <w:rPr>
          <w:bCs/>
          <w:szCs w:val="28"/>
        </w:rPr>
        <w:t xml:space="preserve">                               А.А. Комиссаров</w:t>
      </w:r>
    </w:p>
    <w:p w:rsidR="00117DE5" w:rsidRPr="00326E11" w:rsidRDefault="00117DE5">
      <w:pPr>
        <w:rPr>
          <w:sz w:val="28"/>
          <w:szCs w:val="28"/>
        </w:rPr>
      </w:pPr>
    </w:p>
    <w:sectPr w:rsidR="00117DE5" w:rsidRPr="00326E11" w:rsidSect="000D2CA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E18" w:rsidRDefault="00A05E18" w:rsidP="001F79A1">
      <w:r>
        <w:separator/>
      </w:r>
    </w:p>
  </w:endnote>
  <w:endnote w:type="continuationSeparator" w:id="0">
    <w:p w:rsidR="00A05E18" w:rsidRDefault="00A05E18" w:rsidP="001F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E18" w:rsidRDefault="00A05E18" w:rsidP="001F79A1">
      <w:r>
        <w:separator/>
      </w:r>
    </w:p>
  </w:footnote>
  <w:footnote w:type="continuationSeparator" w:id="0">
    <w:p w:rsidR="00A05E18" w:rsidRDefault="00A05E18" w:rsidP="001F7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187370"/>
      <w:docPartObj>
        <w:docPartGallery w:val="Page Numbers (Top of Page)"/>
        <w:docPartUnique/>
      </w:docPartObj>
    </w:sdtPr>
    <w:sdtEndPr/>
    <w:sdtContent>
      <w:p w:rsidR="00E47F52" w:rsidRDefault="00E47F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0BA">
          <w:rPr>
            <w:noProof/>
          </w:rPr>
          <w:t>4</w:t>
        </w:r>
        <w:r>
          <w:fldChar w:fldCharType="end"/>
        </w:r>
      </w:p>
    </w:sdtContent>
  </w:sdt>
  <w:p w:rsidR="001F79A1" w:rsidRDefault="001F79A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AC"/>
    <w:rsid w:val="00061851"/>
    <w:rsid w:val="00083CE3"/>
    <w:rsid w:val="000D260F"/>
    <w:rsid w:val="000D2CA8"/>
    <w:rsid w:val="000E3781"/>
    <w:rsid w:val="000E7DEE"/>
    <w:rsid w:val="000F1DB8"/>
    <w:rsid w:val="00117DE5"/>
    <w:rsid w:val="00120CAC"/>
    <w:rsid w:val="001361A2"/>
    <w:rsid w:val="001A3AE3"/>
    <w:rsid w:val="001F3F13"/>
    <w:rsid w:val="001F79A1"/>
    <w:rsid w:val="00210761"/>
    <w:rsid w:val="00243AA0"/>
    <w:rsid w:val="0024418D"/>
    <w:rsid w:val="002B60B2"/>
    <w:rsid w:val="00326E11"/>
    <w:rsid w:val="00361863"/>
    <w:rsid w:val="003A62C6"/>
    <w:rsid w:val="00403ABD"/>
    <w:rsid w:val="00420686"/>
    <w:rsid w:val="00430AE5"/>
    <w:rsid w:val="004B49F6"/>
    <w:rsid w:val="004B6D33"/>
    <w:rsid w:val="00504E5F"/>
    <w:rsid w:val="005A4936"/>
    <w:rsid w:val="005C21E8"/>
    <w:rsid w:val="006535E2"/>
    <w:rsid w:val="00697D60"/>
    <w:rsid w:val="006B5FE1"/>
    <w:rsid w:val="006F4DB7"/>
    <w:rsid w:val="00740787"/>
    <w:rsid w:val="00752362"/>
    <w:rsid w:val="007620BA"/>
    <w:rsid w:val="00853729"/>
    <w:rsid w:val="008F77F6"/>
    <w:rsid w:val="009235C5"/>
    <w:rsid w:val="009578CB"/>
    <w:rsid w:val="009B5EB6"/>
    <w:rsid w:val="009D216D"/>
    <w:rsid w:val="009D3902"/>
    <w:rsid w:val="009F10B0"/>
    <w:rsid w:val="00A05E18"/>
    <w:rsid w:val="00A672DA"/>
    <w:rsid w:val="00A779AC"/>
    <w:rsid w:val="00A80000"/>
    <w:rsid w:val="00A96281"/>
    <w:rsid w:val="00AA102E"/>
    <w:rsid w:val="00AC450B"/>
    <w:rsid w:val="00AE30EC"/>
    <w:rsid w:val="00AF54BB"/>
    <w:rsid w:val="00AF5D69"/>
    <w:rsid w:val="00B46B4D"/>
    <w:rsid w:val="00B86047"/>
    <w:rsid w:val="00BB722C"/>
    <w:rsid w:val="00BE6DA4"/>
    <w:rsid w:val="00BF6F6C"/>
    <w:rsid w:val="00CD4AD4"/>
    <w:rsid w:val="00D343A1"/>
    <w:rsid w:val="00D477E3"/>
    <w:rsid w:val="00D56B76"/>
    <w:rsid w:val="00E036E9"/>
    <w:rsid w:val="00E20964"/>
    <w:rsid w:val="00E47F52"/>
    <w:rsid w:val="00E5793A"/>
    <w:rsid w:val="00E805A3"/>
    <w:rsid w:val="00E935F5"/>
    <w:rsid w:val="00EC0A3C"/>
    <w:rsid w:val="00F0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C083"/>
  <w15:docId w15:val="{5B860531-5469-45E8-8F33-47F58455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6E1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6E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26E11"/>
    <w:rPr>
      <w:color w:val="0000FF"/>
      <w:u w:val="single"/>
    </w:rPr>
  </w:style>
  <w:style w:type="paragraph" w:customStyle="1" w:styleId="a6">
    <w:name w:val="Знак"/>
    <w:basedOn w:val="a"/>
    <w:rsid w:val="00326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E805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F79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7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F79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79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31F62B1CB47226C9E62EBDF499A7B36A267CD21B6532FF41FDC2E433A4653A4EBE4010BEFB7AC9F0B2C3027379FAEBB4E66J249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A031F62B1CB47226C9E62EBDF499A7B37A964C427BD532FF41FDC2E433A4653A4EBE40004BEEDBC9B427B3E3B3480B0B85066293DJ843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07AD1D1FFD2623703BCD38C308C8ECEF3E25466803CD00477070DC1986A6F475CF138FEE82EBwCp3J" TargetMode="External"/><Relationship Id="rId11" Type="http://schemas.openxmlformats.org/officeDocument/2006/relationships/hyperlink" Target="consultantplus://offline/ref=21BFB8ADD230D9A85D0C2926C6BD0751FA1B3B5588F3F47B7443D1409A43B91580D43972CAC8F2A1N2T0L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21BFB8ADD230D9A85D0C2926C6BD0751FA1B3B5588F3F47B7443D1409A43B91580D43972CAC8F2A1N2T0L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F3AEA9F13504C35A3D3000A165100F8B1D2777178718C55DC0C376105BF18A8DF45784742C932E8D335471B4DM4X5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Рудина Юля</cp:lastModifiedBy>
  <cp:revision>4</cp:revision>
  <dcterms:created xsi:type="dcterms:W3CDTF">2020-04-30T06:33:00Z</dcterms:created>
  <dcterms:modified xsi:type="dcterms:W3CDTF">2020-04-30T06:33:00Z</dcterms:modified>
</cp:coreProperties>
</file>