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90" w:rsidRPr="00A3760B" w:rsidRDefault="003F5E90" w:rsidP="003F5E90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A3760B">
        <w:rPr>
          <w:rFonts w:ascii="Times New Roman" w:hAnsi="Times New Roman" w:cs="Times New Roman"/>
          <w:sz w:val="28"/>
          <w:szCs w:val="28"/>
        </w:rPr>
        <w:t>ПРИЛОЖЕНИЕ №  2</w:t>
      </w:r>
    </w:p>
    <w:p w:rsidR="003F5E90" w:rsidRPr="001813D4" w:rsidRDefault="003F5E90" w:rsidP="003F5E90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F5E90" w:rsidRPr="001813D4" w:rsidRDefault="003F5E90" w:rsidP="003F5E90">
      <w:pPr>
        <w:pStyle w:val="ConsPlusNormal"/>
        <w:tabs>
          <w:tab w:val="left" w:pos="5954"/>
        </w:tabs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</w:t>
      </w:r>
      <w:r w:rsidRPr="001813D4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ий район</w:t>
      </w:r>
    </w:p>
    <w:p w:rsidR="003F5E90" w:rsidRPr="001813D4" w:rsidRDefault="003F5E90" w:rsidP="003F5E90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3F5E90" w:rsidRDefault="003F5E90" w:rsidP="003F5E90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на 2015-2017 годы</w:t>
      </w:r>
    </w:p>
    <w:p w:rsidR="003F5E90" w:rsidRDefault="003F5E90" w:rsidP="003F5E90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F5E90" w:rsidRDefault="003F5E90" w:rsidP="003F5E90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450" w:rsidRDefault="002A145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2A1450" w:rsidRPr="005A1F0D" w:rsidRDefault="002A1450" w:rsidP="002A145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</w:t>
      </w:r>
      <w:r w:rsidRPr="005A1F0D">
        <w:rPr>
          <w:rFonts w:ascii="Times New Roman" w:hAnsi="Times New Roman" w:cs="Times New Roman"/>
          <w:b/>
          <w:bCs/>
          <w:sz w:val="28"/>
          <w:szCs w:val="28"/>
        </w:rPr>
        <w:t xml:space="preserve">АЗВИТИЕ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НАЧАЛЬНОГО</w:t>
      </w:r>
      <w:r w:rsidRPr="005A1F0D">
        <w:rPr>
          <w:rFonts w:ascii="Times New Roman" w:hAnsi="Times New Roman" w:cs="Times New Roman"/>
          <w:b/>
          <w:bCs/>
          <w:sz w:val="28"/>
          <w:szCs w:val="28"/>
        </w:rPr>
        <w:t xml:space="preserve">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>, ОСНОВНОГО ОБЩЕГО, СРЕДНЕГО (ПОЛНОГО) ОБЩЕГО ОБРАЗОВАНИЯ»</w:t>
      </w:r>
    </w:p>
    <w:p w:rsidR="002A1450" w:rsidRDefault="002A145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F5E90" w:rsidRPr="002A1450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A1450">
        <w:rPr>
          <w:rFonts w:ascii="Times New Roman" w:hAnsi="Times New Roman" w:cs="Times New Roman"/>
          <w:sz w:val="28"/>
          <w:szCs w:val="28"/>
        </w:rPr>
        <w:t>ПАСПОРТ</w:t>
      </w:r>
    </w:p>
    <w:p w:rsidR="003F5E90" w:rsidRPr="002A1450" w:rsidRDefault="003F5E90" w:rsidP="003F5E9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1450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2A1450">
        <w:rPr>
          <w:rFonts w:ascii="Times New Roman" w:hAnsi="Times New Roman" w:cs="Times New Roman"/>
          <w:bCs/>
          <w:sz w:val="28"/>
          <w:szCs w:val="28"/>
        </w:rPr>
        <w:t>«Развитие начального общего, основного общего, среднего (полного) общего образования»</w:t>
      </w:r>
    </w:p>
    <w:p w:rsidR="003F5E90" w:rsidRPr="005A1F0D" w:rsidRDefault="003F5E90" w:rsidP="003F5E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0"/>
      </w:tblGrid>
      <w:tr w:rsidR="003F5E90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2E0F97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2E0F97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</w:tc>
      </w:tr>
      <w:tr w:rsidR="003F5E90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2E0F97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2E0F97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район, общеобразовательные организации</w:t>
            </w:r>
          </w:p>
        </w:tc>
      </w:tr>
      <w:tr w:rsidR="003F5E90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5A1F0D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5A1F0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создание в системе общего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3F5E90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5A1F0D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C45F1E" w:rsidRDefault="003F5E90" w:rsidP="00B800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C45F1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оздание условий для обучения детей в муниципальных общеобразовательных организациях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</w:p>
          <w:p w:rsidR="003F5E90" w:rsidRPr="00C45F1E" w:rsidRDefault="003F5E90" w:rsidP="00B800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</w:t>
            </w:r>
            <w:r w:rsidRPr="00C45F1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одернизация муниципальной системы общего образования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</w:p>
          <w:p w:rsidR="003F5E90" w:rsidRPr="00C45F1E" w:rsidRDefault="003F5E90" w:rsidP="00B800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C45F1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оздание условий для проведения мероприятий в сфере  общего образования</w:t>
            </w:r>
          </w:p>
          <w:p w:rsidR="003F5E90" w:rsidRPr="005A1F0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E90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6A05E6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по программам общего образования в общеобразовательных организациях Тимашевского района;</w:t>
            </w:r>
          </w:p>
          <w:p w:rsidR="003F5E90" w:rsidRPr="006A05E6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по программам общего образования в расчете на 1 учителя;</w:t>
            </w:r>
          </w:p>
          <w:p w:rsidR="003F5E90" w:rsidRPr="006A05E6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организациях общего образования, обучающихся по новым федеральным государственным образовательным стандартам;</w:t>
            </w:r>
          </w:p>
          <w:p w:rsidR="003F5E90" w:rsidRPr="006A05E6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среднему баллу единого государственного экзамена (в расчете на 1 предмет) в 10 процентах школ с худшими результатами единого государственного экзамена;</w:t>
            </w:r>
          </w:p>
          <w:p w:rsidR="003F5E90" w:rsidRPr="006A05E6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экономике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района;</w:t>
            </w:r>
          </w:p>
          <w:p w:rsidR="003F5E90" w:rsidRPr="006A05E6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количество персональных компьютеров в расчете на 100 учащихся общеобразовательных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5E90" w:rsidRPr="006A05E6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имеющих скорость доступа к сети Интернет не менее 2 Мб/с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5E90" w:rsidRPr="005A1F0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доля обучающихся, которым предоставлены от 80 до 100 процентов основных видов условий обучения (в общей численности обучающихся по программам общего образования)</w:t>
            </w:r>
          </w:p>
        </w:tc>
      </w:tr>
      <w:tr w:rsidR="003F5E90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5A1F0D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5A1F0D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F5E90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5A1F0D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финансирования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рограммы из средств краевого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составляет </w:t>
            </w:r>
          </w:p>
          <w:p w:rsidR="003F5E90" w:rsidRPr="009F51DD" w:rsidRDefault="003F5E90" w:rsidP="00B800B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1418269,5 </w:t>
            </w:r>
            <w:r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/>
                <w:sz w:val="28"/>
                <w:szCs w:val="28"/>
              </w:rPr>
              <w:t xml:space="preserve"> рублей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F5E90" w:rsidRPr="0014084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1201277,6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3F5E90" w:rsidRPr="0014084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400223,1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5E90" w:rsidRPr="0014084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400419,3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5E90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400635,2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2A14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5E90" w:rsidRPr="0014084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E90" w:rsidRPr="0014084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216991,9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F5E90" w:rsidRPr="0014084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83493,3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5E90" w:rsidRPr="0014084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66749,3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2A14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5E90" w:rsidRPr="005A1F0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66749,3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 тысяч рублей</w:t>
            </w:r>
            <w:r w:rsidR="002A1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5E90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5A1F0D" w:rsidRDefault="003F5E90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5E90" w:rsidRPr="005A1F0D" w:rsidRDefault="003F5E90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осуществляет заместитель главы муниципального образования Тимашевский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социальным вопросам</w:t>
            </w:r>
          </w:p>
        </w:tc>
      </w:tr>
    </w:tbl>
    <w:p w:rsidR="003F5E90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F5E90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0FB6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сферы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начального</w:t>
      </w:r>
      <w:r w:rsidRPr="005A1F0D">
        <w:rPr>
          <w:rFonts w:ascii="Times New Roman" w:hAnsi="Times New Roman" w:cs="Times New Roman"/>
          <w:b/>
          <w:bCs/>
          <w:sz w:val="28"/>
          <w:szCs w:val="28"/>
        </w:rPr>
        <w:t xml:space="preserve">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>, основного общего, среднего (полного) общего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</w:p>
    <w:p w:rsidR="003F5E90" w:rsidRPr="005A1F0D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</w:p>
    <w:p w:rsidR="003F5E90" w:rsidRPr="005A1F0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В системе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  <w:r w:rsidRPr="005A1F0D">
        <w:rPr>
          <w:rFonts w:ascii="Times New Roman" w:hAnsi="Times New Roman" w:cs="Times New Roman"/>
          <w:sz w:val="28"/>
          <w:szCs w:val="28"/>
        </w:rPr>
        <w:t xml:space="preserve"> в настоящее время действует: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5A1F0D">
        <w:rPr>
          <w:rFonts w:ascii="Times New Roman" w:hAnsi="Times New Roman" w:cs="Times New Roman"/>
          <w:sz w:val="28"/>
          <w:szCs w:val="28"/>
        </w:rPr>
        <w:t xml:space="preserve"> дневных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lastRenderedPageBreak/>
        <w:t>Чис</w:t>
      </w:r>
      <w:r>
        <w:rPr>
          <w:rFonts w:ascii="Times New Roman" w:hAnsi="Times New Roman" w:cs="Times New Roman"/>
          <w:sz w:val="28"/>
          <w:szCs w:val="28"/>
        </w:rPr>
        <w:t xml:space="preserve">ленность обучающихся составляет </w:t>
      </w:r>
      <w:r w:rsidRPr="005A1F0D">
        <w:rPr>
          <w:rFonts w:ascii="Times New Roman" w:hAnsi="Times New Roman" w:cs="Times New Roman"/>
          <w:sz w:val="28"/>
          <w:szCs w:val="28"/>
        </w:rPr>
        <w:t>в об</w:t>
      </w:r>
      <w:r>
        <w:rPr>
          <w:rFonts w:ascii="Times New Roman" w:hAnsi="Times New Roman" w:cs="Times New Roman"/>
          <w:sz w:val="28"/>
          <w:szCs w:val="28"/>
        </w:rPr>
        <w:t xml:space="preserve">щеобразовательных организациях </w:t>
      </w:r>
      <w:r w:rsidRPr="005A1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11157</w:t>
      </w:r>
      <w:r w:rsidRPr="005A1F0D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В результате реализации приоритетного национального проекта </w:t>
      </w:r>
      <w:r>
        <w:rPr>
          <w:rFonts w:ascii="Times New Roman" w:hAnsi="Times New Roman" w:cs="Times New Roman"/>
          <w:sz w:val="28"/>
          <w:szCs w:val="28"/>
        </w:rPr>
        <w:t>«Образование»</w:t>
      </w:r>
      <w:r w:rsidRPr="005A1F0D">
        <w:rPr>
          <w:rFonts w:ascii="Times New Roman" w:hAnsi="Times New Roman" w:cs="Times New Roman"/>
          <w:sz w:val="28"/>
          <w:szCs w:val="28"/>
        </w:rPr>
        <w:t xml:space="preserve">, национальной образовательной инициативы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A1F0D">
        <w:rPr>
          <w:rFonts w:ascii="Times New Roman" w:hAnsi="Times New Roman" w:cs="Times New Roman"/>
          <w:sz w:val="28"/>
          <w:szCs w:val="28"/>
        </w:rPr>
        <w:t>Наша н</w:t>
      </w:r>
      <w:r>
        <w:rPr>
          <w:rFonts w:ascii="Times New Roman" w:hAnsi="Times New Roman" w:cs="Times New Roman"/>
          <w:sz w:val="28"/>
          <w:szCs w:val="28"/>
        </w:rPr>
        <w:t>овая школа»</w:t>
      </w:r>
      <w:r w:rsidRPr="005A1F0D">
        <w:rPr>
          <w:rFonts w:ascii="Times New Roman" w:hAnsi="Times New Roman" w:cs="Times New Roman"/>
          <w:sz w:val="28"/>
          <w:szCs w:val="28"/>
        </w:rPr>
        <w:t>, регионального проекта модернизации систем общего образования существенно обновлена инфраструктура общего образования.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В настоящее время во всех общеобразовательных организациях имеются интерактивные доски и мультимедийные проекторы. Ими оснащены 38,8% учебных кабинетов, в том числе 60% кабинетов начальных классов. Доля общеобразовательных организаций, имеющих доступ к сети Интернет на скорости более 2 Мб/с, составляет </w:t>
      </w:r>
      <w:r w:rsidRPr="004445FC">
        <w:rPr>
          <w:rFonts w:ascii="Times New Roman" w:hAnsi="Times New Roman" w:cs="Times New Roman"/>
          <w:sz w:val="28"/>
          <w:szCs w:val="28"/>
        </w:rPr>
        <w:t>84%.</w:t>
      </w:r>
      <w:r w:rsidRPr="005A1F0D">
        <w:rPr>
          <w:rFonts w:ascii="Times New Roman" w:hAnsi="Times New Roman" w:cs="Times New Roman"/>
          <w:sz w:val="28"/>
          <w:szCs w:val="28"/>
        </w:rPr>
        <w:t xml:space="preserve"> Во всех средних школах оборудованы локальные вычислительные сети, что обеспечило повсеместный переход на электронные дневники, журналы и электронную систему управления, доступ к сети Интернет в учебных кабинетах, создание зон Wi-Fi</w:t>
      </w:r>
      <w:r>
        <w:rPr>
          <w:rFonts w:ascii="Times New Roman" w:hAnsi="Times New Roman" w:cs="Times New Roman"/>
          <w:sz w:val="28"/>
          <w:szCs w:val="28"/>
        </w:rPr>
        <w:t xml:space="preserve">, наличие компьютерной техники </w:t>
      </w:r>
      <w:r w:rsidRPr="005A1F0D">
        <w:rPr>
          <w:rFonts w:ascii="Times New Roman" w:hAnsi="Times New Roman" w:cs="Times New Roman"/>
          <w:sz w:val="28"/>
          <w:szCs w:val="28"/>
        </w:rPr>
        <w:t>во всех школьных библиотеках и медиатеках.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Созданы дополнительные условия для сохранения и укрепления здоровья школьников. Во все школьные спортивные залы поставлено новое спортивное оборудование, что повысило уровень физкультурно-оздоровительной и спортивно-массовой работы.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5A1F0D">
        <w:rPr>
          <w:rFonts w:ascii="Times New Roman" w:hAnsi="Times New Roman" w:cs="Times New Roman"/>
          <w:sz w:val="28"/>
          <w:szCs w:val="28"/>
        </w:rPr>
        <w:t xml:space="preserve"> все школьные медицинские кабинеты оснащены современным оборудованием и про лицензированы.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5A1F0D">
        <w:rPr>
          <w:rFonts w:ascii="Times New Roman" w:hAnsi="Times New Roman" w:cs="Times New Roman"/>
          <w:sz w:val="28"/>
          <w:szCs w:val="28"/>
        </w:rPr>
        <w:t>,3% школ имеют в пищеблоках новое высокотехнологичное оборудование, что заметно улучшило организацию и повысило качество питания обучающихся. К концу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A1F0D">
        <w:rPr>
          <w:rFonts w:ascii="Times New Roman" w:hAnsi="Times New Roman" w:cs="Times New Roman"/>
          <w:sz w:val="28"/>
          <w:szCs w:val="28"/>
        </w:rPr>
        <w:t xml:space="preserve"> года горячим питанием охвачены все школьники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5A1F0D">
        <w:rPr>
          <w:rFonts w:ascii="Times New Roman" w:hAnsi="Times New Roman" w:cs="Times New Roman"/>
          <w:sz w:val="28"/>
          <w:szCs w:val="28"/>
        </w:rPr>
        <w:t>%).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В основном решены вопросы безопасности школьных перевозок. Весь парк школьных автобусов соответствует требованиям ГОСТа. Проведена необходимая модернизация и оснащение бортовым навигационным оборудованием ГЛОНАСС. Регулярно осуществляется замена устаревших школьных автобусов.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В ходе модернизации значительно укрепилась школьная инфраструктура. В настоящее время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5A1F0D">
        <w:rPr>
          <w:rFonts w:ascii="Times New Roman" w:hAnsi="Times New Roman" w:cs="Times New Roman"/>
          <w:sz w:val="28"/>
          <w:szCs w:val="28"/>
        </w:rPr>
        <w:t xml:space="preserve">% школьных окон обновлены (от их общего количества), произведена замена оконных блоков на металлопластиковые. Капитально отремонтировано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A1F0D">
        <w:rPr>
          <w:rFonts w:ascii="Times New Roman" w:hAnsi="Times New Roman" w:cs="Times New Roman"/>
          <w:sz w:val="28"/>
          <w:szCs w:val="28"/>
        </w:rPr>
        <w:t xml:space="preserve"> школьных спортивных залов.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Вместе с тем сохраняется межмуниципальная дифференциация общеобразовательных организаций по уровню соответствия инфраструктуры современным требованиям. В отдельных населенных пунктах в ряде школ отсутствует базовое благоустройство: требуют капитального ремонта спортивные залы, системы электропроводки и теплоснабжения, необходимо ограждение по периметру школьных территорий и установка систем видеонаблюдения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1F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E90" w:rsidRPr="00EA12D4" w:rsidRDefault="003F5E90" w:rsidP="003F5E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12D4">
        <w:rPr>
          <w:rFonts w:ascii="Times New Roman" w:hAnsi="Times New Roman"/>
          <w:sz w:val="28"/>
          <w:szCs w:val="28"/>
        </w:rPr>
        <w:t>Таким образом, в настоящее время в сфере общего образования детей сохраняются следующие проблемы:</w:t>
      </w:r>
    </w:p>
    <w:p w:rsidR="003F5E90" w:rsidRPr="00EA12D4" w:rsidRDefault="003F5E90" w:rsidP="003F5E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12D4">
        <w:rPr>
          <w:rFonts w:ascii="Times New Roman" w:hAnsi="Times New Roman"/>
          <w:sz w:val="28"/>
          <w:szCs w:val="28"/>
        </w:rPr>
        <w:lastRenderedPageBreak/>
        <w:t>разрывы в качестве образовательных результатов между общеобразовательными организациями, работающими в разных социокультурных условиях;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низкие темпы обновления педагогических кадров;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недостаточно организаций, обеспечивающих условия для удовлетворения потребностей детей с ограниченными возможностями здоровья в программах инклюзивного образования, психолого-медико-социального сопровождения;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везде </w:t>
      </w:r>
      <w:r w:rsidRPr="005A1F0D">
        <w:rPr>
          <w:rFonts w:ascii="Times New Roman" w:hAnsi="Times New Roman" w:cs="Times New Roman"/>
          <w:sz w:val="28"/>
          <w:szCs w:val="28"/>
        </w:rPr>
        <w:t>созданы условия для удовлетворения потребностей старшеклассников в профильном обучении в соответствии со склонностями и интересами независимо от местожительства (в том числе с использованием дис</w:t>
      </w:r>
      <w:r>
        <w:rPr>
          <w:rFonts w:ascii="Times New Roman" w:hAnsi="Times New Roman" w:cs="Times New Roman"/>
          <w:sz w:val="28"/>
          <w:szCs w:val="28"/>
        </w:rPr>
        <w:t>танционных технологий обучения).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устранения данных проблем необходимо: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A1F0D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обеспечивающих равную доступность жителей </w:t>
      </w: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5A1F0D">
        <w:rPr>
          <w:rFonts w:ascii="Times New Roman" w:hAnsi="Times New Roman" w:cs="Times New Roman"/>
          <w:sz w:val="28"/>
          <w:szCs w:val="28"/>
        </w:rPr>
        <w:t xml:space="preserve"> к качественным услугам общего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A1F0D">
        <w:rPr>
          <w:rFonts w:ascii="Times New Roman" w:hAnsi="Times New Roman" w:cs="Times New Roman"/>
          <w:sz w:val="28"/>
          <w:szCs w:val="28"/>
        </w:rPr>
        <w:t xml:space="preserve"> обновления педагогических кадров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и реализ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5A1F0D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A1F0D">
        <w:rPr>
          <w:rFonts w:ascii="Times New Roman" w:hAnsi="Times New Roman" w:cs="Times New Roman"/>
          <w:sz w:val="28"/>
          <w:szCs w:val="28"/>
        </w:rPr>
        <w:t xml:space="preserve"> мотивации педагогов к повышению качества работы и непрерывному профессиональному 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проведение </w:t>
      </w:r>
      <w:r w:rsidRPr="005A1F0D">
        <w:rPr>
          <w:rFonts w:ascii="Times New Roman" w:hAnsi="Times New Roman" w:cs="Times New Roman"/>
          <w:sz w:val="28"/>
          <w:szCs w:val="28"/>
        </w:rPr>
        <w:t>модернизаци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A1F0D">
        <w:rPr>
          <w:rFonts w:ascii="Times New Roman" w:hAnsi="Times New Roman" w:cs="Times New Roman"/>
          <w:sz w:val="28"/>
          <w:szCs w:val="28"/>
        </w:rPr>
        <w:t xml:space="preserve"> содержания образования и условий организации образовательного процесса для обеспечения готовности выпускников общеобразовательных организаций к дальнейшему обучению и деятельности в высокотехнологичной экономике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Pr="005A1F0D">
        <w:rPr>
          <w:rFonts w:ascii="Times New Roman" w:hAnsi="Times New Roman" w:cs="Times New Roman"/>
          <w:sz w:val="28"/>
          <w:szCs w:val="28"/>
        </w:rPr>
        <w:t>создание в образовательных организациях условий, обеспечивающих безопасность учащихся и работников, сохранность зданий и оборудования от возможных пожаров и других чрезвычайных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E90" w:rsidRPr="005A1F0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E90" w:rsidRPr="002C730B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C730B">
        <w:rPr>
          <w:rFonts w:ascii="Times New Roman" w:hAnsi="Times New Roman" w:cs="Times New Roman"/>
          <w:b/>
          <w:sz w:val="28"/>
          <w:szCs w:val="28"/>
        </w:rPr>
        <w:t>2. Цели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2C730B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и целевые показатели достижения целей и решения задач,</w:t>
      </w:r>
      <w:r w:rsidRPr="002C730B">
        <w:rPr>
          <w:rFonts w:ascii="Times New Roman" w:hAnsi="Times New Roman" w:cs="Times New Roman"/>
          <w:b/>
          <w:sz w:val="28"/>
          <w:szCs w:val="28"/>
        </w:rPr>
        <w:t xml:space="preserve"> сроки и этапы реализации подпрограммы</w:t>
      </w:r>
    </w:p>
    <w:p w:rsidR="003F5E90" w:rsidRPr="005A1F0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 xml:space="preserve">2.1. Основная цель подпрограммы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1F0D">
        <w:rPr>
          <w:rFonts w:ascii="Times New Roman" w:hAnsi="Times New Roman" w:cs="Times New Roman"/>
          <w:sz w:val="28"/>
          <w:szCs w:val="28"/>
        </w:rPr>
        <w:t xml:space="preserve"> создание в системе общего образования равных возможностей для современного качественного образования и позитивной социализации детей.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2.2. Для достижения указанной цели необходимо решить следующие основные задачи:</w:t>
      </w:r>
    </w:p>
    <w:p w:rsidR="003F5E90" w:rsidRPr="00C45F1E" w:rsidRDefault="003F5E90" w:rsidP="003F5E90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C45F1E">
        <w:rPr>
          <w:rFonts w:ascii="Times New Roman" w:hAnsi="Times New Roman"/>
          <w:bCs/>
          <w:color w:val="000000"/>
          <w:sz w:val="28"/>
          <w:szCs w:val="28"/>
        </w:rPr>
        <w:t>оздание условий для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обучения детей в муниципальных </w:t>
      </w:r>
      <w:r w:rsidRPr="00C45F1E">
        <w:rPr>
          <w:rFonts w:ascii="Times New Roman" w:hAnsi="Times New Roman"/>
          <w:bCs/>
          <w:color w:val="000000"/>
          <w:sz w:val="28"/>
          <w:szCs w:val="28"/>
        </w:rPr>
        <w:t>общеобразовательных организациях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3F5E90" w:rsidRPr="00C45F1E" w:rsidRDefault="003F5E90" w:rsidP="003F5E90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C45F1E">
        <w:rPr>
          <w:rFonts w:ascii="Times New Roman" w:hAnsi="Times New Roman"/>
          <w:bCs/>
          <w:color w:val="000000"/>
          <w:sz w:val="28"/>
          <w:szCs w:val="28"/>
        </w:rPr>
        <w:t>одернизация муниципальной системы общего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3F5E90" w:rsidRPr="00C45F1E" w:rsidRDefault="003F5E90" w:rsidP="003F5E90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C45F1E">
        <w:rPr>
          <w:rFonts w:ascii="Times New Roman" w:hAnsi="Times New Roman"/>
          <w:bCs/>
          <w:color w:val="000000"/>
          <w:sz w:val="28"/>
          <w:szCs w:val="28"/>
        </w:rPr>
        <w:t>оздание условий для проведения мероприятий в сфере  общего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Реализация этих задач требует программного подхода и применения эффективных механизмов государственной поддержки.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3E58CF">
        <w:rPr>
          <w:rFonts w:ascii="Times New Roman" w:hAnsi="Times New Roman" w:cs="Times New Roman"/>
          <w:sz w:val="28"/>
          <w:szCs w:val="28"/>
        </w:rPr>
        <w:t xml:space="preserve"> </w:t>
      </w:r>
      <w:r w:rsidRPr="00037C39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037C39">
        <w:rPr>
          <w:rFonts w:ascii="Times New Roman" w:hAnsi="Times New Roman" w:cs="Times New Roman"/>
          <w:sz w:val="28"/>
          <w:szCs w:val="28"/>
        </w:rPr>
        <w:t>программы, позволяющие оценивать эффект</w:t>
      </w:r>
      <w:r>
        <w:rPr>
          <w:rFonts w:ascii="Times New Roman" w:hAnsi="Times New Roman" w:cs="Times New Roman"/>
          <w:sz w:val="28"/>
          <w:szCs w:val="28"/>
        </w:rPr>
        <w:t>ивность ее реализации по годам: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B9552A">
        <w:rPr>
          <w:rFonts w:ascii="Times New Roman" w:hAnsi="Times New Roman" w:cs="Times New Roman"/>
          <w:sz w:val="28"/>
          <w:szCs w:val="28"/>
        </w:rPr>
        <w:t>Численность обучающихся по программам общего образования в общеобразовательных организациях Тимашевского района</w:t>
      </w:r>
      <w:r>
        <w:rPr>
          <w:rFonts w:ascii="Times New Roman" w:hAnsi="Times New Roman" w:cs="Times New Roman"/>
          <w:sz w:val="28"/>
          <w:szCs w:val="28"/>
        </w:rPr>
        <w:t>: 2015 г. – 11200 человек, 2016 г. – 11250 человек, 2017 г. – 11300 человек.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70BD0">
        <w:rPr>
          <w:rFonts w:ascii="Times New Roman" w:hAnsi="Times New Roman" w:cs="Times New Roman"/>
          <w:sz w:val="28"/>
          <w:szCs w:val="28"/>
        </w:rPr>
        <w:t>Численность обучающихся по программам общего образования в расчете на 1 учителя</w:t>
      </w:r>
      <w:r w:rsidR="002A1450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-2017г</w:t>
      </w:r>
      <w:r w:rsidR="002A145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20 человек.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70BD0">
        <w:rPr>
          <w:rFonts w:ascii="Times New Roman" w:hAnsi="Times New Roman" w:cs="Times New Roman"/>
          <w:sz w:val="28"/>
          <w:szCs w:val="28"/>
        </w:rPr>
        <w:t>Удельный вес численности обучающихся в организациях общего образования, обучающихся по новым федеральным государственным образовательным стандартам</w:t>
      </w:r>
      <w:r>
        <w:rPr>
          <w:rFonts w:ascii="Times New Roman" w:hAnsi="Times New Roman" w:cs="Times New Roman"/>
          <w:sz w:val="28"/>
          <w:szCs w:val="28"/>
        </w:rPr>
        <w:t>: 2015 г. – 67%, 2016 г. – 80%, 2017 г. – 90%.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70BD0">
        <w:rPr>
          <w:rFonts w:ascii="Times New Roman" w:hAnsi="Times New Roman" w:cs="Times New Roman"/>
          <w:sz w:val="28"/>
          <w:szCs w:val="28"/>
        </w:rPr>
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результата-ми единого государственного экзамена</w:t>
      </w:r>
      <w:r>
        <w:rPr>
          <w:rFonts w:ascii="Times New Roman" w:hAnsi="Times New Roman" w:cs="Times New Roman"/>
          <w:sz w:val="28"/>
          <w:szCs w:val="28"/>
        </w:rPr>
        <w:t>: 2015 г. – 1,27%, 2016 г. – 1,23%, 2017 г. – 1,19%.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70BD0">
        <w:rPr>
          <w:rFonts w:ascii="Times New Roman" w:hAnsi="Times New Roman" w:cs="Times New Roman"/>
          <w:sz w:val="28"/>
          <w:szCs w:val="28"/>
        </w:rPr>
        <w:t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экономике Краснодарского края</w:t>
      </w:r>
      <w:r w:rsidR="002A1450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-2017г</w:t>
      </w:r>
      <w:r w:rsidR="002A145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100%.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70BD0">
        <w:rPr>
          <w:rFonts w:ascii="Times New Roman" w:hAnsi="Times New Roman" w:cs="Times New Roman"/>
          <w:sz w:val="28"/>
          <w:szCs w:val="28"/>
        </w:rPr>
        <w:t>Количество персональных компьютеров в расчете на 100 учащихся общеобразовательных школ</w:t>
      </w:r>
      <w:r>
        <w:rPr>
          <w:rFonts w:ascii="Times New Roman" w:hAnsi="Times New Roman" w:cs="Times New Roman"/>
          <w:sz w:val="28"/>
          <w:szCs w:val="28"/>
        </w:rPr>
        <w:t>: 2015 г. – 12,5 штук, 2016 г. – 13 штук, 2017 г. – 13,3 штуки.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870BD0">
        <w:rPr>
          <w:rFonts w:ascii="Times New Roman" w:hAnsi="Times New Roman" w:cs="Times New Roman"/>
          <w:sz w:val="28"/>
          <w:szCs w:val="28"/>
        </w:rPr>
        <w:t>Количество общеобразовательных организаций, имеющих скорость доступа к сети Интернет не менее 2 Мб/с</w:t>
      </w:r>
      <w:r>
        <w:rPr>
          <w:rFonts w:ascii="Times New Roman" w:hAnsi="Times New Roman" w:cs="Times New Roman"/>
          <w:sz w:val="28"/>
          <w:szCs w:val="28"/>
        </w:rPr>
        <w:t>: 2015 г. – 84%, 2016 г. – 90%, 2017 г. – 100%.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70BD0">
        <w:rPr>
          <w:rFonts w:ascii="Times New Roman" w:hAnsi="Times New Roman" w:cs="Times New Roman"/>
          <w:sz w:val="28"/>
          <w:szCs w:val="28"/>
        </w:rPr>
        <w:t>Доля обучающихся, которым предоставлены от 80 до 100 процентов основных видов условий обучения (в общей численности обучающихся по программам общего образования)</w:t>
      </w:r>
      <w:r>
        <w:rPr>
          <w:rFonts w:ascii="Times New Roman" w:hAnsi="Times New Roman" w:cs="Times New Roman"/>
          <w:sz w:val="28"/>
          <w:szCs w:val="28"/>
        </w:rPr>
        <w:t>: 2015 г. – 85%, 2016 г. – 90%, 2017 г. – 95%.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6E2CCE">
        <w:rPr>
          <w:rFonts w:ascii="Times New Roman" w:hAnsi="Times New Roman" w:cs="Times New Roman"/>
          <w:sz w:val="28"/>
          <w:szCs w:val="28"/>
        </w:rPr>
        <w:t>Количество дополнительно созданных дистанционных мест обучения</w:t>
      </w:r>
      <w:r w:rsidR="002A1450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</w:t>
      </w:r>
      <w:r w:rsidR="002A145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– по 2 места.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6E2CCE">
        <w:rPr>
          <w:rFonts w:ascii="Times New Roman" w:hAnsi="Times New Roman" w:cs="Times New Roman"/>
          <w:sz w:val="28"/>
          <w:szCs w:val="28"/>
        </w:rPr>
        <w:t>Выполнение муниципальных заданий муниципальными организациями</w:t>
      </w:r>
      <w:r w:rsidR="002A1450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</w:t>
      </w:r>
      <w:r w:rsidR="002A145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– 100%.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6E2CCE">
        <w:rPr>
          <w:rFonts w:ascii="Times New Roman" w:hAnsi="Times New Roman" w:cs="Times New Roman"/>
          <w:sz w:val="28"/>
          <w:szCs w:val="28"/>
        </w:rPr>
        <w:t>Доля образовательных организаций, получивших предписания управления по надзору и контролю в сфере образования</w:t>
      </w:r>
      <w:r>
        <w:rPr>
          <w:rFonts w:ascii="Times New Roman" w:hAnsi="Times New Roman" w:cs="Times New Roman"/>
          <w:sz w:val="28"/>
          <w:szCs w:val="28"/>
        </w:rPr>
        <w:t>: 2015 г. – 10%, 2016 г. – 7%, 2017 г. – 5%.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6E2CCE">
        <w:rPr>
          <w:rFonts w:ascii="Times New Roman" w:hAnsi="Times New Roman" w:cs="Times New Roman"/>
          <w:sz w:val="28"/>
          <w:szCs w:val="28"/>
        </w:rPr>
        <w:t>Отношение среднего балла единого государственного экзамена по обязательным предметам (русский язык и математика) в 10 процентах школ с лучшими результатами единого государственного экзамена к среднему баллу единого государственного экзамена по обязательным предметам (русский язык и математика) в 10 процентах школ с худшими результатами единого государственного экзамена</w:t>
      </w:r>
      <w:r>
        <w:rPr>
          <w:rFonts w:ascii="Times New Roman" w:hAnsi="Times New Roman" w:cs="Times New Roman"/>
          <w:sz w:val="28"/>
          <w:szCs w:val="28"/>
        </w:rPr>
        <w:t>: 2015 г. – 1,27%, 2016 г. – 1,23%, 2017 г. – 1,19%.</w:t>
      </w:r>
    </w:p>
    <w:p w:rsidR="003F5E90" w:rsidRPr="005A1F0D" w:rsidRDefault="003F5E90" w:rsidP="003F5E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A1F0D">
        <w:rPr>
          <w:rFonts w:ascii="Times New Roman" w:hAnsi="Times New Roman" w:cs="Times New Roman"/>
          <w:sz w:val="28"/>
          <w:szCs w:val="28"/>
        </w:rPr>
        <w:t>. Сроки реализации подпрограммы: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A1F0D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A1F0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3F5E90" w:rsidRDefault="003F5E90" w:rsidP="003F5E90">
      <w:pPr>
        <w:pStyle w:val="ConsPlusNormal"/>
        <w:ind w:left="1611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50F98" w:rsidRPr="00492B90" w:rsidRDefault="00550F98" w:rsidP="003F5E90">
      <w:pPr>
        <w:pStyle w:val="ConsPlusNormal"/>
        <w:ind w:left="1611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50F98" w:rsidRPr="00492B90" w:rsidRDefault="00550F98" w:rsidP="003F5E90">
      <w:pPr>
        <w:pStyle w:val="ConsPlusNormal"/>
        <w:ind w:left="1611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F5E90" w:rsidRDefault="003F5E90" w:rsidP="003F5E90">
      <w:pPr>
        <w:pStyle w:val="ConsPlusNormal"/>
        <w:ind w:left="1611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2C730B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550F98" w:rsidRPr="00492B90" w:rsidRDefault="00550F98" w:rsidP="003F5E9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F5E90" w:rsidRPr="006630DF" w:rsidRDefault="003F5E90" w:rsidP="003F5E9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подпрограммных мероприятий приведен в Приложении к подпрограмме </w:t>
      </w:r>
      <w:r w:rsidRPr="006630DF">
        <w:rPr>
          <w:rFonts w:ascii="Times New Roman" w:hAnsi="Times New Roman" w:cs="Times New Roman"/>
          <w:bCs/>
          <w:sz w:val="28"/>
          <w:szCs w:val="28"/>
        </w:rPr>
        <w:t>«Развитие начального общего, основного общего, среднего (полного) общего образования»</w:t>
      </w:r>
      <w:r w:rsidRPr="006630DF">
        <w:rPr>
          <w:rFonts w:ascii="Times New Roman" w:hAnsi="Times New Roman" w:cs="Times New Roman"/>
          <w:sz w:val="28"/>
          <w:szCs w:val="28"/>
        </w:rPr>
        <w:t>.</w:t>
      </w:r>
    </w:p>
    <w:p w:rsidR="003F5E90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F5E90" w:rsidRPr="002C730B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C730B"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подпрограммы</w:t>
      </w:r>
    </w:p>
    <w:p w:rsidR="003F5E90" w:rsidRPr="005A1F0D" w:rsidRDefault="003F5E90" w:rsidP="003F5E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F5E90" w:rsidRPr="009F51DD" w:rsidRDefault="003F5E90" w:rsidP="003F5E90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4084D">
        <w:rPr>
          <w:rFonts w:ascii="Times New Roman" w:hAnsi="Times New Roman"/>
          <w:sz w:val="28"/>
          <w:szCs w:val="28"/>
        </w:rPr>
        <w:t xml:space="preserve">рогнозируемый объем финансирования мероприятий </w:t>
      </w:r>
      <w:r>
        <w:rPr>
          <w:rFonts w:ascii="Times New Roman" w:hAnsi="Times New Roman"/>
          <w:sz w:val="28"/>
          <w:szCs w:val="28"/>
        </w:rPr>
        <w:t>подп</w:t>
      </w:r>
      <w:r w:rsidRPr="0014084D">
        <w:rPr>
          <w:rFonts w:ascii="Times New Roman" w:hAnsi="Times New Roman"/>
          <w:sz w:val="28"/>
          <w:szCs w:val="28"/>
        </w:rPr>
        <w:t>рограммы  из средств краевого</w:t>
      </w:r>
      <w:r>
        <w:rPr>
          <w:rFonts w:ascii="Times New Roman" w:hAnsi="Times New Roman"/>
          <w:sz w:val="28"/>
          <w:szCs w:val="28"/>
        </w:rPr>
        <w:t>,</w:t>
      </w:r>
      <w:r w:rsidRPr="001408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</w:t>
      </w:r>
      <w:r w:rsidRPr="0014084D">
        <w:rPr>
          <w:rFonts w:ascii="Times New Roman" w:hAnsi="Times New Roman"/>
          <w:sz w:val="28"/>
          <w:szCs w:val="28"/>
        </w:rPr>
        <w:t xml:space="preserve"> бюджетов составляет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1418269,5 </w:t>
      </w:r>
      <w:r>
        <w:rPr>
          <w:rFonts w:ascii="Times New Roman" w:hAnsi="Times New Roman"/>
          <w:sz w:val="28"/>
          <w:szCs w:val="28"/>
        </w:rPr>
        <w:t>тысяч</w:t>
      </w:r>
      <w:r w:rsidRPr="0014084D">
        <w:rPr>
          <w:rFonts w:ascii="Times New Roman" w:hAnsi="Times New Roman"/>
          <w:sz w:val="28"/>
          <w:szCs w:val="28"/>
        </w:rPr>
        <w:t xml:space="preserve"> рублей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3F5E90" w:rsidRPr="0014084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краевого бюджета </w:t>
      </w:r>
      <w:r>
        <w:rPr>
          <w:rFonts w:ascii="Times New Roman" w:hAnsi="Times New Roman" w:cs="Times New Roman"/>
          <w:sz w:val="28"/>
          <w:szCs w:val="28"/>
        </w:rPr>
        <w:t>– 1201277,6</w:t>
      </w:r>
      <w:r w:rsidRPr="0014084D"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3F5E90" w:rsidRPr="0014084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400223,1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5E90" w:rsidRPr="0014084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400419,3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5E90" w:rsidRPr="00492B90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400635,2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Pr="0014084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A1450">
        <w:rPr>
          <w:rFonts w:ascii="Times New Roman" w:hAnsi="Times New Roman" w:cs="Times New Roman"/>
          <w:sz w:val="28"/>
          <w:szCs w:val="28"/>
        </w:rPr>
        <w:t>;</w:t>
      </w:r>
    </w:p>
    <w:p w:rsidR="003F5E90" w:rsidRPr="0014084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E90" w:rsidRPr="0014084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14084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216991,9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5E90" w:rsidRPr="0014084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83493,3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5E90" w:rsidRPr="0014084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66749,3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5E90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66749,3</w:t>
      </w:r>
      <w:r w:rsidRPr="0014084D">
        <w:rPr>
          <w:rFonts w:ascii="Times New Roman" w:hAnsi="Times New Roman" w:cs="Times New Roman"/>
          <w:sz w:val="28"/>
          <w:szCs w:val="28"/>
        </w:rPr>
        <w:t xml:space="preserve">  тысяч рублей</w:t>
      </w:r>
      <w:r w:rsidR="002A1450">
        <w:rPr>
          <w:rFonts w:ascii="Times New Roman" w:hAnsi="Times New Roman" w:cs="Times New Roman"/>
          <w:sz w:val="28"/>
          <w:szCs w:val="28"/>
        </w:rPr>
        <w:t>.</w:t>
      </w:r>
    </w:p>
    <w:p w:rsidR="003F5E90" w:rsidRPr="005A1F0D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48BF">
        <w:rPr>
          <w:rFonts w:ascii="Times New Roman" w:hAnsi="Times New Roman" w:cs="Times New Roman"/>
          <w:sz w:val="28"/>
          <w:szCs w:val="28"/>
        </w:rPr>
        <w:t>Объем финансирования подпрограммы подлежит уточнению на очередной финансовый год и на плановый период.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объемов финансирования мероприятий подпрограммы учитывались следующие параметры: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Краснодарского края «О краевом бюджете на 2015 год и на плановый период 2016 и 2017 годов»;</w:t>
      </w:r>
    </w:p>
    <w:p w:rsidR="003F5E90" w:rsidRDefault="00550F98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</w:t>
      </w:r>
      <w:r w:rsidR="003F5E90">
        <w:rPr>
          <w:rFonts w:ascii="Times New Roman" w:hAnsi="Times New Roman" w:cs="Times New Roman"/>
          <w:sz w:val="28"/>
          <w:szCs w:val="28"/>
        </w:rPr>
        <w:t>овета муниципального образования Тимашевский район    «О бюджете муниципального образования Тимашевский район на 2014 год и на плановый период 2015 и 2016 годов»;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5C0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участие в мероприятиях </w:t>
      </w:r>
      <w:r w:rsidRPr="009F5C0D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Краснодарского края </w:t>
      </w:r>
      <w:r>
        <w:rPr>
          <w:rFonts w:ascii="Times New Roman" w:hAnsi="Times New Roman" w:cs="Times New Roman"/>
          <w:sz w:val="28"/>
          <w:szCs w:val="28"/>
        </w:rPr>
        <w:t>«Развитие образования»;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соглашения о предоставлении субсидий из краевого бюджета муниципальному образованию Тимашевский район на софинансирование расходных обязательств;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задания образовательных организаций.</w:t>
      </w:r>
    </w:p>
    <w:p w:rsidR="003F5E90" w:rsidRPr="005A1F0D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E90" w:rsidRPr="006E2449" w:rsidRDefault="003F5E90" w:rsidP="003F5E9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2449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етодика оценки эффективности реализации подпрограммы</w:t>
      </w:r>
    </w:p>
    <w:p w:rsidR="00550F98" w:rsidRPr="00492B90" w:rsidRDefault="00550F98" w:rsidP="003F5E90">
      <w:pPr>
        <w:pStyle w:val="a4"/>
        <w:spacing w:after="0"/>
        <w:ind w:firstLine="851"/>
        <w:jc w:val="both"/>
        <w:rPr>
          <w:sz w:val="28"/>
          <w:szCs w:val="28"/>
        </w:rPr>
      </w:pPr>
    </w:p>
    <w:p w:rsidR="003F5E90" w:rsidRPr="002F32DF" w:rsidRDefault="003F5E90" w:rsidP="003F5E90">
      <w:pPr>
        <w:pStyle w:val="a4"/>
        <w:spacing w:after="0"/>
        <w:ind w:firstLine="851"/>
        <w:jc w:val="both"/>
        <w:rPr>
          <w:sz w:val="28"/>
          <w:szCs w:val="28"/>
        </w:rPr>
      </w:pPr>
      <w:r w:rsidRPr="00D54424">
        <w:rPr>
          <w:sz w:val="28"/>
          <w:szCs w:val="28"/>
        </w:rPr>
        <w:t xml:space="preserve">Оценка эффективности реализации </w:t>
      </w:r>
      <w:r>
        <w:rPr>
          <w:sz w:val="28"/>
          <w:szCs w:val="28"/>
        </w:rPr>
        <w:t>под</w:t>
      </w:r>
      <w:r w:rsidRPr="00D54424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D54424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Первый этап оценки</w:t>
      </w:r>
      <w:r w:rsidRPr="00D54424">
        <w:rPr>
          <w:color w:val="000000"/>
          <w:sz w:val="28"/>
          <w:szCs w:val="28"/>
        </w:rPr>
        <w:t xml:space="preserve">) </w:t>
      </w:r>
      <w:r w:rsidRPr="00D54424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 xml:space="preserve">координатором подпрограммы </w:t>
      </w:r>
      <w:r w:rsidRPr="00D54424">
        <w:rPr>
          <w:sz w:val="28"/>
          <w:szCs w:val="28"/>
        </w:rPr>
        <w:t>ежегодно в срок до</w:t>
      </w:r>
      <w:r>
        <w:rPr>
          <w:sz w:val="28"/>
          <w:szCs w:val="28"/>
        </w:rPr>
        <w:t xml:space="preserve"> 20 января года, следующего за отчетным в соответствии с разделом 5 программы.</w:t>
      </w:r>
    </w:p>
    <w:p w:rsidR="003F5E90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F5E90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F5E90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F5E90" w:rsidRPr="00E25C20" w:rsidRDefault="003F5E90" w:rsidP="003F5E9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25C20">
        <w:rPr>
          <w:rFonts w:ascii="Times New Roman" w:hAnsi="Times New Roman" w:cs="Times New Roman"/>
          <w:b/>
          <w:sz w:val="28"/>
          <w:szCs w:val="28"/>
        </w:rPr>
        <w:lastRenderedPageBreak/>
        <w:t>6. Механизм реализации подпрограммы</w:t>
      </w:r>
    </w:p>
    <w:p w:rsidR="003F5E90" w:rsidRPr="00362B79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основе взаимодействия с </w:t>
      </w:r>
      <w:r>
        <w:rPr>
          <w:rFonts w:ascii="Times New Roman" w:hAnsi="Times New Roman" w:cs="Times New Roman"/>
          <w:sz w:val="28"/>
          <w:szCs w:val="28"/>
        </w:rPr>
        <w:t>отделами (управлениями)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и образовательными организациями.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62B79">
        <w:rPr>
          <w:rFonts w:ascii="Times New Roman" w:hAnsi="Times New Roman" w:cs="Times New Roman"/>
          <w:sz w:val="28"/>
          <w:szCs w:val="28"/>
        </w:rPr>
        <w:t>программы.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: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координацию деятельности заказчиков и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362B79">
        <w:rPr>
          <w:rFonts w:ascii="Times New Roman" w:hAnsi="Times New Roman" w:cs="Times New Roman"/>
          <w:sz w:val="28"/>
          <w:szCs w:val="28"/>
        </w:rPr>
        <w:t xml:space="preserve"> мероприятий подпрограммы;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нормативно-правовое и методическое обеспечение реализации подпрограммы;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подпрограммы, на основании предложений заказчиков подпрограммы;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ежегодного доклада о ходе реализации подпрограммы;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целевых показателей и критериев реализации подпрограммы в целом;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911">
        <w:rPr>
          <w:rFonts w:ascii="Times New Roman" w:hAnsi="Times New Roman" w:cs="Times New Roman"/>
          <w:sz w:val="28"/>
          <w:szCs w:val="28"/>
        </w:rPr>
        <w:t>осуществляет корректировку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на текущий и последующие годы по источникам, объемам финансирования и перечню реализуемых мероприятий по результатам принятия краевого,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E198D">
        <w:rPr>
          <w:rFonts w:ascii="Times New Roman" w:hAnsi="Times New Roman" w:cs="Times New Roman"/>
          <w:sz w:val="28"/>
          <w:szCs w:val="28"/>
        </w:rPr>
        <w:t xml:space="preserve"> бюджетов;</w:t>
      </w:r>
      <w:r w:rsidRPr="002139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Координатор подпрограммы организует взаимодействие с </w:t>
      </w:r>
      <w:r>
        <w:rPr>
          <w:rFonts w:ascii="Times New Roman" w:hAnsi="Times New Roman" w:cs="Times New Roman"/>
          <w:sz w:val="28"/>
          <w:szCs w:val="28"/>
        </w:rPr>
        <w:t xml:space="preserve">отделами (управлениями) администрации муниципального образования Тимашевский район и образовательными организациями </w:t>
      </w:r>
      <w:r w:rsidRPr="00362B79">
        <w:rPr>
          <w:rFonts w:ascii="Times New Roman" w:hAnsi="Times New Roman" w:cs="Times New Roman"/>
          <w:sz w:val="28"/>
          <w:szCs w:val="28"/>
        </w:rPr>
        <w:t xml:space="preserve"> по подготовке и реализации подпрограммных мероприятий, а также по анализу и рациональному использованию средств бюджет</w:t>
      </w:r>
      <w:r>
        <w:rPr>
          <w:rFonts w:ascii="Times New Roman" w:hAnsi="Times New Roman" w:cs="Times New Roman"/>
          <w:sz w:val="28"/>
          <w:szCs w:val="28"/>
        </w:rPr>
        <w:t>ов различного уровня</w:t>
      </w:r>
      <w:r w:rsidRPr="00362B79">
        <w:rPr>
          <w:rFonts w:ascii="Times New Roman" w:hAnsi="Times New Roman" w:cs="Times New Roman"/>
          <w:sz w:val="28"/>
          <w:szCs w:val="28"/>
        </w:rPr>
        <w:t>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организациям. </w:t>
      </w:r>
    </w:p>
    <w:p w:rsidR="003F5E90" w:rsidRDefault="003F5E90" w:rsidP="003F5E9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Предоставление субсидии на иные цели из районного бюджета муниципальным бюджетным и автономным организациям района, функции и полномочия учредителя которых осуществляет управление образования администрации муниципального образования Тимашевский район, осуществляется в соответствии с абзацем 2 пункта 1</w:t>
      </w:r>
      <w:r w:rsidR="00550F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статьи 78.1 Бюджетного кодекса Российской Федерации.</w:t>
      </w:r>
    </w:p>
    <w:p w:rsidR="003F5E90" w:rsidRPr="00B265E9" w:rsidRDefault="003F5E90" w:rsidP="003F5E9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Порядок определения объема и условий предоставления субсидии на иные цели из районного бюджета муниципальным бюджетным и автономным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организациям муниципального образования Тимашевский район устанавливается постановлением администрации муниципального образования Тимашевский район.</w:t>
      </w:r>
    </w:p>
    <w:p w:rsidR="00A34D23" w:rsidRDefault="00A34D23" w:rsidP="00A34D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3F5E90" w:rsidRDefault="003F5E90" w:rsidP="003F5E9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подпрограммных мероприятий подлежит  уточнению в соответствии с  наличием бюджетных средств. 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предоставляет в 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 и науки Краснодарского края, заместителю главы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социальным вопросам, в отдел экономики и прогнозирования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сведения, необходимые для проведения мони</w:t>
      </w:r>
      <w:r>
        <w:rPr>
          <w:rFonts w:ascii="Times New Roman" w:hAnsi="Times New Roman" w:cs="Times New Roman"/>
          <w:sz w:val="28"/>
          <w:szCs w:val="28"/>
        </w:rPr>
        <w:t>торинга реализации подпрограммы.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анализ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ежеквартальных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отчетов </w:t>
      </w:r>
      <w:r>
        <w:rPr>
          <w:rFonts w:ascii="Times New Roman" w:hAnsi="Times New Roman" w:cs="Times New Roman"/>
          <w:sz w:val="28"/>
          <w:szCs w:val="28"/>
        </w:rPr>
        <w:t>и пояснительных записок участников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, ответственных за реализацию соответствующих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, предоставляемых в срок до 15 числа месяца квартала, следующего за отчетным кварталом.</w:t>
      </w:r>
    </w:p>
    <w:p w:rsidR="003F5E90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закупок товаров (услуг, работ) для муниципальных нужд муниципальными заказчиками (управлением образования, общеобразовательными образовательными организациями, МБУ ЗСЛОО «Золотой колос») будет осуществляться согласно  Федеральному закону от </w:t>
      </w:r>
      <w:r w:rsidR="00492B90">
        <w:rPr>
          <w:rFonts w:ascii="Times New Roman" w:hAnsi="Times New Roman" w:cs="Times New Roman"/>
          <w:sz w:val="28"/>
          <w:szCs w:val="28"/>
        </w:rPr>
        <w:t xml:space="preserve">      5 апреля 2013 года</w:t>
      </w:r>
      <w:r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нужд».</w:t>
      </w:r>
    </w:p>
    <w:p w:rsidR="003F5E90" w:rsidRDefault="003F5E90" w:rsidP="003F5E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 координирует</w:t>
      </w:r>
      <w:r w:rsidRPr="00D2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контролирует разработку документации для заключения договоров и исполнение договорных обязательств. </w:t>
      </w:r>
    </w:p>
    <w:p w:rsidR="003F5E90" w:rsidRPr="00362B79" w:rsidRDefault="003F5E90" w:rsidP="003F5E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08A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E208A8">
        <w:rPr>
          <w:rFonts w:ascii="Times New Roman" w:hAnsi="Times New Roman" w:cs="Times New Roman"/>
          <w:sz w:val="28"/>
          <w:szCs w:val="28"/>
        </w:rPr>
        <w:t xml:space="preserve">рограммы осуществляет заместитель главы муниципального образования Тимашевский район </w:t>
      </w:r>
      <w:r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3F5E90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E90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0F98" w:rsidRDefault="00550F98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E90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F5E90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3F5E90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F5E90" w:rsidRPr="00BA7BC6" w:rsidRDefault="003F5E90" w:rsidP="003F5E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В.А.Каленский         </w:t>
      </w:r>
    </w:p>
    <w:p w:rsidR="003F5E90" w:rsidRDefault="003F5E90" w:rsidP="003F5E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E90" w:rsidRDefault="003F5E90" w:rsidP="003F5E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E90" w:rsidRDefault="003F5E90" w:rsidP="003F5E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1E4" w:rsidRDefault="005661E4"/>
    <w:sectPr w:rsidR="005661E4" w:rsidSect="002A145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03B" w:rsidRDefault="00EE203B" w:rsidP="002A1450">
      <w:pPr>
        <w:spacing w:after="0" w:line="240" w:lineRule="auto"/>
      </w:pPr>
      <w:r>
        <w:separator/>
      </w:r>
    </w:p>
  </w:endnote>
  <w:endnote w:type="continuationSeparator" w:id="0">
    <w:p w:rsidR="00EE203B" w:rsidRDefault="00EE203B" w:rsidP="002A1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03B" w:rsidRDefault="00EE203B" w:rsidP="002A1450">
      <w:pPr>
        <w:spacing w:after="0" w:line="240" w:lineRule="auto"/>
      </w:pPr>
      <w:r>
        <w:separator/>
      </w:r>
    </w:p>
  </w:footnote>
  <w:footnote w:type="continuationSeparator" w:id="0">
    <w:p w:rsidR="00EE203B" w:rsidRDefault="00EE203B" w:rsidP="002A1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81235"/>
      <w:docPartObj>
        <w:docPartGallery w:val="Page Numbers (Top of Page)"/>
        <w:docPartUnique/>
      </w:docPartObj>
    </w:sdtPr>
    <w:sdtContent>
      <w:p w:rsidR="002A1450" w:rsidRDefault="00D73C12">
        <w:pPr>
          <w:pStyle w:val="a5"/>
          <w:jc w:val="center"/>
        </w:pPr>
        <w:fldSimple w:instr=" PAGE   \* MERGEFORMAT ">
          <w:r w:rsidR="00A34D23">
            <w:rPr>
              <w:noProof/>
            </w:rPr>
            <w:t>8</w:t>
          </w:r>
        </w:fldSimple>
      </w:p>
    </w:sdtContent>
  </w:sdt>
  <w:p w:rsidR="002A1450" w:rsidRDefault="002A145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E90"/>
    <w:rsid w:val="001258C3"/>
    <w:rsid w:val="00210956"/>
    <w:rsid w:val="002A1450"/>
    <w:rsid w:val="003F5E90"/>
    <w:rsid w:val="00492B90"/>
    <w:rsid w:val="00550F98"/>
    <w:rsid w:val="005661E4"/>
    <w:rsid w:val="00A34D23"/>
    <w:rsid w:val="00AD72A9"/>
    <w:rsid w:val="00B71652"/>
    <w:rsid w:val="00D73C12"/>
    <w:rsid w:val="00EE2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5E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3F5E9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3F5E90"/>
    <w:pPr>
      <w:spacing w:after="192" w:line="240" w:lineRule="auto"/>
    </w:pPr>
    <w:rPr>
      <w:rFonts w:ascii="Times New Roman" w:hAnsi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A1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145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A1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145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cp:lastPrinted>2014-12-29T08:16:00Z</cp:lastPrinted>
  <dcterms:created xsi:type="dcterms:W3CDTF">2014-12-29T07:06:00Z</dcterms:created>
  <dcterms:modified xsi:type="dcterms:W3CDTF">2015-01-12T07:23:00Z</dcterms:modified>
</cp:coreProperties>
</file>