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1239" w:right="1408"/>
        <w:jc w:val="center"/>
      </w:pPr>
      <w:r>
        <w:rPr/>
        <w:t>НА</w:t>
      </w:r>
      <w:r>
        <w:rPr>
          <w:spacing w:val="-6"/>
        </w:rPr>
        <w:t> </w:t>
      </w:r>
      <w:r>
        <w:rPr/>
        <w:t>БЛАНКЕ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2"/>
        <w:ind w:left="5500"/>
      </w:pPr>
      <w:r>
        <w:rPr/>
        <w:t>Директору</w:t>
      </w:r>
    </w:p>
    <w:p>
      <w:pPr>
        <w:pStyle w:val="BodyText"/>
        <w:spacing w:line="276" w:lineRule="auto" w:before="42"/>
        <w:ind w:left="5500" w:right="1475"/>
      </w:pPr>
      <w:r>
        <w:rPr/>
        <w:t>АНО «Центр по внешней торговле»</w:t>
      </w:r>
      <w:r>
        <w:rPr>
          <w:spacing w:val="-70"/>
        </w:rPr>
        <w:t> </w:t>
      </w:r>
      <w:r>
        <w:rPr/>
        <w:t>Киму</w:t>
      </w:r>
      <w:r>
        <w:rPr>
          <w:spacing w:val="-2"/>
        </w:rPr>
        <w:t> </w:t>
      </w:r>
      <w:r>
        <w:rPr/>
        <w:t>К.Э.</w:t>
      </w:r>
    </w:p>
    <w:p>
      <w:pPr>
        <w:pStyle w:val="BodyText"/>
        <w:rPr>
          <w:sz w:val="36"/>
        </w:rPr>
      </w:pPr>
    </w:p>
    <w:p>
      <w:pPr>
        <w:pStyle w:val="Heading1"/>
        <w:spacing w:line="276" w:lineRule="auto"/>
        <w:ind w:left="1239" w:right="1411"/>
        <w:jc w:val="center"/>
      </w:pPr>
      <w:r>
        <w:rPr/>
        <w:t>Заявка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оказание</w:t>
      </w:r>
      <w:r>
        <w:rPr>
          <w:spacing w:val="-7"/>
        </w:rPr>
        <w:t> </w:t>
      </w:r>
      <w:r>
        <w:rPr/>
        <w:t>информационной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консультационной</w:t>
      </w:r>
      <w:r>
        <w:rPr>
          <w:spacing w:val="-7"/>
        </w:rPr>
        <w:t> </w:t>
      </w:r>
      <w:r>
        <w:rPr/>
        <w:t>поддержки</w:t>
      </w:r>
      <w:r>
        <w:rPr>
          <w:spacing w:val="-69"/>
        </w:rPr>
        <w:t> </w:t>
      </w:r>
      <w:r>
        <w:rPr/>
        <w:t>осуществления</w:t>
      </w:r>
      <w:r>
        <w:rPr>
          <w:spacing w:val="-3"/>
        </w:rPr>
        <w:t> </w:t>
      </w:r>
      <w:r>
        <w:rPr/>
        <w:t>бесперебойных</w:t>
      </w:r>
      <w:r>
        <w:rPr>
          <w:spacing w:val="-2"/>
        </w:rPr>
        <w:t> </w:t>
      </w:r>
      <w:r>
        <w:rPr/>
        <w:t>внешнеторговых</w:t>
      </w:r>
      <w:r>
        <w:rPr>
          <w:spacing w:val="-3"/>
        </w:rPr>
        <w:t> </w:t>
      </w:r>
      <w:r>
        <w:rPr/>
        <w:t>операций</w:t>
      </w:r>
    </w:p>
    <w:p>
      <w:pPr>
        <w:tabs>
          <w:tab w:pos="1028" w:val="left" w:leader="none"/>
          <w:tab w:pos="2911" w:val="left" w:leader="none"/>
        </w:tabs>
        <w:spacing w:before="0"/>
        <w:ind w:left="0" w:right="167" w:firstLine="0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2023 г.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</w:pPr>
      <w:r>
        <w:rPr/>
        <w:t>Раздел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Информация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Заявителе: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3"/>
      </w:tblGrid>
      <w:tr>
        <w:trPr>
          <w:trHeight w:val="320" w:hRule="atLeast"/>
        </w:trPr>
        <w:tc>
          <w:tcPr>
            <w:tcW w:w="4672" w:type="dxa"/>
          </w:tcPr>
          <w:p>
            <w:pPr>
              <w:pStyle w:val="TableParagraph"/>
              <w:spacing w:before="5"/>
              <w:ind w:left="137" w:right="12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67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672" w:type="dxa"/>
          </w:tcPr>
          <w:p>
            <w:pPr>
              <w:pStyle w:val="TableParagraph"/>
              <w:spacing w:before="5"/>
              <w:ind w:left="137" w:right="129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67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672" w:type="dxa"/>
          </w:tcPr>
          <w:p>
            <w:pPr>
              <w:pStyle w:val="TableParagraph"/>
              <w:spacing w:before="5"/>
              <w:ind w:left="137" w:right="128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672" w:type="dxa"/>
          </w:tcPr>
          <w:p>
            <w:pPr>
              <w:pStyle w:val="TableParagraph"/>
              <w:spacing w:before="5"/>
              <w:ind w:left="137" w:right="128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467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961" w:hRule="atLeast"/>
        </w:trPr>
        <w:tc>
          <w:tcPr>
            <w:tcW w:w="4672" w:type="dxa"/>
          </w:tcPr>
          <w:p>
            <w:pPr>
              <w:pStyle w:val="TableParagraph"/>
              <w:spacing w:line="276" w:lineRule="auto" w:before="5"/>
              <w:ind w:left="285" w:right="272" w:firstLine="618"/>
              <w:jc w:val="left"/>
              <w:rPr>
                <w:sz w:val="24"/>
              </w:rPr>
            </w:pPr>
            <w:r>
              <w:rPr>
                <w:sz w:val="24"/>
              </w:rPr>
              <w:t>Сотрудники 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планирующие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должность,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email)</w:t>
            </w:r>
          </w:p>
        </w:tc>
        <w:tc>
          <w:tcPr>
            <w:tcW w:w="467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spacing w:before="0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поддержки: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3"/>
      </w:tblGrid>
      <w:tr>
        <w:trPr>
          <w:trHeight w:val="640" w:hRule="atLeast"/>
        </w:trPr>
        <w:tc>
          <w:tcPr>
            <w:tcW w:w="4672" w:type="dxa"/>
          </w:tcPr>
          <w:p>
            <w:pPr>
              <w:pStyle w:val="TableParagraph"/>
              <w:spacing w:before="5"/>
              <w:ind w:left="137" w:right="129"/>
              <w:rPr>
                <w:sz w:val="24"/>
              </w:rPr>
            </w:pPr>
            <w:r>
              <w:rPr>
                <w:sz w:val="24"/>
              </w:rPr>
              <w:t>Наименование/вид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2"/>
              <w:ind w:left="137" w:right="128"/>
              <w:rPr>
                <w:sz w:val="24"/>
              </w:rPr>
            </w:pPr>
            <w:r>
              <w:rPr>
                <w:sz w:val="24"/>
              </w:rPr>
              <w:t>консультационной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4673" w:type="dxa"/>
          </w:tcPr>
          <w:p>
            <w:pPr>
              <w:pStyle w:val="TableParagraph"/>
              <w:spacing w:before="5"/>
              <w:ind w:left="98" w:right="91"/>
              <w:rPr>
                <w:sz w:val="24"/>
              </w:rPr>
            </w:pPr>
            <w:r>
              <w:rPr>
                <w:sz w:val="24"/>
              </w:rPr>
              <w:t>Отсрочка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импорте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товаров</w:t>
            </w:r>
          </w:p>
          <w:p>
            <w:pPr>
              <w:pStyle w:val="TableParagraph"/>
              <w:spacing w:before="42"/>
              <w:ind w:left="98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Россию: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факторинг.</w:t>
            </w:r>
          </w:p>
        </w:tc>
      </w:tr>
      <w:tr>
        <w:trPr>
          <w:trHeight w:val="640" w:hRule="atLeast"/>
        </w:trPr>
        <w:tc>
          <w:tcPr>
            <w:tcW w:w="4672" w:type="dxa"/>
          </w:tcPr>
          <w:p>
            <w:pPr>
              <w:pStyle w:val="TableParagraph"/>
              <w:spacing w:before="5"/>
              <w:ind w:left="137" w:right="12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поддержки:</w:t>
            </w:r>
          </w:p>
        </w:tc>
        <w:tc>
          <w:tcPr>
            <w:tcW w:w="4673" w:type="dxa"/>
          </w:tcPr>
          <w:p>
            <w:pPr>
              <w:pStyle w:val="TableParagraph"/>
              <w:spacing w:before="5"/>
              <w:ind w:left="98" w:right="90"/>
              <w:rPr>
                <w:sz w:val="24"/>
              </w:rPr>
            </w:pPr>
            <w:r>
              <w:rPr>
                <w:sz w:val="24"/>
              </w:rPr>
              <w:t>23.11.2023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10:00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московскому</w:t>
            </w:r>
          </w:p>
          <w:p>
            <w:pPr>
              <w:pStyle w:val="TableParagraph"/>
              <w:spacing w:before="42"/>
              <w:ind w:left="98" w:right="88"/>
              <w:rPr>
                <w:sz w:val="24"/>
              </w:rPr>
            </w:pPr>
            <w:r>
              <w:rPr>
                <w:sz w:val="24"/>
              </w:rPr>
              <w:t>времени)</w:t>
            </w:r>
          </w:p>
        </w:tc>
      </w:tr>
      <w:tr>
        <w:trPr>
          <w:trHeight w:val="640" w:hRule="atLeast"/>
        </w:trPr>
        <w:tc>
          <w:tcPr>
            <w:tcW w:w="4672" w:type="dxa"/>
          </w:tcPr>
          <w:p>
            <w:pPr>
              <w:pStyle w:val="TableParagraph"/>
              <w:spacing w:before="5"/>
              <w:ind w:left="137" w:right="129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ответственная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42"/>
              <w:ind w:left="137" w:right="12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4673" w:type="dxa"/>
          </w:tcPr>
          <w:p>
            <w:pPr>
              <w:pStyle w:val="TableParagraph"/>
              <w:spacing w:before="5"/>
              <w:ind w:left="98" w:right="89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«Центр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торговле»</w:t>
            </w:r>
          </w:p>
          <w:p>
            <w:pPr>
              <w:pStyle w:val="TableParagraph"/>
              <w:spacing w:before="42"/>
              <w:ind w:left="98" w:right="88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ЦВТ)</w:t>
            </w:r>
          </w:p>
        </w:tc>
      </w:tr>
      <w:tr>
        <w:trPr>
          <w:trHeight w:val="961" w:hRule="atLeast"/>
        </w:trPr>
        <w:tc>
          <w:tcPr>
            <w:tcW w:w="4672" w:type="dxa"/>
          </w:tcPr>
          <w:p>
            <w:pPr>
              <w:pStyle w:val="TableParagraph"/>
              <w:spacing w:before="5"/>
              <w:ind w:left="137" w:right="12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4673" w:type="dxa"/>
          </w:tcPr>
          <w:p>
            <w:pPr>
              <w:pStyle w:val="TableParagraph"/>
              <w:spacing w:before="5"/>
              <w:ind w:left="98" w:right="89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</w:p>
          <w:p>
            <w:pPr>
              <w:pStyle w:val="TableParagraph"/>
              <w:spacing w:line="320" w:lineRule="atLeast"/>
              <w:ind w:left="788" w:right="776"/>
              <w:rPr>
                <w:sz w:val="24"/>
              </w:rPr>
            </w:pPr>
            <w:r>
              <w:rPr>
                <w:sz w:val="24"/>
              </w:rPr>
              <w:t>площадки для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ВКС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Heading1"/>
      </w:pPr>
      <w:r>
        <w:rPr/>
        <w:t>Раздел</w:t>
      </w:r>
      <w:r>
        <w:rPr>
          <w:spacing w:val="-5"/>
        </w:rPr>
        <w:t> </w:t>
      </w:r>
      <w:r>
        <w:rPr/>
        <w:t>3.</w:t>
      </w:r>
      <w:r>
        <w:rPr>
          <w:spacing w:val="-4"/>
        </w:rPr>
        <w:t> </w:t>
      </w:r>
      <w:r>
        <w:rPr/>
        <w:t>Обязательства</w:t>
      </w:r>
      <w:r>
        <w:rPr>
          <w:spacing w:val="-4"/>
        </w:rPr>
        <w:t> </w:t>
      </w:r>
      <w:r>
        <w:rPr/>
        <w:t>Заявителя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поддержки.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944" w:val="left" w:leader="none"/>
        </w:tabs>
        <w:spacing w:line="276" w:lineRule="auto" w:before="0" w:after="0"/>
        <w:ind w:left="681" w:right="848" w:firstLine="708"/>
        <w:jc w:val="both"/>
        <w:rPr>
          <w:sz w:val="24"/>
        </w:rPr>
      </w:pPr>
      <w:r>
        <w:rPr>
          <w:sz w:val="24"/>
        </w:rPr>
        <w:t>Заявитель дает согласие на обработку персональных данных (любое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(операцию)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совокупность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(операций),</w:t>
      </w:r>
      <w:r>
        <w:rPr>
          <w:spacing w:val="1"/>
          <w:sz w:val="24"/>
        </w:rPr>
        <w:t> </w:t>
      </w:r>
      <w:r>
        <w:rPr>
          <w:sz w:val="24"/>
        </w:rPr>
        <w:t>совершаемых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 средств автоматизации или без использования таких средств с</w:t>
      </w:r>
      <w:r>
        <w:rPr>
          <w:spacing w:val="1"/>
          <w:sz w:val="24"/>
        </w:rPr>
        <w:t> </w:t>
      </w:r>
      <w:r>
        <w:rPr>
          <w:sz w:val="24"/>
        </w:rPr>
        <w:t>персональными данными, включая сбор, запись, систематизацию, накопление,</w:t>
      </w:r>
      <w:r>
        <w:rPr>
          <w:spacing w:val="1"/>
          <w:sz w:val="24"/>
        </w:rPr>
        <w:t> </w:t>
      </w:r>
      <w:r>
        <w:rPr>
          <w:sz w:val="24"/>
        </w:rPr>
        <w:t>хранение,</w:t>
      </w:r>
      <w:r>
        <w:rPr>
          <w:spacing w:val="1"/>
          <w:sz w:val="24"/>
        </w:rPr>
        <w:t> </w:t>
      </w:r>
      <w:r>
        <w:rPr>
          <w:sz w:val="24"/>
        </w:rPr>
        <w:t>уточнение</w:t>
      </w:r>
      <w:r>
        <w:rPr>
          <w:spacing w:val="1"/>
          <w:sz w:val="24"/>
        </w:rPr>
        <w:t> </w:t>
      </w:r>
      <w:r>
        <w:rPr>
          <w:sz w:val="24"/>
        </w:rPr>
        <w:t>(обновление,</w:t>
      </w:r>
      <w:r>
        <w:rPr>
          <w:spacing w:val="1"/>
          <w:sz w:val="24"/>
        </w:rPr>
        <w:t> </w:t>
      </w:r>
      <w:r>
        <w:rPr>
          <w:sz w:val="24"/>
        </w:rPr>
        <w:t>изменение),</w:t>
      </w:r>
      <w:r>
        <w:rPr>
          <w:spacing w:val="1"/>
          <w:sz w:val="24"/>
        </w:rPr>
        <w:t> </w:t>
      </w:r>
      <w:r>
        <w:rPr>
          <w:sz w:val="24"/>
        </w:rPr>
        <w:t>извлечение,</w:t>
      </w:r>
      <w:r>
        <w:rPr>
          <w:spacing w:val="1"/>
          <w:sz w:val="24"/>
        </w:rPr>
        <w:t> </w:t>
      </w:r>
      <w:r>
        <w:rPr>
          <w:sz w:val="24"/>
        </w:rPr>
        <w:t>использование,</w:t>
      </w:r>
      <w:r>
        <w:rPr>
          <w:spacing w:val="1"/>
          <w:sz w:val="24"/>
        </w:rPr>
        <w:t> </w:t>
      </w:r>
      <w:r>
        <w:rPr>
          <w:sz w:val="24"/>
        </w:rPr>
        <w:t>передачу</w:t>
      </w:r>
      <w:r>
        <w:rPr>
          <w:spacing w:val="1"/>
          <w:sz w:val="24"/>
        </w:rPr>
        <w:t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> </w:t>
      </w:r>
      <w:r>
        <w:rPr>
          <w:sz w:val="24"/>
        </w:rPr>
        <w:t>предоставление,</w:t>
      </w:r>
      <w:r>
        <w:rPr>
          <w:spacing w:val="1"/>
          <w:sz w:val="24"/>
        </w:rPr>
        <w:t> </w:t>
      </w:r>
      <w:r>
        <w:rPr>
          <w:sz w:val="24"/>
        </w:rPr>
        <w:t>доступ),</w:t>
      </w:r>
      <w:r>
        <w:rPr>
          <w:spacing w:val="1"/>
          <w:sz w:val="24"/>
        </w:rPr>
        <w:t> </w:t>
      </w:r>
      <w:r>
        <w:rPr>
          <w:sz w:val="24"/>
        </w:rPr>
        <w:t>обезличивание,</w:t>
      </w:r>
      <w:r>
        <w:rPr>
          <w:spacing w:val="1"/>
          <w:sz w:val="24"/>
        </w:rPr>
        <w:t> </w:t>
      </w:r>
      <w:r>
        <w:rPr>
          <w:sz w:val="24"/>
        </w:rPr>
        <w:t>блокирование, удаление, уничтожение), (а именно: фамилии, имени, отчества,</w:t>
      </w:r>
      <w:r>
        <w:rPr>
          <w:spacing w:val="1"/>
          <w:sz w:val="24"/>
        </w:rPr>
        <w:t> </w:t>
      </w:r>
      <w:r>
        <w:rPr>
          <w:sz w:val="24"/>
        </w:rPr>
        <w:t>телефона, адреса электронной почты) в соответствии с Федеральным законом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Российской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Федерации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27.07.2006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№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152-ФЗ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«О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персональных</w:t>
      </w:r>
      <w:r>
        <w:rPr>
          <w:spacing w:val="-17"/>
          <w:sz w:val="24"/>
        </w:rPr>
        <w:t> </w:t>
      </w:r>
      <w:r>
        <w:rPr>
          <w:sz w:val="24"/>
        </w:rPr>
        <w:t>данных».</w:t>
      </w:r>
      <w:r>
        <w:rPr>
          <w:spacing w:val="-17"/>
          <w:sz w:val="24"/>
        </w:rPr>
        <w:t> </w:t>
      </w:r>
      <w:r>
        <w:rPr>
          <w:sz w:val="24"/>
        </w:rPr>
        <w:t>Согласие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1910" w:h="16840"/>
          <w:pgMar w:top="1040" w:bottom="280" w:left="1020" w:right="0"/>
        </w:sectPr>
      </w:pPr>
    </w:p>
    <w:p>
      <w:pPr>
        <w:pStyle w:val="BodyText"/>
        <w:spacing w:line="276" w:lineRule="auto" w:before="76"/>
        <w:ind w:left="681" w:right="849"/>
        <w:jc w:val="both"/>
      </w:pPr>
      <w:r>
        <w:rPr/>
        <w:t>вступает в силу со дня его подписания и действует до момента его отзыва на</w:t>
      </w:r>
      <w:r>
        <w:rPr>
          <w:spacing w:val="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письменного заявления.</w:t>
      </w:r>
    </w:p>
    <w:p>
      <w:pPr>
        <w:pStyle w:val="ListParagraph"/>
        <w:numPr>
          <w:ilvl w:val="1"/>
          <w:numId w:val="1"/>
        </w:numPr>
        <w:tabs>
          <w:tab w:pos="1887" w:val="left" w:leader="none"/>
        </w:tabs>
        <w:spacing w:line="276" w:lineRule="auto" w:before="0" w:after="0"/>
        <w:ind w:left="680" w:right="847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7"/>
          <w:sz w:val="24"/>
        </w:rPr>
        <w:t> </w:t>
      </w:r>
      <w:r>
        <w:rPr>
          <w:sz w:val="24"/>
        </w:rPr>
        <w:t>обязуется</w:t>
      </w:r>
      <w:r>
        <w:rPr>
          <w:spacing w:val="-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течение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(пяти)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рабочих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дней</w:t>
      </w:r>
      <w:r>
        <w:rPr>
          <w:b/>
          <w:spacing w:val="-6"/>
          <w:sz w:val="24"/>
        </w:rPr>
        <w:t> </w:t>
      </w:r>
      <w:r>
        <w:rPr>
          <w:sz w:val="24"/>
        </w:rPr>
        <w:t>после</w:t>
      </w:r>
      <w:r>
        <w:rPr>
          <w:spacing w:val="-7"/>
          <w:sz w:val="24"/>
        </w:rPr>
        <w:t> </w:t>
      </w:r>
      <w:r>
        <w:rPr>
          <w:sz w:val="24"/>
        </w:rPr>
        <w:t>получения</w:t>
      </w:r>
      <w:r>
        <w:rPr>
          <w:spacing w:val="-69"/>
          <w:sz w:val="24"/>
        </w:rPr>
        <w:t> </w:t>
      </w:r>
      <w:r>
        <w:rPr>
          <w:sz w:val="24"/>
        </w:rPr>
        <w:t>поддержки подписать и направить на адрес электронной почты ЦВТ</w:t>
      </w:r>
      <w:r>
        <w:rPr>
          <w:color w:val="0563C0"/>
          <w:sz w:val="24"/>
        </w:rPr>
        <w:t> </w:t>
      </w:r>
      <w:hyperlink r:id="rId5">
        <w:r>
          <w:rPr>
            <w:color w:val="0563C0"/>
            <w:sz w:val="24"/>
            <w:u w:val="single" w:color="0563C0"/>
          </w:rPr>
          <w:t>trade@ftac.ru</w:t>
        </w:r>
      </w:hyperlink>
      <w:r>
        <w:rPr>
          <w:color w:val="0563C0"/>
          <w:spacing w:val="1"/>
          <w:sz w:val="24"/>
        </w:rPr>
        <w:t> </w:t>
      </w:r>
      <w:r>
        <w:rPr>
          <w:sz w:val="24"/>
        </w:rPr>
        <w:t>документальное подтверждение получения информационной и консультационной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бланке</w:t>
      </w:r>
      <w:r>
        <w:rPr>
          <w:spacing w:val="1"/>
          <w:sz w:val="24"/>
        </w:rPr>
        <w:t> </w:t>
      </w:r>
      <w:r>
        <w:rPr>
          <w:sz w:val="24"/>
        </w:rPr>
        <w:t>Заявителя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> </w:t>
      </w:r>
      <w:r>
        <w:rPr>
          <w:sz w:val="24"/>
        </w:rPr>
        <w:t>оказанной</w:t>
      </w:r>
      <w:r>
        <w:rPr>
          <w:spacing w:val="-1"/>
          <w:sz w:val="24"/>
        </w:rPr>
        <w:t> </w:t>
      </w:r>
      <w:r>
        <w:rPr>
          <w:sz w:val="24"/>
        </w:rPr>
        <w:t>поддержкой</w:t>
      </w:r>
      <w:r>
        <w:rPr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свободной</w:t>
      </w:r>
      <w:r>
        <w:rPr>
          <w:spacing w:val="-2"/>
          <w:sz w:val="24"/>
        </w:rPr>
        <w:t> </w:t>
      </w:r>
      <w:r>
        <w:rPr>
          <w:sz w:val="24"/>
        </w:rPr>
        <w:t>форме).</w:t>
      </w:r>
    </w:p>
    <w:p>
      <w:pPr>
        <w:pStyle w:val="ListParagraph"/>
        <w:numPr>
          <w:ilvl w:val="1"/>
          <w:numId w:val="1"/>
        </w:numPr>
        <w:tabs>
          <w:tab w:pos="1888" w:val="left" w:leader="none"/>
        </w:tabs>
        <w:spacing w:line="276" w:lineRule="auto" w:before="0" w:after="0"/>
        <w:ind w:left="681" w:right="848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5"/>
          <w:sz w:val="24"/>
        </w:rPr>
        <w:t> </w:t>
      </w:r>
      <w:r>
        <w:rPr>
          <w:sz w:val="24"/>
        </w:rPr>
        <w:t>обязуется</w:t>
      </w:r>
      <w:r>
        <w:rPr>
          <w:spacing w:val="-5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декабря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> </w:t>
      </w:r>
      <w:r>
        <w:rPr>
          <w:sz w:val="24"/>
        </w:rPr>
        <w:t>предоставить</w:t>
      </w:r>
      <w:r>
        <w:rPr>
          <w:spacing w:val="-5"/>
          <w:sz w:val="24"/>
        </w:rPr>
        <w:t> </w:t>
      </w:r>
      <w:r>
        <w:rPr>
          <w:sz w:val="24"/>
        </w:rPr>
        <w:t>ЦВТ</w:t>
      </w:r>
      <w:r>
        <w:rPr>
          <w:spacing w:val="-5"/>
          <w:sz w:val="24"/>
        </w:rPr>
        <w:t> </w:t>
      </w:r>
      <w:r>
        <w:rPr>
          <w:sz w:val="24"/>
        </w:rPr>
        <w:t>сведения</w:t>
      </w:r>
      <w:r>
        <w:rPr>
          <w:spacing w:val="-70"/>
          <w:sz w:val="24"/>
        </w:rPr>
        <w:t> </w:t>
      </w:r>
      <w:r>
        <w:rPr>
          <w:sz w:val="24"/>
        </w:rPr>
        <w:t>об объеме импортных и экспортных операций, реализованных с использованием</w:t>
      </w:r>
      <w:r>
        <w:rPr>
          <w:spacing w:val="1"/>
          <w:sz w:val="24"/>
        </w:rPr>
        <w:t> </w:t>
      </w:r>
      <w:r>
        <w:rPr>
          <w:sz w:val="24"/>
        </w:rPr>
        <w:t>решений,</w:t>
      </w:r>
      <w:r>
        <w:rPr>
          <w:spacing w:val="1"/>
          <w:sz w:val="24"/>
        </w:rPr>
        <w:t> </w:t>
      </w:r>
      <w:r>
        <w:rPr>
          <w:sz w:val="24"/>
        </w:rPr>
        <w:t>предложенных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консультационной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-2"/>
          <w:sz w:val="24"/>
        </w:rPr>
        <w:t> </w:t>
      </w:r>
      <w:r>
        <w:rPr>
          <w:sz w:val="24"/>
        </w:rPr>
        <w:t>осуществления</w:t>
      </w:r>
      <w:r>
        <w:rPr>
          <w:spacing w:val="-2"/>
          <w:sz w:val="24"/>
        </w:rPr>
        <w:t> </w:t>
      </w:r>
      <w:r>
        <w:rPr>
          <w:sz w:val="24"/>
        </w:rPr>
        <w:t>бесперебойных</w:t>
      </w:r>
      <w:r>
        <w:rPr>
          <w:spacing w:val="-1"/>
          <w:sz w:val="24"/>
        </w:rPr>
        <w:t> </w:t>
      </w:r>
      <w:r>
        <w:rPr>
          <w:sz w:val="24"/>
        </w:rPr>
        <w:t>внешнеторговых</w:t>
      </w:r>
      <w:r>
        <w:rPr>
          <w:spacing w:val="-2"/>
          <w:sz w:val="24"/>
        </w:rPr>
        <w:t> </w:t>
      </w:r>
      <w:r>
        <w:rPr>
          <w:sz w:val="24"/>
        </w:rPr>
        <w:t>операций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before="1"/>
        <w:ind w:left="681"/>
      </w:pPr>
      <w:r>
        <w:rPr/>
        <w:t>Подпись: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85.050003pt;margin-top:14.692544pt;width:389.9pt;height:.1pt;mso-position-horizontal-relative:page;mso-position-vertical-relative:paragraph;z-index:-15728640;mso-wrap-distance-left:0;mso-wrap-distance-right:0" coordorigin="1701,294" coordsize="7798,0" path="m1701,294l9498,29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2804" w:val="left" w:leader="none"/>
          <w:tab w:pos="5615" w:val="left" w:leader="none"/>
          <w:tab w:pos="8947" w:val="left" w:leader="none"/>
        </w:tabs>
        <w:spacing w:line="235" w:lineRule="auto" w:before="0"/>
        <w:ind w:left="681" w:right="849" w:firstLine="0"/>
        <w:jc w:val="left"/>
        <w:rPr>
          <w:sz w:val="16"/>
        </w:rPr>
      </w:pPr>
      <w:r>
        <w:rPr>
          <w:position w:val="-7"/>
          <w:sz w:val="24"/>
        </w:rPr>
        <w:t>М.П.</w:t>
        <w:tab/>
      </w:r>
      <w:r>
        <w:rPr>
          <w:sz w:val="16"/>
        </w:rPr>
        <w:t>должность</w:t>
        <w:tab/>
        <w:t>подпись</w:t>
        <w:tab/>
        <w:t>расшифровка</w:t>
      </w:r>
      <w:r>
        <w:rPr>
          <w:spacing w:val="1"/>
          <w:sz w:val="16"/>
        </w:rPr>
        <w:t> </w:t>
      </w:r>
      <w:r>
        <w:rPr>
          <w:sz w:val="16"/>
        </w:rPr>
        <w:t>подписи</w:t>
      </w:r>
    </w:p>
    <w:p>
      <w:pPr>
        <w:spacing w:after="0" w:line="235" w:lineRule="auto"/>
        <w:jc w:val="left"/>
        <w:rPr>
          <w:sz w:val="16"/>
        </w:rPr>
        <w:sectPr>
          <w:pgSz w:w="11910" w:h="16840"/>
          <w:pgMar w:top="1040" w:bottom="280" w:left="1020" w:right="0"/>
        </w:sectPr>
      </w:pPr>
    </w:p>
    <w:p>
      <w:pPr>
        <w:pStyle w:val="BodyText"/>
        <w:ind w:left="564"/>
        <w:rPr>
          <w:sz w:val="20"/>
        </w:rPr>
      </w:pPr>
      <w:r>
        <w:rPr>
          <w:sz w:val="20"/>
        </w:rPr>
        <w:drawing>
          <wp:inline distT="0" distB="0" distL="0" distR="0">
            <wp:extent cx="2633142" cy="12070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142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00"/>
        <w:ind w:left="679" w:right="1411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w w:val="95"/>
        </w:rPr>
        <w:t>ПРОГРАММА</w:t>
      </w:r>
      <w:r>
        <w:rPr>
          <w:rFonts w:ascii="Franklin Gothic Medium" w:hAnsi="Franklin Gothic Medium"/>
          <w:spacing w:val="16"/>
          <w:w w:val="95"/>
        </w:rPr>
        <w:t> </w:t>
      </w:r>
      <w:r>
        <w:rPr>
          <w:rFonts w:ascii="Franklin Gothic Medium" w:hAnsi="Franklin Gothic Medium"/>
          <w:w w:val="95"/>
        </w:rPr>
        <w:t>ВЕБИНАРА</w:t>
      </w:r>
      <w:r>
        <w:rPr>
          <w:rFonts w:ascii="Franklin Gothic Medium" w:hAnsi="Franklin Gothic Medium"/>
          <w:spacing w:val="16"/>
          <w:w w:val="95"/>
        </w:rPr>
        <w:t> </w:t>
      </w:r>
      <w:r>
        <w:rPr>
          <w:rFonts w:ascii="Franklin Gothic Medium" w:hAnsi="Franklin Gothic Medium"/>
          <w:w w:val="95"/>
        </w:rPr>
        <w:t>НА</w:t>
      </w:r>
      <w:r>
        <w:rPr>
          <w:rFonts w:ascii="Franklin Gothic Medium" w:hAnsi="Franklin Gothic Medium"/>
          <w:spacing w:val="16"/>
          <w:w w:val="95"/>
        </w:rPr>
        <w:t> </w:t>
      </w:r>
      <w:r>
        <w:rPr>
          <w:rFonts w:ascii="Franklin Gothic Medium" w:hAnsi="Franklin Gothic Medium"/>
          <w:w w:val="95"/>
        </w:rPr>
        <w:t>ТЕМУ:</w:t>
      </w:r>
    </w:p>
    <w:p>
      <w:pPr>
        <w:pStyle w:val="BodyText"/>
        <w:spacing w:before="136"/>
        <w:ind w:left="674" w:right="1411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spacing w:val="-1"/>
        </w:rPr>
        <w:t>«Отсрочка</w:t>
      </w:r>
      <w:r>
        <w:rPr>
          <w:rFonts w:ascii="Franklin Gothic Medium" w:hAnsi="Franklin Gothic Medium"/>
          <w:spacing w:val="-13"/>
        </w:rPr>
        <w:t> </w:t>
      </w:r>
      <w:r>
        <w:rPr>
          <w:rFonts w:ascii="Franklin Gothic Medium" w:hAnsi="Franklin Gothic Medium"/>
          <w:spacing w:val="-1"/>
        </w:rPr>
        <w:t>платежа</w:t>
      </w:r>
      <w:r>
        <w:rPr>
          <w:rFonts w:ascii="Franklin Gothic Medium" w:hAnsi="Franklin Gothic Medium"/>
          <w:spacing w:val="-12"/>
        </w:rPr>
        <w:t> </w:t>
      </w:r>
      <w:r>
        <w:rPr>
          <w:rFonts w:ascii="Franklin Gothic Medium" w:hAnsi="Franklin Gothic Medium"/>
          <w:spacing w:val="-1"/>
        </w:rPr>
        <w:t>при</w:t>
      </w:r>
      <w:r>
        <w:rPr>
          <w:rFonts w:ascii="Franklin Gothic Medium" w:hAnsi="Franklin Gothic Medium"/>
          <w:spacing w:val="-13"/>
        </w:rPr>
        <w:t> </w:t>
      </w:r>
      <w:r>
        <w:rPr>
          <w:rFonts w:ascii="Franklin Gothic Medium" w:hAnsi="Franklin Gothic Medium"/>
          <w:spacing w:val="-1"/>
        </w:rPr>
        <w:t>импорте</w:t>
      </w:r>
      <w:r>
        <w:rPr>
          <w:rFonts w:ascii="Franklin Gothic Medium" w:hAnsi="Franklin Gothic Medium"/>
          <w:spacing w:val="-12"/>
        </w:rPr>
        <w:t> </w:t>
      </w:r>
      <w:r>
        <w:rPr>
          <w:rFonts w:ascii="Franklin Gothic Medium" w:hAnsi="Franklin Gothic Medium"/>
          <w:spacing w:val="-1"/>
        </w:rPr>
        <w:t>товаров</w:t>
      </w:r>
      <w:r>
        <w:rPr>
          <w:rFonts w:ascii="Franklin Gothic Medium" w:hAnsi="Franklin Gothic Medium"/>
          <w:spacing w:val="-13"/>
        </w:rPr>
        <w:t> </w:t>
      </w:r>
      <w:r>
        <w:rPr>
          <w:rFonts w:ascii="Franklin Gothic Medium" w:hAnsi="Franklin Gothic Medium"/>
          <w:spacing w:val="-1"/>
        </w:rPr>
        <w:t>в</w:t>
      </w:r>
      <w:r>
        <w:rPr>
          <w:rFonts w:ascii="Franklin Gothic Medium" w:hAnsi="Franklin Gothic Medium"/>
          <w:spacing w:val="-13"/>
        </w:rPr>
        <w:t> </w:t>
      </w:r>
      <w:r>
        <w:rPr>
          <w:rFonts w:ascii="Franklin Gothic Medium" w:hAnsi="Franklin Gothic Medium"/>
          <w:spacing w:val="-1"/>
        </w:rPr>
        <w:t>Россию:</w:t>
      </w:r>
      <w:r>
        <w:rPr>
          <w:rFonts w:ascii="Franklin Gothic Medium" w:hAnsi="Franklin Gothic Medium"/>
          <w:spacing w:val="-11"/>
        </w:rPr>
        <w:t> </w:t>
      </w:r>
      <w:r>
        <w:rPr>
          <w:rFonts w:ascii="Franklin Gothic Medium" w:hAnsi="Franklin Gothic Medium"/>
          <w:spacing w:val="-1"/>
        </w:rPr>
        <w:t>факторинг»</w:t>
      </w:r>
    </w:p>
    <w:p>
      <w:pPr>
        <w:pStyle w:val="BodyText"/>
        <w:spacing w:before="136"/>
        <w:ind w:left="681" w:right="1411"/>
        <w:jc w:val="center"/>
        <w:rPr>
          <w:rFonts w:ascii="Franklin Gothic Medium" w:hAnsi="Franklin Gothic Medium"/>
        </w:rPr>
      </w:pPr>
      <w:r>
        <w:rPr/>
        <w:drawing>
          <wp:anchor distT="0" distB="0" distL="0" distR="0" allowOverlap="1" layoutInCell="1" locked="0" behindDoc="1" simplePos="0" relativeHeight="487475200">
            <wp:simplePos x="0" y="0"/>
            <wp:positionH relativeFrom="page">
              <wp:posOffset>2844619</wp:posOffset>
            </wp:positionH>
            <wp:positionV relativeFrom="paragraph">
              <wp:posOffset>742299</wp:posOffset>
            </wp:positionV>
            <wp:extent cx="4715944" cy="536773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944" cy="5367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</w:rPr>
        <w:t>23</w:t>
      </w:r>
      <w:r>
        <w:rPr>
          <w:rFonts w:ascii="Franklin Gothic Medium" w:hAnsi="Franklin Gothic Medium"/>
          <w:spacing w:val="-4"/>
        </w:rPr>
        <w:t> </w:t>
      </w:r>
      <w:r>
        <w:rPr>
          <w:rFonts w:ascii="Franklin Gothic Medium" w:hAnsi="Franklin Gothic Medium"/>
        </w:rPr>
        <w:t>ноября</w:t>
      </w:r>
      <w:r>
        <w:rPr>
          <w:rFonts w:ascii="Franklin Gothic Medium" w:hAnsi="Franklin Gothic Medium"/>
          <w:spacing w:val="-5"/>
        </w:rPr>
        <w:t> </w:t>
      </w:r>
      <w:r>
        <w:rPr>
          <w:rFonts w:ascii="Franklin Gothic Medium" w:hAnsi="Franklin Gothic Medium"/>
        </w:rPr>
        <w:t>10:00</w:t>
      </w:r>
      <w:r>
        <w:rPr>
          <w:rFonts w:ascii="Franklin Gothic Medium" w:hAnsi="Franklin Gothic Medium"/>
          <w:spacing w:val="-2"/>
        </w:rPr>
        <w:t> </w:t>
      </w:r>
      <w:r>
        <w:rPr>
          <w:rFonts w:ascii="Franklin Gothic Medium" w:hAnsi="Franklin Gothic Medium"/>
        </w:rPr>
        <w:t>–</w:t>
      </w:r>
      <w:r>
        <w:rPr>
          <w:rFonts w:ascii="Franklin Gothic Medium" w:hAnsi="Franklin Gothic Medium"/>
          <w:spacing w:val="-4"/>
        </w:rPr>
        <w:t> </w:t>
      </w:r>
      <w:r>
        <w:rPr>
          <w:rFonts w:ascii="Franklin Gothic Medium" w:hAnsi="Franklin Gothic Medium"/>
        </w:rPr>
        <w:t>11:30</w: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3"/>
        <w:rPr>
          <w:rFonts w:ascii="Franklin Gothic Medium"/>
          <w:sz w:val="1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5480"/>
        <w:gridCol w:w="3677"/>
      </w:tblGrid>
      <w:tr>
        <w:trPr>
          <w:trHeight w:val="407" w:hRule="atLeast"/>
        </w:trPr>
        <w:tc>
          <w:tcPr>
            <w:tcW w:w="476" w:type="dxa"/>
          </w:tcPr>
          <w:p>
            <w:pPr>
              <w:pStyle w:val="TableParagraph"/>
              <w:spacing w:line="249" w:lineRule="exact"/>
              <w:ind w:left="115"/>
              <w:jc w:val="left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№</w:t>
            </w:r>
          </w:p>
        </w:tc>
        <w:tc>
          <w:tcPr>
            <w:tcW w:w="5480" w:type="dxa"/>
          </w:tcPr>
          <w:p>
            <w:pPr>
              <w:pStyle w:val="TableParagraph"/>
              <w:spacing w:line="249" w:lineRule="exact"/>
              <w:ind w:left="1225" w:right="1218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Спикер</w:t>
            </w:r>
          </w:p>
        </w:tc>
        <w:tc>
          <w:tcPr>
            <w:tcW w:w="3677" w:type="dxa"/>
          </w:tcPr>
          <w:p>
            <w:pPr>
              <w:pStyle w:val="TableParagraph"/>
              <w:spacing w:line="249" w:lineRule="exact"/>
              <w:ind w:left="188" w:right="18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Тема</w:t>
            </w:r>
            <w:r>
              <w:rPr>
                <w:rFonts w:ascii="Franklin Gothic Medium" w:hAnsi="Franklin Gothic Medium"/>
                <w:spacing w:val="21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выступления</w:t>
            </w:r>
          </w:p>
        </w:tc>
      </w:tr>
      <w:tr>
        <w:trPr>
          <w:trHeight w:val="937" w:hRule="atLeast"/>
        </w:trPr>
        <w:tc>
          <w:tcPr>
            <w:tcW w:w="476" w:type="dxa"/>
          </w:tcPr>
          <w:p>
            <w:pPr>
              <w:pStyle w:val="TableParagraph"/>
              <w:spacing w:before="2"/>
              <w:jc w:val="left"/>
              <w:rPr>
                <w:rFonts w:ascii="Franklin Gothic Medium"/>
                <w:sz w:val="21"/>
              </w:rPr>
            </w:pPr>
          </w:p>
          <w:p>
            <w:pPr>
              <w:pStyle w:val="TableParagraph"/>
              <w:ind w:left="163"/>
              <w:jc w:val="left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1</w:t>
            </w:r>
          </w:p>
        </w:tc>
        <w:tc>
          <w:tcPr>
            <w:tcW w:w="5480" w:type="dxa"/>
          </w:tcPr>
          <w:p>
            <w:pPr>
              <w:pStyle w:val="TableParagraph"/>
              <w:spacing w:line="249" w:lineRule="exact"/>
              <w:ind w:left="1222" w:right="1218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Представитель</w:t>
            </w:r>
          </w:p>
          <w:p>
            <w:pPr>
              <w:pStyle w:val="TableParagraph"/>
              <w:spacing w:line="314" w:lineRule="exact" w:before="8"/>
              <w:ind w:left="1225" w:right="1218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Центра</w:t>
            </w:r>
            <w:r>
              <w:rPr>
                <w:rFonts w:ascii="Franklin Gothic Medium" w:hAnsi="Franklin Gothic Medium"/>
                <w:spacing w:val="29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по</w:t>
            </w:r>
            <w:r>
              <w:rPr>
                <w:rFonts w:ascii="Franklin Gothic Medium" w:hAnsi="Franklin Gothic Medium"/>
                <w:spacing w:val="30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внешней</w:t>
            </w:r>
            <w:r>
              <w:rPr>
                <w:rFonts w:ascii="Franklin Gothic Medium" w:hAnsi="Franklin Gothic Medium"/>
                <w:spacing w:val="28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торговле</w:t>
            </w:r>
            <w:r>
              <w:rPr>
                <w:rFonts w:ascii="Franklin Gothic Medium" w:hAnsi="Franklin Gothic Medium"/>
                <w:spacing w:val="-54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при</w:t>
            </w:r>
            <w:r>
              <w:rPr>
                <w:rFonts w:ascii="Franklin Gothic Medium" w:hAnsi="Franklin Gothic Medium"/>
                <w:spacing w:val="-13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Минпромторге</w:t>
            </w:r>
            <w:r>
              <w:rPr>
                <w:rFonts w:ascii="Franklin Gothic Medium" w:hAnsi="Franklin Gothic Medium"/>
                <w:spacing w:val="-11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России</w:t>
            </w:r>
          </w:p>
        </w:tc>
        <w:tc>
          <w:tcPr>
            <w:tcW w:w="3677" w:type="dxa"/>
          </w:tcPr>
          <w:p>
            <w:pPr>
              <w:pStyle w:val="TableParagraph"/>
              <w:spacing w:before="5"/>
              <w:jc w:val="left"/>
              <w:rPr>
                <w:rFonts w:ascii="Franklin Gothic Medium"/>
                <w:sz w:val="25"/>
              </w:rPr>
            </w:pPr>
          </w:p>
          <w:p>
            <w:pPr>
              <w:pStyle w:val="TableParagraph"/>
              <w:ind w:left="184" w:right="18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pacing w:val="-1"/>
                <w:sz w:val="24"/>
              </w:rPr>
              <w:t>Приветственное</w:t>
            </w:r>
            <w:r>
              <w:rPr>
                <w:rFonts w:ascii="Franklin Gothic Medium" w:hAnsi="Franklin Gothic Medium"/>
                <w:spacing w:val="-13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слово</w:t>
            </w:r>
          </w:p>
        </w:tc>
      </w:tr>
      <w:tr>
        <w:trPr>
          <w:trHeight w:val="2817" w:hRule="atLeast"/>
        </w:trPr>
        <w:tc>
          <w:tcPr>
            <w:tcW w:w="476" w:type="dxa"/>
          </w:tcPr>
          <w:p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Franklin Gothic Medium"/>
                <w:sz w:val="26"/>
              </w:rPr>
            </w:pPr>
          </w:p>
          <w:p>
            <w:pPr>
              <w:pStyle w:val="TableParagraph"/>
              <w:ind w:left="163"/>
              <w:jc w:val="left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2</w:t>
            </w:r>
          </w:p>
        </w:tc>
        <w:tc>
          <w:tcPr>
            <w:tcW w:w="5480" w:type="dxa"/>
          </w:tcPr>
          <w:p>
            <w:pPr>
              <w:pStyle w:val="TableParagraph"/>
              <w:spacing w:line="624" w:lineRule="exact" w:before="12"/>
              <w:ind w:left="1902" w:right="1892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СберФакторинг</w:t>
            </w:r>
            <w:r>
              <w:rPr>
                <w:rFonts w:ascii="Franklin Gothic Medium" w:hAnsi="Franklin Gothic Medium"/>
                <w:spacing w:val="-57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Андрей</w:t>
            </w:r>
            <w:r>
              <w:rPr>
                <w:rFonts w:ascii="Franklin Gothic Medium" w:hAnsi="Franklin Gothic Medium"/>
                <w:spacing w:val="23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Соколов</w:t>
            </w:r>
          </w:p>
          <w:p>
            <w:pPr>
              <w:pStyle w:val="TableParagraph"/>
              <w:spacing w:line="242" w:lineRule="exact"/>
              <w:ind w:left="1225" w:right="1217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Управляющий</w:t>
            </w:r>
            <w:r>
              <w:rPr>
                <w:rFonts w:ascii="Franklin Gothic Medium" w:hAnsi="Franklin Gothic Medium"/>
                <w:spacing w:val="26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директор</w:t>
            </w:r>
          </w:p>
          <w:p>
            <w:pPr>
              <w:pStyle w:val="TableParagraph"/>
              <w:spacing w:line="278" w:lineRule="auto" w:before="40"/>
              <w:ind w:left="717" w:right="71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по</w:t>
            </w:r>
            <w:r>
              <w:rPr>
                <w:rFonts w:ascii="Franklin Gothic Medium" w:hAnsi="Franklin Gothic Medium"/>
                <w:spacing w:val="28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развитию</w:t>
            </w:r>
            <w:r>
              <w:rPr>
                <w:rFonts w:ascii="Franklin Gothic Medium" w:hAnsi="Franklin Gothic Medium"/>
                <w:spacing w:val="25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бизнеса</w:t>
            </w:r>
            <w:r>
              <w:rPr>
                <w:rFonts w:ascii="Franklin Gothic Medium" w:hAnsi="Franklin Gothic Medium"/>
                <w:spacing w:val="29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СберФакторинг</w:t>
            </w:r>
            <w:r>
              <w:rPr>
                <w:rFonts w:ascii="Franklin Gothic Medium" w:hAnsi="Franklin Gothic Medium"/>
                <w:spacing w:val="-54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Председатель</w:t>
            </w:r>
            <w:r>
              <w:rPr>
                <w:rFonts w:ascii="Franklin Gothic Medium" w:hAnsi="Franklin Gothic Medium"/>
                <w:spacing w:val="-1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Правления</w:t>
            </w:r>
          </w:p>
          <w:p>
            <w:pPr>
              <w:pStyle w:val="TableParagraph"/>
              <w:spacing w:line="267" w:lineRule="exact"/>
              <w:ind w:left="717" w:right="71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Ассоциации</w:t>
            </w:r>
            <w:r>
              <w:rPr>
                <w:rFonts w:ascii="Franklin Gothic Medium" w:hAnsi="Franklin Gothic Medium"/>
                <w:spacing w:val="24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Факторинговых</w:t>
            </w:r>
            <w:r>
              <w:rPr>
                <w:rFonts w:ascii="Franklin Gothic Medium" w:hAnsi="Franklin Gothic Medium"/>
                <w:spacing w:val="23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Компаний</w:t>
            </w:r>
          </w:p>
        </w:tc>
        <w:tc>
          <w:tcPr>
            <w:tcW w:w="3677" w:type="dxa"/>
          </w:tcPr>
          <w:p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Franklin Gothic Medium"/>
                <w:sz w:val="28"/>
              </w:rPr>
            </w:pPr>
          </w:p>
          <w:p>
            <w:pPr>
              <w:pStyle w:val="TableParagraph"/>
              <w:spacing w:line="276" w:lineRule="auto"/>
              <w:ind w:left="186" w:right="18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Возможности</w:t>
            </w:r>
            <w:r>
              <w:rPr>
                <w:rFonts w:ascii="Franklin Gothic Medium" w:hAnsi="Franklin Gothic Medium"/>
                <w:spacing w:val="29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факторинга</w:t>
            </w:r>
            <w:r>
              <w:rPr>
                <w:rFonts w:ascii="Franklin Gothic Medium" w:hAnsi="Franklin Gothic Medium"/>
                <w:spacing w:val="32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при</w:t>
            </w:r>
            <w:r>
              <w:rPr>
                <w:rFonts w:ascii="Franklin Gothic Medium" w:hAnsi="Franklin Gothic Medium"/>
                <w:spacing w:val="-54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финансировании</w:t>
            </w:r>
            <w:r>
              <w:rPr>
                <w:rFonts w:ascii="Franklin Gothic Medium" w:hAnsi="Franklin Gothic Medium"/>
                <w:spacing w:val="1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импортных</w:t>
            </w:r>
            <w:r>
              <w:rPr>
                <w:rFonts w:ascii="Franklin Gothic Medium" w:hAnsi="Franklin Gothic Medium"/>
                <w:spacing w:val="1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сделок.</w:t>
            </w:r>
            <w:r>
              <w:rPr>
                <w:rFonts w:ascii="Franklin Gothic Medium" w:hAnsi="Franklin Gothic Medium"/>
                <w:spacing w:val="-4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Опыт</w:t>
            </w:r>
            <w:r>
              <w:rPr>
                <w:rFonts w:ascii="Franklin Gothic Medium" w:hAnsi="Franklin Gothic Medium"/>
                <w:spacing w:val="-4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и</w:t>
            </w:r>
            <w:r>
              <w:rPr>
                <w:rFonts w:ascii="Franklin Gothic Medium" w:hAnsi="Franklin Gothic Medium"/>
                <w:spacing w:val="-5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кейсы.</w:t>
            </w:r>
          </w:p>
        </w:tc>
      </w:tr>
      <w:tr>
        <w:trPr>
          <w:trHeight w:val="1876" w:hRule="atLeast"/>
        </w:trPr>
        <w:tc>
          <w:tcPr>
            <w:tcW w:w="476" w:type="dxa"/>
          </w:tcPr>
          <w:p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Franklin Gothic Medium"/>
                <w:sz w:val="36"/>
              </w:rPr>
            </w:pPr>
          </w:p>
          <w:p>
            <w:pPr>
              <w:pStyle w:val="TableParagraph"/>
              <w:ind w:left="163"/>
              <w:jc w:val="left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3</w:t>
            </w:r>
          </w:p>
        </w:tc>
        <w:tc>
          <w:tcPr>
            <w:tcW w:w="5480" w:type="dxa"/>
          </w:tcPr>
          <w:p>
            <w:pPr>
              <w:pStyle w:val="TableParagraph"/>
              <w:spacing w:before="132"/>
              <w:ind w:left="1223" w:right="1218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МКБ</w:t>
            </w:r>
          </w:p>
          <w:p>
            <w:pPr>
              <w:pStyle w:val="TableParagraph"/>
              <w:spacing w:before="3"/>
              <w:jc w:val="left"/>
              <w:rPr>
                <w:rFonts w:ascii="Franklin Gothic Medium"/>
                <w:sz w:val="31"/>
              </w:rPr>
            </w:pPr>
          </w:p>
          <w:p>
            <w:pPr>
              <w:pStyle w:val="TableParagraph"/>
              <w:spacing w:line="276" w:lineRule="auto"/>
              <w:ind w:left="1312" w:right="1301" w:hanging="2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Дмитрий Нижельский</w:t>
            </w:r>
            <w:r>
              <w:rPr>
                <w:rFonts w:ascii="Franklin Gothic Medium" w:hAnsi="Franklin Gothic Medium"/>
                <w:spacing w:val="1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Начальник Управления</w:t>
            </w:r>
            <w:r>
              <w:rPr>
                <w:rFonts w:ascii="Franklin Gothic Medium" w:hAnsi="Franklin Gothic Medium"/>
                <w:spacing w:val="1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торгового</w:t>
            </w:r>
            <w:r>
              <w:rPr>
                <w:rFonts w:ascii="Franklin Gothic Medium" w:hAnsi="Franklin Gothic Medium"/>
                <w:spacing w:val="1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финансирования</w:t>
            </w:r>
          </w:p>
        </w:tc>
        <w:tc>
          <w:tcPr>
            <w:tcW w:w="3677" w:type="dxa"/>
          </w:tcPr>
          <w:p>
            <w:pPr>
              <w:pStyle w:val="TableParagraph"/>
              <w:spacing w:before="5"/>
              <w:jc w:val="left"/>
              <w:rPr>
                <w:rFonts w:ascii="Franklin Gothic Medium"/>
                <w:sz w:val="25"/>
              </w:rPr>
            </w:pPr>
          </w:p>
          <w:p>
            <w:pPr>
              <w:pStyle w:val="TableParagraph"/>
              <w:spacing w:line="276" w:lineRule="auto"/>
              <w:ind w:left="189" w:right="18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Факторинг</w:t>
            </w:r>
            <w:r>
              <w:rPr>
                <w:rFonts w:ascii="Franklin Gothic Medium" w:hAnsi="Franklin Gothic Medium"/>
                <w:spacing w:val="20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и</w:t>
            </w:r>
            <w:r>
              <w:rPr>
                <w:rFonts w:ascii="Franklin Gothic Medium" w:hAnsi="Franklin Gothic Medium"/>
                <w:spacing w:val="20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другие</w:t>
            </w:r>
            <w:r>
              <w:rPr>
                <w:rFonts w:ascii="Franklin Gothic Medium" w:hAnsi="Franklin Gothic Medium"/>
                <w:spacing w:val="19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w w:val="95"/>
                <w:sz w:val="24"/>
              </w:rPr>
              <w:t>механизмы</w:t>
            </w:r>
            <w:r>
              <w:rPr>
                <w:rFonts w:ascii="Franklin Gothic Medium" w:hAnsi="Franklin Gothic Medium"/>
                <w:spacing w:val="-54"/>
                <w:w w:val="95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финансирования</w:t>
            </w:r>
            <w:r>
              <w:rPr>
                <w:rFonts w:ascii="Franklin Gothic Medium" w:hAnsi="Franklin Gothic Medium"/>
                <w:spacing w:val="1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международного бизнеса</w:t>
            </w:r>
            <w:r>
              <w:rPr>
                <w:rFonts w:ascii="Franklin Gothic Medium" w:hAnsi="Franklin Gothic Medium"/>
                <w:spacing w:val="1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российский</w:t>
            </w:r>
            <w:r>
              <w:rPr>
                <w:rFonts w:ascii="Franklin Gothic Medium" w:hAnsi="Franklin Gothic Medium"/>
                <w:spacing w:val="-6"/>
                <w:sz w:val="24"/>
              </w:rPr>
              <w:t> </w:t>
            </w:r>
            <w:r>
              <w:rPr>
                <w:rFonts w:ascii="Franklin Gothic Medium" w:hAnsi="Franklin Gothic Medium"/>
                <w:sz w:val="24"/>
              </w:rPr>
              <w:t>компаний.</w:t>
            </w:r>
          </w:p>
        </w:tc>
      </w:tr>
    </w:tbl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5"/>
        <w:rPr>
          <w:rFonts w:ascii="Franklin Gothic Medium"/>
          <w:sz w:val="29"/>
        </w:rPr>
      </w:pPr>
    </w:p>
    <w:p>
      <w:pPr>
        <w:spacing w:after="0"/>
        <w:rPr>
          <w:rFonts w:ascii="Franklin Gothic Medium"/>
          <w:sz w:val="29"/>
        </w:rPr>
        <w:sectPr>
          <w:pgSz w:w="11910" w:h="16840"/>
          <w:pgMar w:top="1120" w:bottom="280" w:left="1020" w:right="0"/>
        </w:sectPr>
      </w:pPr>
    </w:p>
    <w:p>
      <w:pPr>
        <w:spacing w:before="100"/>
        <w:ind w:left="1820" w:right="94" w:firstLine="0"/>
        <w:jc w:val="center"/>
        <w:rPr>
          <w:rFonts w:ascii="Franklin Gothic Medium" w:hAnsi="Franklin Gothic Medium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9.630005pt;margin-top:802.35144pt;width:45.6pt;height:10.25pt;mso-position-horizontal-relative:page;mso-position-vertical-relative:page;z-index:-158407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Franklin Gothic Medium"/>
                      <w:sz w:val="18"/>
                    </w:rPr>
                  </w:pPr>
                  <w:hyperlink r:id="rId8">
                    <w:r>
                      <w:rPr>
                        <w:rFonts w:ascii="Franklin Gothic Medium"/>
                        <w:spacing w:val="-1"/>
                        <w:sz w:val="18"/>
                      </w:rPr>
                      <w:t>info@ftac.ru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Franklin Gothic Medium" w:hAnsi="Franklin Gothic Medium"/>
          <w:sz w:val="18"/>
        </w:rPr>
        <w:t>123376,</w:t>
      </w:r>
      <w:r>
        <w:rPr>
          <w:rFonts w:ascii="Franklin Gothic Medium" w:hAnsi="Franklin Gothic Medium"/>
          <w:spacing w:val="-3"/>
          <w:sz w:val="18"/>
        </w:rPr>
        <w:t> </w:t>
      </w:r>
      <w:r>
        <w:rPr>
          <w:rFonts w:ascii="Franklin Gothic Medium" w:hAnsi="Franklin Gothic Medium"/>
          <w:sz w:val="18"/>
        </w:rPr>
        <w:t>Москва,</w:t>
      </w:r>
    </w:p>
    <w:p>
      <w:pPr>
        <w:spacing w:before="0"/>
        <w:ind w:left="1728" w:right="0" w:firstLine="0"/>
        <w:jc w:val="center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pacing w:val="-1"/>
          <w:sz w:val="18"/>
        </w:rPr>
        <w:t>Красная</w:t>
      </w:r>
      <w:r>
        <w:rPr>
          <w:rFonts w:ascii="Franklin Gothic Medium" w:hAnsi="Franklin Gothic Medium"/>
          <w:spacing w:val="-10"/>
          <w:sz w:val="18"/>
        </w:rPr>
        <w:t> </w:t>
      </w:r>
      <w:r>
        <w:rPr>
          <w:rFonts w:ascii="Franklin Gothic Medium" w:hAnsi="Franklin Gothic Medium"/>
          <w:sz w:val="18"/>
        </w:rPr>
        <w:t>Пресня,</w:t>
      </w:r>
      <w:r>
        <w:rPr>
          <w:rFonts w:ascii="Franklin Gothic Medium" w:hAnsi="Franklin Gothic Medium"/>
          <w:spacing w:val="-8"/>
          <w:sz w:val="18"/>
        </w:rPr>
        <w:t> </w:t>
      </w:r>
      <w:r>
        <w:rPr>
          <w:rFonts w:ascii="Franklin Gothic Medium" w:hAnsi="Franklin Gothic Medium"/>
          <w:sz w:val="18"/>
        </w:rPr>
        <w:t>24</w:t>
      </w:r>
    </w:p>
    <w:p>
      <w:pPr>
        <w:tabs>
          <w:tab w:pos="3541" w:val="left" w:leader="none"/>
        </w:tabs>
        <w:spacing w:before="103"/>
        <w:ind w:left="1210" w:right="0" w:firstLine="0"/>
        <w:jc w:val="left"/>
        <w:rPr>
          <w:rFonts w:ascii="Franklin Gothic Medium"/>
          <w:sz w:val="18"/>
        </w:rPr>
      </w:pPr>
      <w:r>
        <w:rPr/>
        <w:br w:type="column"/>
      </w:r>
      <w:hyperlink r:id="rId9">
        <w:r>
          <w:rPr>
            <w:rFonts w:ascii="Franklin Gothic Medium"/>
            <w:sz w:val="18"/>
          </w:rPr>
          <w:t>http://ftac.ru</w:t>
        </w:r>
      </w:hyperlink>
      <w:r>
        <w:rPr>
          <w:rFonts w:ascii="Franklin Gothic Medium"/>
          <w:sz w:val="18"/>
        </w:rPr>
        <w:tab/>
      </w:r>
      <w:r>
        <w:rPr>
          <w:rFonts w:ascii="Franklin Gothic Medium"/>
          <w:position w:val="10"/>
          <w:sz w:val="18"/>
        </w:rPr>
        <w:t>+7</w:t>
      </w:r>
      <w:r>
        <w:rPr>
          <w:rFonts w:ascii="Franklin Gothic Medium"/>
          <w:spacing w:val="-2"/>
          <w:position w:val="10"/>
          <w:sz w:val="18"/>
        </w:rPr>
        <w:t> </w:t>
      </w:r>
      <w:r>
        <w:rPr>
          <w:rFonts w:ascii="Franklin Gothic Medium"/>
          <w:position w:val="10"/>
          <w:sz w:val="18"/>
        </w:rPr>
        <w:t>499</w:t>
      </w:r>
      <w:r>
        <w:rPr>
          <w:rFonts w:ascii="Franklin Gothic Medium"/>
          <w:spacing w:val="-2"/>
          <w:position w:val="10"/>
          <w:sz w:val="18"/>
        </w:rPr>
        <w:t> </w:t>
      </w:r>
      <w:r>
        <w:rPr>
          <w:rFonts w:ascii="Franklin Gothic Medium"/>
          <w:position w:val="10"/>
          <w:sz w:val="18"/>
        </w:rPr>
        <w:t>236</w:t>
      </w:r>
      <w:r>
        <w:rPr>
          <w:rFonts w:ascii="Franklin Gothic Medium"/>
          <w:spacing w:val="-2"/>
          <w:position w:val="10"/>
          <w:sz w:val="18"/>
        </w:rPr>
        <w:t> </w:t>
      </w:r>
      <w:r>
        <w:rPr>
          <w:rFonts w:ascii="Franklin Gothic Medium"/>
          <w:position w:val="10"/>
          <w:sz w:val="18"/>
        </w:rPr>
        <w:t>74</w:t>
      </w:r>
      <w:r>
        <w:rPr>
          <w:rFonts w:ascii="Franklin Gothic Medium"/>
          <w:spacing w:val="-1"/>
          <w:position w:val="10"/>
          <w:sz w:val="18"/>
        </w:rPr>
        <w:t> </w:t>
      </w:r>
      <w:r>
        <w:rPr>
          <w:rFonts w:ascii="Franklin Gothic Medium"/>
          <w:position w:val="10"/>
          <w:sz w:val="18"/>
        </w:rPr>
        <w:t>89</w:t>
      </w:r>
    </w:p>
    <w:sectPr>
      <w:type w:val="continuous"/>
      <w:pgSz w:w="11910" w:h="16840"/>
      <w:pgMar w:top="1040" w:bottom="280" w:left="1020" w:right="0"/>
      <w:cols w:num="2" w:equalWidth="0">
        <w:col w:w="3323" w:space="40"/>
        <w:col w:w="75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681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55"/>
        <w:jc w:val="left"/>
      </w:pPr>
      <w:rPr>
        <w:rFonts w:hint="default" w:ascii="Trebuchet MS" w:hAnsi="Trebuchet MS" w:eastAsia="Trebuchet MS" w:cs="Trebuchet MS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1" w:hanging="5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1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2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3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3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5" w:hanging="5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1"/>
      <w:outlineLvl w:val="1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81" w:right="848" w:firstLine="708"/>
      <w:jc w:val="both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rade@ftac.r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info@ftac.ru" TargetMode="External"/><Relationship Id="rId9" Type="http://schemas.openxmlformats.org/officeDocument/2006/relationships/hyperlink" Target="http://ftac.r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2023-11-20T12:06:25Z</dcterms:created>
  <dcterms:modified xsi:type="dcterms:W3CDTF">2023-11-20T12:06:25Z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2023-11-20T00:00:00Z</vt:filetime>
  </property>
</Properties>
</file>