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918"/>
        <w:gridCol w:w="134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формирование антитеррористического и антиэкстремистского воспитания в молодежной среде;</w:t>
            </w:r>
          </w:p>
          <w:p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lastRenderedPageBreak/>
              <w:t>количество размещенных баннеров;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lastRenderedPageBreak/>
              <w:t>количество проинформированных граждан района;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:rsidR="002E2A19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DC20CE" w:rsidRPr="00D03DF7" w:rsidRDefault="00DC20CE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287766" w:rsidRDefault="002E2A19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:rsidR="00436477" w:rsidRPr="00436477" w:rsidRDefault="00436477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436477">
              <w:rPr>
                <w:rFonts w:ascii="Times New Roman" w:hAnsi="Times New Roman"/>
              </w:rPr>
              <w:t>Количество учреждений, в которых произведена замена ограждения;</w:t>
            </w:r>
          </w:p>
          <w:p w:rsidR="00436477" w:rsidRPr="00D03DF7" w:rsidRDefault="00436477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436477">
              <w:rPr>
                <w:rFonts w:ascii="Times New Roman" w:hAnsi="Times New Roman"/>
              </w:rPr>
              <w:t>Количество учреждений, для которых произведено изготовление поста охраны.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E81E0D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E81E0D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F94E73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18" w:type="dxa"/>
          </w:tcPr>
          <w:p w:rsidR="00CD2FF3" w:rsidRPr="00075BB0" w:rsidRDefault="00F94E7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  <w:bookmarkStart w:id="10" w:name="_GoBack"/>
            <w:bookmarkEnd w:id="10"/>
          </w:p>
        </w:tc>
        <w:tc>
          <w:tcPr>
            <w:tcW w:w="1342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CA4A19" w:rsidRPr="00075BB0" w:rsidTr="00F94E73">
        <w:trPr>
          <w:trHeight w:val="291"/>
          <w:jc w:val="center"/>
        </w:trPr>
        <w:tc>
          <w:tcPr>
            <w:tcW w:w="341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CA4A19" w:rsidRPr="00075BB0" w:rsidTr="00F94E73">
        <w:trPr>
          <w:trHeight w:val="291"/>
          <w:jc w:val="center"/>
        </w:trPr>
        <w:tc>
          <w:tcPr>
            <w:tcW w:w="341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CA4A19" w:rsidRPr="00734D7C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559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CA4A19" w:rsidRPr="00734D7C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0CA4A19" w:rsidRPr="00075BB0" w:rsidTr="00F94E73">
        <w:trPr>
          <w:trHeight w:val="291"/>
          <w:jc w:val="center"/>
        </w:trPr>
        <w:tc>
          <w:tcPr>
            <w:tcW w:w="341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CA4A19" w:rsidRPr="00734D7C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  <w:tc>
          <w:tcPr>
            <w:tcW w:w="1559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CA4A19" w:rsidRPr="00734D7C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</w:tr>
      <w:tr w:rsidR="00CA4A19" w:rsidRPr="00075BB0" w:rsidTr="00F94E73">
        <w:trPr>
          <w:trHeight w:val="291"/>
          <w:jc w:val="center"/>
        </w:trPr>
        <w:tc>
          <w:tcPr>
            <w:tcW w:w="341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CA4A19" w:rsidRPr="00734D7C" w:rsidRDefault="00DC20CE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3245,7</w:t>
            </w:r>
          </w:p>
        </w:tc>
        <w:tc>
          <w:tcPr>
            <w:tcW w:w="1559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CA4A19" w:rsidRPr="00734D7C" w:rsidRDefault="00DC20CE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3245,7</w:t>
            </w:r>
          </w:p>
        </w:tc>
      </w:tr>
      <w:tr w:rsidR="005A0052" w:rsidRPr="00075BB0" w:rsidTr="00F94E73">
        <w:trPr>
          <w:trHeight w:val="291"/>
          <w:jc w:val="center"/>
        </w:trPr>
        <w:tc>
          <w:tcPr>
            <w:tcW w:w="3410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5A0052" w:rsidRPr="00734D7C" w:rsidRDefault="00F45695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4520,3</w:t>
            </w:r>
          </w:p>
        </w:tc>
        <w:tc>
          <w:tcPr>
            <w:tcW w:w="1559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5A0052" w:rsidRPr="00734D7C" w:rsidRDefault="00F45695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4520,30</w:t>
            </w:r>
          </w:p>
        </w:tc>
      </w:tr>
      <w:tr w:rsidR="005A0052" w:rsidRPr="00075BB0" w:rsidTr="00F94E73">
        <w:trPr>
          <w:trHeight w:val="291"/>
          <w:jc w:val="center"/>
        </w:trPr>
        <w:tc>
          <w:tcPr>
            <w:tcW w:w="3410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5A0052" w:rsidRPr="00734D7C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559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5A0052" w:rsidRPr="00075BB0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5A0052" w:rsidRPr="00734D7C" w:rsidRDefault="005A0052" w:rsidP="005A0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CA4A19" w:rsidRPr="00075BB0" w:rsidTr="00F94E73">
        <w:trPr>
          <w:trHeight w:val="291"/>
          <w:jc w:val="center"/>
        </w:trPr>
        <w:tc>
          <w:tcPr>
            <w:tcW w:w="3410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A4A19" w:rsidRPr="00075BB0" w:rsidRDefault="00F45695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8228,40</w:t>
            </w:r>
          </w:p>
        </w:tc>
        <w:tc>
          <w:tcPr>
            <w:tcW w:w="1559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CA4A19" w:rsidRPr="00075BB0" w:rsidRDefault="00CA4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CA4A19" w:rsidRPr="00075BB0" w:rsidRDefault="00F45695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8228,40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</w:p>
    <w:p w:rsidR="00CD2FF3" w:rsidRPr="00954CD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>. Перечень мероприятий Подпрограммы</w:t>
      </w:r>
    </w:p>
    <w:p w:rsidR="00CD2FF3" w:rsidRPr="00954CD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</w:p>
    <w:p w:rsidR="00CD2FF3" w:rsidRPr="00954CD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12" w:name="Par1083"/>
      <w:bookmarkEnd w:id="12"/>
      <w:r w:rsidRPr="00954CD1">
        <w:rPr>
          <w:rFonts w:ascii="Times New Roman" w:hAnsi="Times New Roman"/>
          <w:sz w:val="27"/>
          <w:szCs w:val="27"/>
        </w:rPr>
        <w:t xml:space="preserve">Перечень реализуемых мероприятий Подпрограммы </w:t>
      </w:r>
      <w:r w:rsidR="00075BB0" w:rsidRPr="00954CD1">
        <w:rPr>
          <w:rFonts w:ascii="Times New Roman" w:hAnsi="Times New Roman"/>
          <w:sz w:val="27"/>
          <w:szCs w:val="27"/>
        </w:rPr>
        <w:t xml:space="preserve">№ </w:t>
      </w:r>
      <w:r w:rsidR="005A0052" w:rsidRPr="00954CD1">
        <w:rPr>
          <w:rFonts w:ascii="Times New Roman" w:hAnsi="Times New Roman"/>
          <w:sz w:val="27"/>
          <w:szCs w:val="27"/>
        </w:rPr>
        <w:t>4</w:t>
      </w:r>
      <w:r w:rsidR="00075BB0" w:rsidRPr="00954CD1">
        <w:rPr>
          <w:rFonts w:ascii="Times New Roman" w:hAnsi="Times New Roman"/>
          <w:sz w:val="27"/>
          <w:szCs w:val="27"/>
        </w:rPr>
        <w:t xml:space="preserve"> </w:t>
      </w:r>
      <w:r w:rsidRPr="00954CD1">
        <w:rPr>
          <w:rFonts w:ascii="Times New Roman" w:hAnsi="Times New Roman"/>
          <w:sz w:val="27"/>
          <w:szCs w:val="27"/>
        </w:rPr>
        <w:t>представлен в приложении к Подпрограмме.</w:t>
      </w:r>
    </w:p>
    <w:p w:rsidR="00CD2FF3" w:rsidRPr="00954CD1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75BB0" w:rsidRPr="00954CD1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r w:rsidRPr="00954CD1">
        <w:rPr>
          <w:rFonts w:ascii="Times New Roman" w:hAnsi="Times New Roman"/>
          <w:b/>
          <w:sz w:val="27"/>
          <w:szCs w:val="27"/>
        </w:rPr>
        <w:t>2</w:t>
      </w:r>
      <w:r w:rsidR="00075BB0" w:rsidRPr="00954CD1">
        <w:rPr>
          <w:rFonts w:ascii="Times New Roman" w:hAnsi="Times New Roman"/>
          <w:b/>
          <w:sz w:val="27"/>
          <w:szCs w:val="27"/>
        </w:rPr>
        <w:t xml:space="preserve">. Механизм реализации подпрограммы и контроль за ее выполнением </w:t>
      </w:r>
    </w:p>
    <w:p w:rsidR="00075BB0" w:rsidRPr="00954CD1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A4A19" w:rsidRPr="00954CD1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954CD1">
        <w:rPr>
          <w:rFonts w:ascii="Times New Roman" w:hAnsi="Times New Roman"/>
          <w:sz w:val="27"/>
          <w:szCs w:val="27"/>
        </w:rPr>
        <w:t>муни-ципальной</w:t>
      </w:r>
      <w:proofErr w:type="spellEnd"/>
      <w:proofErr w:type="gramEnd"/>
      <w:r w:rsidRPr="00954CD1">
        <w:rPr>
          <w:rFonts w:ascii="Times New Roman" w:hAnsi="Times New Roman"/>
          <w:sz w:val="27"/>
          <w:szCs w:val="27"/>
        </w:rPr>
        <w:t xml:space="preserve"> подпрограммы – отдел </w:t>
      </w:r>
      <w:r w:rsidR="00107A76" w:rsidRPr="00954CD1">
        <w:rPr>
          <w:rFonts w:ascii="Times New Roman" w:hAnsi="Times New Roman"/>
          <w:sz w:val="27"/>
          <w:szCs w:val="27"/>
        </w:rPr>
        <w:t>по взаимодействию с правоохранительными органами</w:t>
      </w:r>
      <w:r w:rsidRPr="00954CD1">
        <w:rPr>
          <w:rFonts w:ascii="Times New Roman" w:hAnsi="Times New Roman"/>
          <w:sz w:val="27"/>
          <w:szCs w:val="27"/>
        </w:rPr>
        <w:t>.</w:t>
      </w:r>
    </w:p>
    <w:p w:rsidR="00CA4A19" w:rsidRPr="00954CD1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lastRenderedPageBreak/>
        <w:t>Координатор подпрограммы в процессе реализации подпрограммы:</w:t>
      </w:r>
    </w:p>
    <w:p w:rsidR="00CA4A19" w:rsidRPr="00954CD1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1) осуществляет координацию деятельности заказчиков и участников мероприятий подпрограммы;</w:t>
      </w:r>
    </w:p>
    <w:p w:rsidR="00CA4A19" w:rsidRPr="00954CD1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3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подготовку ежегодного доклада о ходе реализации подпрограммы;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4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5</w:t>
      </w:r>
      <w:r w:rsidR="00CA4A19" w:rsidRPr="00954CD1">
        <w:rPr>
          <w:rFonts w:ascii="Times New Roman" w:hAnsi="Times New Roman"/>
          <w:sz w:val="27"/>
          <w:szCs w:val="27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6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954CD1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Оценка эффективности реализации подпрограммы проводится в соответствии с разделом </w:t>
      </w:r>
      <w:r w:rsidR="00AB20D7" w:rsidRPr="00954CD1">
        <w:rPr>
          <w:rFonts w:ascii="Times New Roman" w:hAnsi="Times New Roman"/>
          <w:sz w:val="27"/>
          <w:szCs w:val="27"/>
        </w:rPr>
        <w:t>3</w:t>
      </w:r>
      <w:r w:rsidRPr="00954CD1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B20D7" w:rsidRPr="00954CD1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954CD1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954CD1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Контроль за исполнением подпрограммы осуществляет </w:t>
      </w:r>
      <w:r w:rsidR="00366C98" w:rsidRPr="00954CD1">
        <w:rPr>
          <w:rFonts w:ascii="Times New Roman" w:hAnsi="Times New Roman"/>
          <w:sz w:val="27"/>
          <w:szCs w:val="27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251944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131AE" w:rsidRPr="00954CD1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Tr="00550D74">
        <w:tc>
          <w:tcPr>
            <w:tcW w:w="2574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C131AE">
      <w:headerReference w:type="default" r:id="rId7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D62" w:rsidRDefault="00EC3D62">
      <w:pPr>
        <w:spacing w:after="0" w:line="240" w:lineRule="auto"/>
      </w:pPr>
      <w:r>
        <w:separator/>
      </w:r>
    </w:p>
  </w:endnote>
  <w:endnote w:type="continuationSeparator" w:id="0">
    <w:p w:rsidR="00EC3D62" w:rsidRDefault="00EC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D62" w:rsidRDefault="00EC3D62">
      <w:pPr>
        <w:spacing w:after="0" w:line="240" w:lineRule="auto"/>
      </w:pPr>
      <w:r>
        <w:separator/>
      </w:r>
    </w:p>
  </w:footnote>
  <w:footnote w:type="continuationSeparator" w:id="0">
    <w:p w:rsidR="00EC3D62" w:rsidRDefault="00EC3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F94E73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EC3D6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23406"/>
    <w:rsid w:val="0004635D"/>
    <w:rsid w:val="00075BB0"/>
    <w:rsid w:val="000B412E"/>
    <w:rsid w:val="000E0345"/>
    <w:rsid w:val="00107A76"/>
    <w:rsid w:val="00115040"/>
    <w:rsid w:val="001C59F8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569A"/>
    <w:rsid w:val="00366C98"/>
    <w:rsid w:val="00391900"/>
    <w:rsid w:val="0040725A"/>
    <w:rsid w:val="00436477"/>
    <w:rsid w:val="004645C4"/>
    <w:rsid w:val="00481363"/>
    <w:rsid w:val="004B1DB6"/>
    <w:rsid w:val="004D17A5"/>
    <w:rsid w:val="00535B73"/>
    <w:rsid w:val="005A0052"/>
    <w:rsid w:val="005A43FC"/>
    <w:rsid w:val="005B07F2"/>
    <w:rsid w:val="005E2DF7"/>
    <w:rsid w:val="005F31EC"/>
    <w:rsid w:val="006A7CDB"/>
    <w:rsid w:val="006C0797"/>
    <w:rsid w:val="00700E7E"/>
    <w:rsid w:val="00734D7C"/>
    <w:rsid w:val="00754B1A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758F"/>
    <w:rsid w:val="008D3BDB"/>
    <w:rsid w:val="00954CD1"/>
    <w:rsid w:val="009F35BF"/>
    <w:rsid w:val="00A03851"/>
    <w:rsid w:val="00A42C4A"/>
    <w:rsid w:val="00AB20D7"/>
    <w:rsid w:val="00AB3275"/>
    <w:rsid w:val="00AB4DAD"/>
    <w:rsid w:val="00AF3385"/>
    <w:rsid w:val="00BC09C4"/>
    <w:rsid w:val="00BE6F64"/>
    <w:rsid w:val="00C131AE"/>
    <w:rsid w:val="00C716CE"/>
    <w:rsid w:val="00CA4A19"/>
    <w:rsid w:val="00CD2FF3"/>
    <w:rsid w:val="00D03DF7"/>
    <w:rsid w:val="00D3492E"/>
    <w:rsid w:val="00DA2EB8"/>
    <w:rsid w:val="00DC1F1E"/>
    <w:rsid w:val="00DC20CE"/>
    <w:rsid w:val="00DC6546"/>
    <w:rsid w:val="00DD604F"/>
    <w:rsid w:val="00DD7D3E"/>
    <w:rsid w:val="00E34F00"/>
    <w:rsid w:val="00E81E0D"/>
    <w:rsid w:val="00E9666C"/>
    <w:rsid w:val="00EA2E1D"/>
    <w:rsid w:val="00EC3D62"/>
    <w:rsid w:val="00EF5455"/>
    <w:rsid w:val="00F45695"/>
    <w:rsid w:val="00F539D3"/>
    <w:rsid w:val="00F82583"/>
    <w:rsid w:val="00F84A3D"/>
    <w:rsid w:val="00F94E73"/>
    <w:rsid w:val="00FA22FE"/>
    <w:rsid w:val="00FB0D44"/>
    <w:rsid w:val="00FC0BF0"/>
    <w:rsid w:val="00FC3C8F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22</cp:revision>
  <cp:lastPrinted>2023-03-15T06:30:00Z</cp:lastPrinted>
  <dcterms:created xsi:type="dcterms:W3CDTF">2021-08-23T05:52:00Z</dcterms:created>
  <dcterms:modified xsi:type="dcterms:W3CDTF">2023-05-10T13:24:00Z</dcterms:modified>
</cp:coreProperties>
</file>