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901A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901A44">
              <w:rPr>
                <w:rFonts w:ascii="Times New Roman" w:hAnsi="Times New Roman"/>
                <w:sz w:val="28"/>
                <w:szCs w:val="28"/>
              </w:rPr>
              <w:t>7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3B2B0D" w:rsidRPr="00A50699">
        <w:rPr>
          <w:rFonts w:ascii="Times New Roman" w:hAnsi="Times New Roman"/>
          <w:b/>
          <w:bCs/>
          <w:sz w:val="27"/>
          <w:szCs w:val="27"/>
        </w:rPr>
        <w:t>Противодействие коррупции в муниципальном образовании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45617E">
        <w:rPr>
          <w:rFonts w:ascii="Times New Roman" w:hAnsi="Times New Roman"/>
          <w:b/>
          <w:sz w:val="28"/>
          <w:szCs w:val="28"/>
        </w:rPr>
        <w:t xml:space="preserve">муниципального образования Тимашевский район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3B2B0D" w:rsidRPr="00A50699" w:rsidRDefault="00CD2FF3" w:rsidP="003B2B0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Cs/>
          <w:sz w:val="27"/>
          <w:szCs w:val="27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3B2B0D" w:rsidRPr="00A50699">
        <w:rPr>
          <w:rFonts w:ascii="Times New Roman" w:hAnsi="Times New Roman"/>
          <w:bCs/>
          <w:sz w:val="27"/>
          <w:szCs w:val="27"/>
        </w:rPr>
        <w:t>Противодействие коррупции в</w:t>
      </w:r>
      <w:r w:rsidR="003B2B0D" w:rsidRPr="00A50699">
        <w:rPr>
          <w:sz w:val="27"/>
          <w:szCs w:val="27"/>
        </w:rPr>
        <w:t xml:space="preserve"> </w:t>
      </w:r>
      <w:r w:rsidR="003B2B0D" w:rsidRPr="00A50699">
        <w:rPr>
          <w:rFonts w:ascii="Times New Roman" w:hAnsi="Times New Roman"/>
          <w:bCs/>
          <w:sz w:val="27"/>
          <w:szCs w:val="27"/>
        </w:rPr>
        <w:t>муниципальном образовании</w:t>
      </w:r>
    </w:p>
    <w:p w:rsidR="00CD2FF3" w:rsidRPr="00DD604F" w:rsidRDefault="003B2B0D" w:rsidP="003B2B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0699">
        <w:rPr>
          <w:rFonts w:ascii="Times New Roman" w:hAnsi="Times New Roman"/>
          <w:bCs/>
          <w:sz w:val="27"/>
          <w:szCs w:val="27"/>
        </w:rPr>
        <w:t>Тимашевский район</w:t>
      </w:r>
      <w:r w:rsidR="00CD2FF3"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559"/>
        <w:gridCol w:w="1918"/>
        <w:gridCol w:w="1342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4"/>
          </w:tcPr>
          <w:p w:rsidR="00CD2FF3" w:rsidRPr="00075BB0" w:rsidRDefault="003B2B0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 xml:space="preserve">юридический отдел </w:t>
            </w: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7B45B3" w:rsidRPr="00734D7C" w:rsidRDefault="0045617E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юридический отдел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2E2A19" w:rsidRPr="007E355A" w:rsidRDefault="000C24F5" w:rsidP="00784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отдел муниципальной службы и кадров;</w:t>
            </w:r>
          </w:p>
          <w:p w:rsidR="00F82583" w:rsidRPr="00075BB0" w:rsidRDefault="002E2A19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CD2FF3" w:rsidRPr="00734D7C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создание эффективной системы противодействия коррупции в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4"/>
          </w:tcPr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 xml:space="preserve">1) 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2) повышение качества нормативных правовых актов органов местного самоуправления Тимашевского района за счет проведения антикоррупционной экспертизы;</w:t>
            </w:r>
          </w:p>
          <w:p w:rsidR="00AA4CD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3) устранение причин и условий, способствующих совершению коррупционных правонарушений муниципальными служащими;</w:t>
            </w:r>
          </w:p>
          <w:p w:rsidR="0003060F" w:rsidRPr="007E355A" w:rsidRDefault="0003060F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повышение профессионального уровня муниципальных служащих;</w:t>
            </w:r>
          </w:p>
          <w:p w:rsidR="00CD2FF3" w:rsidRPr="00075BB0" w:rsidRDefault="0003060F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A4CD0" w:rsidRPr="007E355A">
              <w:rPr>
                <w:rFonts w:ascii="Times New Roman" w:hAnsi="Times New Roman"/>
                <w:sz w:val="24"/>
                <w:szCs w:val="24"/>
              </w:rPr>
              <w:t>) 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</w:t>
            </w: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4"/>
          </w:tcPr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1) количество ежегодных отчетов независимой организации с результатами проведения социологических исследований;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 xml:space="preserve">2) количество докладов с оценкой результативности и </w:t>
            </w:r>
            <w:r w:rsidRPr="007E355A">
              <w:rPr>
                <w:rFonts w:ascii="Times New Roman" w:hAnsi="Times New Roman"/>
                <w:sz w:val="24"/>
                <w:szCs w:val="24"/>
              </w:rPr>
              <w:lastRenderedPageBreak/>
              <w:t>эффективности мер и программ противодействия коррупции;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3) количество отчетов о мониторинге коррупционных рисков в органах местного самоуправления Тимашевского района;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4) количество реестров наиболее коррупциогенных сфер деятельности органов местного самоуправления Тимашевского района;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 xml:space="preserve">5) количество муниципальных правовых актов, охваченных антикоррупционной экспертизой; 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6) количество размещенных на официальном сайте муниципального образования Тимашевский район проектов муниципальных правовых актов;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7) количество направленных проектов муниципальных нормативных правовых актов в прокуратуру Тимашевского района на антикоррупционную экспертизу;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8) количество рассмотренных и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9) количество муниципальных служащих администрации муниципального образования Тимашевский район, прошедших обучение по программам противодействия коррупции;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10) 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11) количество заседаний Совета по противодействию коррупции в муниципальном образовании Тимашевский район;</w:t>
            </w:r>
          </w:p>
          <w:p w:rsidR="00CD2FF3" w:rsidRPr="00734D7C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12) количество рассмотренных сообщений о фактах коррупции среди муниципальных служащих администрации муниципального образования Тимашевский район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4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734D7C" w:rsidRDefault="00CD2FF3" w:rsidP="006B4D1F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2019-202</w:t>
            </w:r>
            <w:r w:rsidR="006B4D1F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3"/>
            <w:vAlign w:val="center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D2FF3" w:rsidRPr="00075BB0" w:rsidTr="0074099F">
        <w:trPr>
          <w:trHeight w:val="291"/>
          <w:jc w:val="center"/>
        </w:trPr>
        <w:tc>
          <w:tcPr>
            <w:tcW w:w="3410" w:type="dxa"/>
            <w:vAlign w:val="center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18" w:type="dxa"/>
          </w:tcPr>
          <w:p w:rsidR="00CD2FF3" w:rsidRPr="00075BB0" w:rsidRDefault="0074099F" w:rsidP="007409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342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р</w:t>
            </w:r>
            <w:bookmarkStart w:id="1" w:name="_GoBack"/>
            <w:bookmarkEnd w:id="1"/>
            <w:r w:rsidRPr="00075BB0">
              <w:rPr>
                <w:rFonts w:ascii="Times New Roman" w:hAnsi="Times New Roman"/>
                <w:sz w:val="24"/>
                <w:szCs w:val="24"/>
              </w:rPr>
              <w:t>айона</w:t>
            </w:r>
          </w:p>
        </w:tc>
      </w:tr>
      <w:tr w:rsidR="00AA4CD0" w:rsidRPr="00075BB0" w:rsidTr="0074099F">
        <w:trPr>
          <w:trHeight w:val="291"/>
          <w:jc w:val="center"/>
        </w:trPr>
        <w:tc>
          <w:tcPr>
            <w:tcW w:w="3410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AA4CD0" w:rsidRPr="00075BB0" w:rsidTr="0074099F">
        <w:trPr>
          <w:trHeight w:val="291"/>
          <w:jc w:val="center"/>
        </w:trPr>
        <w:tc>
          <w:tcPr>
            <w:tcW w:w="3410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AA4CD0" w:rsidRPr="00734D7C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AA4CD0" w:rsidRPr="00734D7C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AA4CD0" w:rsidRPr="00075BB0" w:rsidTr="0074099F">
        <w:trPr>
          <w:trHeight w:val="291"/>
          <w:jc w:val="center"/>
        </w:trPr>
        <w:tc>
          <w:tcPr>
            <w:tcW w:w="3410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AA4CD0" w:rsidRPr="00734D7C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AA4CD0" w:rsidRPr="00734D7C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AA4CD0" w:rsidRPr="00075BB0" w:rsidTr="0074099F">
        <w:trPr>
          <w:trHeight w:val="291"/>
          <w:jc w:val="center"/>
        </w:trPr>
        <w:tc>
          <w:tcPr>
            <w:tcW w:w="3410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AA4CD0" w:rsidRPr="00734D7C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AA4CD0" w:rsidRPr="00734D7C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6B4D1F" w:rsidRPr="00075BB0" w:rsidTr="0074099F">
        <w:trPr>
          <w:trHeight w:val="291"/>
          <w:jc w:val="center"/>
        </w:trPr>
        <w:tc>
          <w:tcPr>
            <w:tcW w:w="3410" w:type="dxa"/>
          </w:tcPr>
          <w:p w:rsidR="006B4D1F" w:rsidRPr="00075BB0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330" w:type="dxa"/>
          </w:tcPr>
          <w:p w:rsidR="006B4D1F" w:rsidRPr="00734D7C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</w:tcPr>
          <w:p w:rsidR="006B4D1F" w:rsidRPr="00075BB0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6B4D1F" w:rsidRPr="00075BB0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6B4D1F" w:rsidRPr="00734D7C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6B4D1F" w:rsidRPr="00075BB0" w:rsidTr="0074099F">
        <w:trPr>
          <w:trHeight w:val="291"/>
          <w:jc w:val="center"/>
        </w:trPr>
        <w:tc>
          <w:tcPr>
            <w:tcW w:w="3410" w:type="dxa"/>
          </w:tcPr>
          <w:p w:rsidR="006B4D1F" w:rsidRPr="00075BB0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330" w:type="dxa"/>
          </w:tcPr>
          <w:p w:rsidR="006B4D1F" w:rsidRPr="00734D7C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</w:tcPr>
          <w:p w:rsidR="006B4D1F" w:rsidRPr="00075BB0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6B4D1F" w:rsidRPr="00075BB0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6B4D1F" w:rsidRPr="00734D7C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6B4D1F" w:rsidRPr="00075BB0" w:rsidTr="0074099F">
        <w:trPr>
          <w:trHeight w:val="291"/>
          <w:jc w:val="center"/>
        </w:trPr>
        <w:tc>
          <w:tcPr>
            <w:tcW w:w="3410" w:type="dxa"/>
          </w:tcPr>
          <w:p w:rsidR="006B4D1F" w:rsidRPr="00075BB0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Всего </w:t>
            </w:r>
          </w:p>
        </w:tc>
        <w:tc>
          <w:tcPr>
            <w:tcW w:w="1330" w:type="dxa"/>
          </w:tcPr>
          <w:p w:rsidR="006B4D1F" w:rsidRPr="00075BB0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120,00</w:t>
            </w:r>
          </w:p>
        </w:tc>
        <w:tc>
          <w:tcPr>
            <w:tcW w:w="1559" w:type="dxa"/>
          </w:tcPr>
          <w:p w:rsidR="006B4D1F" w:rsidRPr="00075BB0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6B4D1F" w:rsidRPr="00075BB0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6B4D1F" w:rsidRPr="00075BB0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120,00</w:t>
            </w:r>
          </w:p>
        </w:tc>
      </w:tr>
    </w:tbl>
    <w:p w:rsidR="00CD2FF3" w:rsidRPr="00B222D6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  <w:r w:rsidRPr="00B222D6">
        <w:rPr>
          <w:rFonts w:ascii="Times New Roman" w:hAnsi="Times New Roman"/>
          <w:b/>
          <w:sz w:val="28"/>
          <w:szCs w:val="28"/>
        </w:rPr>
        <w:t>1</w:t>
      </w:r>
      <w:r w:rsidR="00CD2FF3" w:rsidRPr="00B222D6">
        <w:rPr>
          <w:rFonts w:ascii="Times New Roman" w:hAnsi="Times New Roman"/>
          <w:b/>
          <w:sz w:val="28"/>
          <w:szCs w:val="28"/>
        </w:rPr>
        <w:t>. Перечень мероприятий Подпрограммы</w:t>
      </w:r>
    </w:p>
    <w:p w:rsidR="00CD2FF3" w:rsidRPr="00B222D6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Pr="00B222D6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 w:rsidRPr="00B222D6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B222D6">
        <w:rPr>
          <w:rFonts w:ascii="Times New Roman" w:hAnsi="Times New Roman"/>
          <w:sz w:val="28"/>
          <w:szCs w:val="28"/>
        </w:rPr>
        <w:t xml:space="preserve">№ </w:t>
      </w:r>
      <w:r w:rsidR="007E355A" w:rsidRPr="00B222D6">
        <w:rPr>
          <w:rFonts w:ascii="Times New Roman" w:hAnsi="Times New Roman"/>
          <w:sz w:val="28"/>
          <w:szCs w:val="28"/>
        </w:rPr>
        <w:t>5</w:t>
      </w:r>
      <w:r w:rsidR="00075BB0" w:rsidRPr="00B222D6">
        <w:rPr>
          <w:rFonts w:ascii="Times New Roman" w:hAnsi="Times New Roman"/>
          <w:sz w:val="28"/>
          <w:szCs w:val="28"/>
        </w:rPr>
        <w:t xml:space="preserve"> </w:t>
      </w:r>
      <w:r w:rsidRPr="00B222D6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CD2FF3" w:rsidRPr="00B222D6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B222D6" w:rsidRDefault="006B4D1F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22D6">
        <w:rPr>
          <w:rFonts w:ascii="Times New Roman" w:hAnsi="Times New Roman"/>
          <w:b/>
          <w:sz w:val="28"/>
          <w:szCs w:val="28"/>
        </w:rPr>
        <w:t>2</w:t>
      </w:r>
      <w:r w:rsidR="00075BB0" w:rsidRPr="00B222D6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Pr="00B222D6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B222D6">
        <w:rPr>
          <w:rFonts w:ascii="Times New Roman" w:hAnsi="Times New Roman"/>
          <w:bCs/>
          <w:sz w:val="28"/>
          <w:szCs w:val="28"/>
        </w:rPr>
        <w:t>Текущее управление подпрограммой осуществляет координатор муниципальной подпрограммы – юридический отдел администрации муниципального образования Тимашевский район.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B222D6">
        <w:rPr>
          <w:rFonts w:ascii="Times New Roman" w:hAnsi="Times New Roman"/>
          <w:bCs/>
          <w:sz w:val="28"/>
          <w:szCs w:val="28"/>
        </w:rPr>
        <w:t>Координатор подпрограммы в процессе реализации подпрограммы: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3) осуществляет информационную и разъяснительную работу, направленную на освещение целей и задач подпрограммы;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4) осуществляет подготовку ежегодного доклада о ходе реализации подпрограммы;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5) осуществляет оценку эффективности, а также оценку целевых показателей и критериев реализации подпрограммы в целом;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 xml:space="preserve">6)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7) осуществляет меры по устранению недостатков и приостановке реализации отдельных мероприятий подпрограммы.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bCs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</w:t>
      </w:r>
      <w:r w:rsidR="000F405B" w:rsidRPr="00B222D6">
        <w:rPr>
          <w:rFonts w:ascii="Times New Roman" w:hAnsi="Times New Roman"/>
          <w:sz w:val="28"/>
          <w:szCs w:val="28"/>
        </w:rPr>
        <w:t xml:space="preserve">м от 15 апреля 2013 г. № 44-ФЗ </w:t>
      </w:r>
      <w:r w:rsidRPr="00B222D6">
        <w:rPr>
          <w:rFonts w:ascii="Times New Roman" w:hAnsi="Times New Roman"/>
          <w:sz w:val="28"/>
          <w:szCs w:val="28"/>
        </w:rPr>
        <w:t xml:space="preserve">«О контрактной системе в сфере закупок, товаров, работ и услуг для обеспечения государственных и муниципальных нужд». </w:t>
      </w:r>
    </w:p>
    <w:p w:rsidR="007E355A" w:rsidRPr="00B222D6" w:rsidRDefault="007E355A" w:rsidP="007E35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222D6">
        <w:rPr>
          <w:rFonts w:ascii="Times New Roman" w:hAnsi="Times New Roman"/>
          <w:sz w:val="28"/>
          <w:szCs w:val="28"/>
          <w:shd w:val="clear" w:color="auto" w:fill="FFFFFF"/>
        </w:rPr>
        <w:t xml:space="preserve">Уполномоченный орган МКУ «Центр муниципальных закупок» осуществляет определение поставщиков (подрядчиков, исполнителей) для муниципальных заказчиков.  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</w:t>
      </w:r>
      <w:r w:rsidRPr="00B222D6">
        <w:rPr>
          <w:rFonts w:ascii="Times New Roman" w:hAnsi="Times New Roman"/>
          <w:sz w:val="28"/>
          <w:szCs w:val="28"/>
        </w:rPr>
        <w:lastRenderedPageBreak/>
        <w:t xml:space="preserve">обязательств. 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E03E09" w:rsidRPr="00B222D6">
        <w:rPr>
          <w:rFonts w:ascii="Times New Roman" w:hAnsi="Times New Roman"/>
          <w:sz w:val="28"/>
          <w:szCs w:val="28"/>
        </w:rPr>
        <w:t>3</w:t>
      </w:r>
      <w:r w:rsidRPr="00B222D6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E03E09" w:rsidRPr="00B222D6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B222D6">
        <w:rPr>
          <w:rFonts w:ascii="Times New Roman" w:hAnsi="Times New Roman"/>
          <w:sz w:val="28"/>
          <w:szCs w:val="28"/>
        </w:rPr>
        <w:t xml:space="preserve">и представляется координатору муниципальной </w:t>
      </w:r>
      <w:r w:rsidR="001A7650">
        <w:rPr>
          <w:rFonts w:ascii="Times New Roman" w:hAnsi="Times New Roman"/>
          <w:sz w:val="28"/>
          <w:szCs w:val="28"/>
        </w:rPr>
        <w:t>П</w:t>
      </w:r>
      <w:r w:rsidRPr="00B222D6">
        <w:rPr>
          <w:rFonts w:ascii="Times New Roman" w:hAnsi="Times New Roman"/>
          <w:sz w:val="28"/>
          <w:szCs w:val="28"/>
        </w:rPr>
        <w:t>рограммы в срок до 1 февраля года, следующего за отчетным.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 xml:space="preserve">Контроль за исполнением подпрограммы осуществляет </w:t>
      </w:r>
      <w:r w:rsidR="00882719" w:rsidRPr="00B222D6">
        <w:rPr>
          <w:rFonts w:ascii="Times New Roman" w:hAnsi="Times New Roman"/>
          <w:sz w:val="28"/>
          <w:szCs w:val="28"/>
        </w:rPr>
        <w:t>начальник юридического отдела администрации муниципального образования Тимашевский район.</w:t>
      </w:r>
    </w:p>
    <w:p w:rsidR="00251944" w:rsidRPr="00B222D6" w:rsidRDefault="00251944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1944" w:rsidRPr="00B222D6" w:rsidRDefault="00251944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2165"/>
        <w:gridCol w:w="3210"/>
      </w:tblGrid>
      <w:tr w:rsidR="00882719" w:rsidRPr="00B222D6" w:rsidTr="00882719">
        <w:tc>
          <w:tcPr>
            <w:tcW w:w="4253" w:type="dxa"/>
          </w:tcPr>
          <w:p w:rsidR="00882719" w:rsidRPr="00B222D6" w:rsidRDefault="004A64C4" w:rsidP="004A64C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194116">
              <w:rPr>
                <w:rFonts w:ascii="Times New Roman" w:hAnsi="Times New Roman"/>
                <w:sz w:val="28"/>
                <w:szCs w:val="28"/>
              </w:rPr>
              <w:t xml:space="preserve">ачальник </w:t>
            </w:r>
            <w:r w:rsidR="00882719" w:rsidRPr="00B222D6">
              <w:rPr>
                <w:rFonts w:ascii="Times New Roman" w:hAnsi="Times New Roman"/>
                <w:sz w:val="28"/>
                <w:szCs w:val="28"/>
              </w:rPr>
              <w:t>юридического отдела администрации муниципального образования Тимашевский район</w:t>
            </w:r>
          </w:p>
        </w:tc>
        <w:tc>
          <w:tcPr>
            <w:tcW w:w="2165" w:type="dxa"/>
          </w:tcPr>
          <w:p w:rsidR="00882719" w:rsidRPr="00B222D6" w:rsidRDefault="00882719" w:rsidP="00075BB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882719" w:rsidRPr="00B222D6" w:rsidRDefault="00882719" w:rsidP="00075BB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222D6" w:rsidRDefault="00B222D6" w:rsidP="00B222D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94116" w:rsidRPr="00B222D6" w:rsidRDefault="004A64C4" w:rsidP="00B222D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Д.И. Харланов</w:t>
            </w:r>
          </w:p>
        </w:tc>
      </w:tr>
    </w:tbl>
    <w:p w:rsidR="00E9666C" w:rsidRPr="00B222D6" w:rsidRDefault="00E9666C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E9666C" w:rsidRPr="00B222D6" w:rsidSect="007C3786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DF8" w:rsidRDefault="00CD3DF8">
      <w:pPr>
        <w:spacing w:after="0" w:line="240" w:lineRule="auto"/>
      </w:pPr>
      <w:r>
        <w:separator/>
      </w:r>
    </w:p>
  </w:endnote>
  <w:endnote w:type="continuationSeparator" w:id="0">
    <w:p w:rsidR="00CD3DF8" w:rsidRDefault="00CD3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DF8" w:rsidRDefault="00CD3DF8">
      <w:pPr>
        <w:spacing w:after="0" w:line="240" w:lineRule="auto"/>
      </w:pPr>
      <w:r>
        <w:separator/>
      </w:r>
    </w:p>
  </w:footnote>
  <w:footnote w:type="continuationSeparator" w:id="0">
    <w:p w:rsidR="00CD3DF8" w:rsidRDefault="00CD3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842A5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74099F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842A5" w:rsidRDefault="007842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3060F"/>
    <w:rsid w:val="0004635D"/>
    <w:rsid w:val="00075BB0"/>
    <w:rsid w:val="000B412E"/>
    <w:rsid w:val="000C24F5"/>
    <w:rsid w:val="000E0345"/>
    <w:rsid w:val="000F405B"/>
    <w:rsid w:val="000F564A"/>
    <w:rsid w:val="00142AF8"/>
    <w:rsid w:val="00194116"/>
    <w:rsid w:val="001A7650"/>
    <w:rsid w:val="001C4612"/>
    <w:rsid w:val="00251944"/>
    <w:rsid w:val="00294299"/>
    <w:rsid w:val="002E2A19"/>
    <w:rsid w:val="00335662"/>
    <w:rsid w:val="00340A33"/>
    <w:rsid w:val="00385C68"/>
    <w:rsid w:val="00391900"/>
    <w:rsid w:val="003B2B0D"/>
    <w:rsid w:val="003D619D"/>
    <w:rsid w:val="0045617E"/>
    <w:rsid w:val="004645C4"/>
    <w:rsid w:val="00481363"/>
    <w:rsid w:val="004A64C4"/>
    <w:rsid w:val="00535B73"/>
    <w:rsid w:val="00566C6A"/>
    <w:rsid w:val="005A43FC"/>
    <w:rsid w:val="005C4EF3"/>
    <w:rsid w:val="005E2DF7"/>
    <w:rsid w:val="006A7CDB"/>
    <w:rsid w:val="006B4D1F"/>
    <w:rsid w:val="006C0797"/>
    <w:rsid w:val="006F4DE1"/>
    <w:rsid w:val="00700E7E"/>
    <w:rsid w:val="0073275A"/>
    <w:rsid w:val="00734D7C"/>
    <w:rsid w:val="0074099F"/>
    <w:rsid w:val="007842A5"/>
    <w:rsid w:val="00790DFC"/>
    <w:rsid w:val="007A7B07"/>
    <w:rsid w:val="007B45B3"/>
    <w:rsid w:val="007C3786"/>
    <w:rsid w:val="007C4568"/>
    <w:rsid w:val="007E3054"/>
    <w:rsid w:val="007E355A"/>
    <w:rsid w:val="00822483"/>
    <w:rsid w:val="00882719"/>
    <w:rsid w:val="0088758F"/>
    <w:rsid w:val="008F7046"/>
    <w:rsid w:val="00901A44"/>
    <w:rsid w:val="009B7627"/>
    <w:rsid w:val="009F51CD"/>
    <w:rsid w:val="00A42C4A"/>
    <w:rsid w:val="00AA4CD0"/>
    <w:rsid w:val="00AB3275"/>
    <w:rsid w:val="00B222D6"/>
    <w:rsid w:val="00B510A0"/>
    <w:rsid w:val="00C716CE"/>
    <w:rsid w:val="00CA4A19"/>
    <w:rsid w:val="00CD2FF3"/>
    <w:rsid w:val="00CD3DF8"/>
    <w:rsid w:val="00CD438B"/>
    <w:rsid w:val="00D3492E"/>
    <w:rsid w:val="00DD604F"/>
    <w:rsid w:val="00DD7D3E"/>
    <w:rsid w:val="00E03E09"/>
    <w:rsid w:val="00E34F00"/>
    <w:rsid w:val="00E9666C"/>
    <w:rsid w:val="00EA3D3F"/>
    <w:rsid w:val="00EF4520"/>
    <w:rsid w:val="00F0781F"/>
    <w:rsid w:val="00F200F4"/>
    <w:rsid w:val="00F82583"/>
    <w:rsid w:val="00F84A3D"/>
    <w:rsid w:val="00FA22FE"/>
    <w:rsid w:val="00FB0D44"/>
    <w:rsid w:val="00FC0BF0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0BF6C7-2A1F-4ED4-8CCB-058A420B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88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732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73275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4</Pages>
  <Words>1070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13</cp:revision>
  <cp:lastPrinted>2022-12-13T05:38:00Z</cp:lastPrinted>
  <dcterms:created xsi:type="dcterms:W3CDTF">2021-08-23T05:52:00Z</dcterms:created>
  <dcterms:modified xsi:type="dcterms:W3CDTF">2023-05-10T13:24:00Z</dcterms:modified>
</cp:coreProperties>
</file>