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tblInd w:w="2" w:type="dxa"/>
        <w:tblLayout w:type="fixed"/>
        <w:tblCellMar>
          <w:top w:w="55" w:type="dxa"/>
          <w:left w:w="55" w:type="dxa"/>
          <w:bottom w:w="55" w:type="dxa"/>
          <w:right w:w="55" w:type="dxa"/>
        </w:tblCellMar>
        <w:tblLook w:val="04A0" w:firstRow="1" w:lastRow="0" w:firstColumn="1" w:lastColumn="0" w:noHBand="0" w:noVBand="1"/>
      </w:tblPr>
      <w:tblGrid>
        <w:gridCol w:w="9630"/>
      </w:tblGrid>
      <w:tr w:rsidR="006818BE" w:rsidRPr="006818BE" w:rsidTr="006818BE">
        <w:trPr>
          <w:trHeight w:val="990"/>
        </w:trPr>
        <w:tc>
          <w:tcPr>
            <w:tcW w:w="9637" w:type="dxa"/>
            <w:vAlign w:val="center"/>
            <w:hideMark/>
          </w:tcPr>
          <w:p w:rsidR="006818BE" w:rsidRPr="006818BE" w:rsidRDefault="00212329" w:rsidP="006818BE">
            <w:pPr>
              <w:suppressLineNumbers/>
              <w:suppressAutoHyphens/>
              <w:snapToGrid w:val="0"/>
              <w:spacing w:after="0" w:line="240" w:lineRule="auto"/>
              <w:jc w:val="center"/>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ПРОЕКТ</w:t>
            </w:r>
          </w:p>
        </w:tc>
      </w:tr>
      <w:tr w:rsidR="006818BE" w:rsidRPr="006818BE" w:rsidTr="006818BE">
        <w:trPr>
          <w:trHeight w:val="3572"/>
        </w:trPr>
        <w:tc>
          <w:tcPr>
            <w:tcW w:w="9637" w:type="dxa"/>
            <w:tcMar>
              <w:top w:w="0" w:type="dxa"/>
              <w:left w:w="108" w:type="dxa"/>
              <w:bottom w:w="0" w:type="dxa"/>
              <w:right w:w="108" w:type="dxa"/>
            </w:tcMar>
          </w:tcPr>
          <w:p w:rsidR="006818BE" w:rsidRPr="006818BE" w:rsidRDefault="006818BE" w:rsidP="006818BE">
            <w:pPr>
              <w:spacing w:after="0" w:line="240" w:lineRule="auto"/>
              <w:jc w:val="center"/>
              <w:rPr>
                <w:rFonts w:ascii="Times New Roman" w:eastAsia="Times New Roman" w:hAnsi="Times New Roman"/>
                <w:b/>
                <w:sz w:val="28"/>
                <w:szCs w:val="28"/>
                <w:lang w:eastAsia="ru-RU"/>
              </w:rPr>
            </w:pPr>
          </w:p>
          <w:p w:rsidR="006818BE" w:rsidRPr="006818BE" w:rsidRDefault="006818BE" w:rsidP="006818BE">
            <w:pPr>
              <w:spacing w:after="0" w:line="240" w:lineRule="auto"/>
              <w:jc w:val="center"/>
              <w:rPr>
                <w:rFonts w:ascii="Times New Roman" w:eastAsia="Arial Unicode MS" w:hAnsi="Times New Roman"/>
                <w:b/>
                <w:bCs/>
                <w:sz w:val="28"/>
                <w:szCs w:val="28"/>
                <w:lang w:eastAsia="ru-RU"/>
              </w:rPr>
            </w:pPr>
            <w:r w:rsidRPr="006818BE">
              <w:rPr>
                <w:rFonts w:ascii="Times New Roman" w:eastAsia="Times New Roman" w:hAnsi="Times New Roman"/>
                <w:b/>
                <w:sz w:val="28"/>
                <w:szCs w:val="28"/>
                <w:lang w:eastAsia="ru-RU"/>
              </w:rPr>
              <w:t xml:space="preserve">СОВЕТ </w:t>
            </w:r>
            <w:r w:rsidRPr="006818BE">
              <w:rPr>
                <w:rFonts w:ascii="Times New Roman" w:eastAsia="Arial Unicode MS" w:hAnsi="Times New Roman"/>
                <w:b/>
                <w:bCs/>
                <w:sz w:val="28"/>
                <w:szCs w:val="28"/>
                <w:lang w:eastAsia="ru-RU"/>
              </w:rPr>
              <w:t>МУНИЦИПАЛЬНОГО ОБРАЗОВАНИЯ</w:t>
            </w:r>
          </w:p>
          <w:p w:rsidR="006818BE" w:rsidRPr="006818BE" w:rsidRDefault="006818BE" w:rsidP="006818BE">
            <w:pPr>
              <w:spacing w:after="0" w:line="240" w:lineRule="auto"/>
              <w:jc w:val="center"/>
              <w:rPr>
                <w:rFonts w:ascii="Times New Roman" w:eastAsia="Times New Roman" w:hAnsi="Times New Roman"/>
                <w:b/>
                <w:bCs/>
                <w:sz w:val="28"/>
                <w:szCs w:val="28"/>
                <w:lang w:eastAsia="ru-RU"/>
              </w:rPr>
            </w:pPr>
            <w:r w:rsidRPr="006818BE">
              <w:rPr>
                <w:rFonts w:ascii="Times New Roman" w:eastAsia="Times New Roman" w:hAnsi="Times New Roman"/>
                <w:b/>
                <w:bCs/>
                <w:sz w:val="28"/>
                <w:szCs w:val="28"/>
                <w:lang w:eastAsia="ru-RU"/>
              </w:rPr>
              <w:t>ТИМАШЕВСКИЙ РАЙОН</w:t>
            </w:r>
          </w:p>
          <w:p w:rsidR="006818BE" w:rsidRPr="006818BE" w:rsidRDefault="006818BE" w:rsidP="006818BE">
            <w:pPr>
              <w:spacing w:after="0" w:line="240" w:lineRule="auto"/>
              <w:jc w:val="center"/>
              <w:rPr>
                <w:rFonts w:ascii="Times New Roman" w:eastAsia="Times New Roman" w:hAnsi="Times New Roman"/>
                <w:b/>
                <w:bCs/>
                <w:sz w:val="28"/>
                <w:szCs w:val="28"/>
                <w:lang w:eastAsia="ru-RU"/>
              </w:rPr>
            </w:pPr>
          </w:p>
          <w:p w:rsidR="006818BE" w:rsidRPr="006818BE" w:rsidRDefault="006818BE" w:rsidP="006818BE">
            <w:pPr>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
                <w:bCs/>
                <w:sz w:val="28"/>
                <w:szCs w:val="28"/>
                <w:lang w:eastAsia="ru-RU"/>
              </w:rPr>
              <w:t xml:space="preserve">СЕССИЯ </w:t>
            </w:r>
            <w:r w:rsidRPr="006818BE">
              <w:rPr>
                <w:rFonts w:ascii="Times New Roman" w:eastAsia="Times New Roman" w:hAnsi="Times New Roman"/>
                <w:b/>
                <w:bCs/>
                <w:sz w:val="28"/>
                <w:szCs w:val="28"/>
                <w:lang w:eastAsia="ru-RU"/>
              </w:rPr>
              <w:t xml:space="preserve">от ______________ № </w:t>
            </w:r>
            <w:r w:rsidRPr="006818BE">
              <w:rPr>
                <w:rFonts w:ascii="Times New Roman" w:eastAsia="Times New Roman" w:hAnsi="Times New Roman"/>
                <w:bCs/>
                <w:sz w:val="28"/>
                <w:szCs w:val="28"/>
                <w:lang w:eastAsia="ru-RU"/>
              </w:rPr>
              <w:t>____</w:t>
            </w:r>
          </w:p>
          <w:p w:rsidR="006818BE" w:rsidRPr="006818BE" w:rsidRDefault="006818BE" w:rsidP="006818BE">
            <w:pPr>
              <w:spacing w:after="0" w:line="240" w:lineRule="auto"/>
              <w:jc w:val="center"/>
              <w:rPr>
                <w:rFonts w:ascii="Times New Roman" w:eastAsia="Times New Roman" w:hAnsi="Times New Roman"/>
                <w:b/>
                <w:bCs/>
                <w:sz w:val="28"/>
                <w:szCs w:val="28"/>
                <w:u w:val="single"/>
                <w:lang w:eastAsia="ru-RU"/>
              </w:rPr>
            </w:pPr>
          </w:p>
          <w:p w:rsidR="006818BE" w:rsidRPr="006818BE" w:rsidRDefault="006818BE" w:rsidP="006818BE">
            <w:pPr>
              <w:spacing w:after="0" w:line="240" w:lineRule="auto"/>
              <w:jc w:val="center"/>
              <w:rPr>
                <w:rFonts w:ascii="Times New Roman" w:eastAsia="Times New Roman" w:hAnsi="Times New Roman"/>
                <w:b/>
                <w:bCs/>
                <w:sz w:val="28"/>
                <w:szCs w:val="28"/>
                <w:lang w:eastAsia="ru-RU"/>
              </w:rPr>
            </w:pPr>
          </w:p>
          <w:p w:rsidR="006818BE" w:rsidRPr="006818BE" w:rsidRDefault="006818BE" w:rsidP="006818BE">
            <w:pPr>
              <w:tabs>
                <w:tab w:val="left" w:pos="1704"/>
                <w:tab w:val="center" w:pos="4710"/>
              </w:tabs>
              <w:spacing w:after="0" w:line="240" w:lineRule="auto"/>
              <w:rPr>
                <w:rFonts w:ascii="Times New Roman" w:eastAsia="Times New Roman" w:hAnsi="Times New Roman"/>
                <w:b/>
                <w:bCs/>
                <w:sz w:val="28"/>
                <w:szCs w:val="28"/>
                <w:lang w:eastAsia="ru-RU"/>
              </w:rPr>
            </w:pPr>
            <w:r w:rsidRPr="006818BE">
              <w:rPr>
                <w:rFonts w:ascii="Times New Roman" w:eastAsia="Times New Roman" w:hAnsi="Times New Roman"/>
                <w:b/>
                <w:bCs/>
                <w:sz w:val="28"/>
                <w:szCs w:val="28"/>
                <w:lang w:eastAsia="ru-RU"/>
              </w:rPr>
              <w:tab/>
            </w:r>
            <w:r w:rsidRPr="006818BE">
              <w:rPr>
                <w:rFonts w:ascii="Times New Roman" w:eastAsia="Times New Roman" w:hAnsi="Times New Roman"/>
                <w:b/>
                <w:bCs/>
                <w:sz w:val="28"/>
                <w:szCs w:val="28"/>
                <w:lang w:eastAsia="ru-RU"/>
              </w:rPr>
              <w:tab/>
              <w:t>Р Е Ш Е Н И Е</w:t>
            </w:r>
          </w:p>
          <w:p w:rsidR="006818BE" w:rsidRPr="006818BE" w:rsidRDefault="006818BE" w:rsidP="006818BE">
            <w:pPr>
              <w:spacing w:after="0" w:line="240" w:lineRule="auto"/>
              <w:jc w:val="center"/>
              <w:rPr>
                <w:rFonts w:ascii="Times New Roman" w:eastAsia="Times New Roman" w:hAnsi="Times New Roman"/>
                <w:bCs/>
                <w:sz w:val="28"/>
                <w:szCs w:val="28"/>
                <w:lang w:eastAsia="ru-RU"/>
              </w:rPr>
            </w:pPr>
            <w:r w:rsidRPr="006818BE">
              <w:rPr>
                <w:rFonts w:ascii="Times New Roman" w:eastAsia="Times New Roman" w:hAnsi="Times New Roman"/>
                <w:bCs/>
                <w:sz w:val="28"/>
                <w:szCs w:val="28"/>
                <w:lang w:eastAsia="ru-RU"/>
              </w:rPr>
              <w:t>от ___________                                                                         № _____</w:t>
            </w:r>
          </w:p>
          <w:p w:rsidR="006818BE" w:rsidRPr="006818BE" w:rsidRDefault="006818BE" w:rsidP="006818BE">
            <w:pPr>
              <w:spacing w:after="0" w:line="240" w:lineRule="auto"/>
              <w:jc w:val="center"/>
              <w:rPr>
                <w:rFonts w:ascii="Times New Roman" w:eastAsia="Times New Roman" w:hAnsi="Times New Roman"/>
                <w:bCs/>
                <w:sz w:val="28"/>
                <w:szCs w:val="28"/>
                <w:lang w:eastAsia="ru-RU"/>
              </w:rPr>
            </w:pPr>
          </w:p>
          <w:p w:rsidR="006818BE" w:rsidRPr="006818BE" w:rsidRDefault="006818BE" w:rsidP="006818BE">
            <w:pPr>
              <w:spacing w:after="0" w:line="240" w:lineRule="auto"/>
              <w:jc w:val="center"/>
              <w:rPr>
                <w:rFonts w:ascii="Times New Roman" w:eastAsia="Times New Roman" w:hAnsi="Times New Roman"/>
                <w:b/>
                <w:bCs/>
                <w:sz w:val="28"/>
                <w:szCs w:val="28"/>
                <w:lang w:eastAsia="ru-RU"/>
              </w:rPr>
            </w:pPr>
            <w:r w:rsidRPr="006818BE">
              <w:rPr>
                <w:rFonts w:ascii="Times New Roman" w:eastAsia="Times New Roman" w:hAnsi="Times New Roman"/>
                <w:bCs/>
                <w:sz w:val="28"/>
                <w:szCs w:val="28"/>
                <w:lang w:eastAsia="ru-RU"/>
              </w:rPr>
              <w:t>город Тимашевск</w:t>
            </w:r>
          </w:p>
        </w:tc>
      </w:tr>
    </w:tbl>
    <w:p w:rsidR="006818BE" w:rsidRDefault="006818BE" w:rsidP="0072705A">
      <w:pPr>
        <w:shd w:val="clear" w:color="auto" w:fill="FFFFFF"/>
        <w:spacing w:after="0" w:line="240" w:lineRule="auto"/>
        <w:jc w:val="center"/>
        <w:textAlignment w:val="baseline"/>
        <w:rPr>
          <w:rFonts w:ascii="Times New Roman" w:hAnsi="Times New Roman"/>
          <w:b/>
          <w:sz w:val="28"/>
          <w:szCs w:val="28"/>
        </w:rPr>
      </w:pPr>
    </w:p>
    <w:p w:rsidR="006818BE" w:rsidRDefault="006818BE" w:rsidP="0072705A">
      <w:pPr>
        <w:shd w:val="clear" w:color="auto" w:fill="FFFFFF"/>
        <w:spacing w:after="0" w:line="240" w:lineRule="auto"/>
        <w:jc w:val="center"/>
        <w:textAlignment w:val="baseline"/>
        <w:rPr>
          <w:rFonts w:ascii="Times New Roman" w:hAnsi="Times New Roman"/>
          <w:b/>
          <w:sz w:val="28"/>
          <w:szCs w:val="28"/>
        </w:rPr>
      </w:pPr>
    </w:p>
    <w:p w:rsidR="00580DB4" w:rsidRDefault="00580DB4" w:rsidP="0072705A">
      <w:pPr>
        <w:shd w:val="clear" w:color="auto" w:fill="FFFFFF"/>
        <w:spacing w:after="0" w:line="240" w:lineRule="auto"/>
        <w:jc w:val="center"/>
        <w:textAlignment w:val="baseline"/>
        <w:rPr>
          <w:rFonts w:ascii="Times New Roman" w:hAnsi="Times New Roman"/>
          <w:b/>
          <w:sz w:val="28"/>
          <w:szCs w:val="28"/>
          <w:vertAlign w:val="superscript"/>
        </w:rPr>
      </w:pPr>
      <w:r>
        <w:rPr>
          <w:rFonts w:ascii="Times New Roman" w:hAnsi="Times New Roman"/>
          <w:b/>
          <w:sz w:val="28"/>
          <w:szCs w:val="28"/>
        </w:rPr>
        <w:t xml:space="preserve">Об установлении порядка оплаты заинтересованными лицами расходов, связанных с организацией и проведением публичных слушаний по отдельным вопросам градостроительной деятельности на территории муниципального образования </w:t>
      </w:r>
      <w:r w:rsidR="009E3D3E">
        <w:rPr>
          <w:rFonts w:ascii="Times New Roman" w:hAnsi="Times New Roman"/>
          <w:b/>
          <w:sz w:val="28"/>
          <w:szCs w:val="28"/>
        </w:rPr>
        <w:t>Тимашевский район</w:t>
      </w:r>
      <w:r w:rsidR="00E63830">
        <w:rPr>
          <w:rFonts w:ascii="Times New Roman" w:hAnsi="Times New Roman"/>
          <w:b/>
          <w:sz w:val="28"/>
          <w:szCs w:val="28"/>
        </w:rPr>
        <w:t xml:space="preserve"> </w:t>
      </w:r>
    </w:p>
    <w:p w:rsidR="00580DB4" w:rsidRDefault="00580DB4" w:rsidP="00580DB4">
      <w:pPr>
        <w:spacing w:after="0" w:line="240" w:lineRule="auto"/>
        <w:jc w:val="both"/>
        <w:rPr>
          <w:rFonts w:ascii="Times New Roman" w:hAnsi="Times New Roman"/>
          <w:sz w:val="28"/>
          <w:szCs w:val="28"/>
        </w:rPr>
      </w:pPr>
      <w:r>
        <w:rPr>
          <w:rFonts w:ascii="Times New Roman" w:hAnsi="Times New Roman"/>
          <w:sz w:val="28"/>
          <w:szCs w:val="28"/>
        </w:rPr>
        <w:tab/>
      </w:r>
    </w:p>
    <w:p w:rsidR="00580DB4" w:rsidRPr="004B3B7F" w:rsidRDefault="00580DB4" w:rsidP="00580DB4">
      <w:pPr>
        <w:shd w:val="clear" w:color="auto" w:fill="FFFFFF"/>
        <w:spacing w:after="0" w:line="240" w:lineRule="auto"/>
        <w:ind w:firstLine="708"/>
        <w:jc w:val="both"/>
        <w:textAlignment w:val="baseline"/>
        <w:rPr>
          <w:rFonts w:ascii="Times New Roman" w:hAnsi="Times New Roman"/>
          <w:sz w:val="28"/>
          <w:szCs w:val="28"/>
        </w:rPr>
      </w:pPr>
      <w:r w:rsidRPr="004B3B7F">
        <w:rPr>
          <w:rFonts w:ascii="Times New Roman" w:eastAsia="Times New Roman" w:hAnsi="Times New Roman"/>
          <w:spacing w:val="2"/>
          <w:sz w:val="28"/>
          <w:szCs w:val="28"/>
          <w:lang w:eastAsia="ru-RU"/>
        </w:rPr>
        <w:t xml:space="preserve">В соответствии с </w:t>
      </w:r>
      <w:bookmarkStart w:id="0" w:name="_GoBack"/>
      <w:r w:rsidRPr="004B3B7F">
        <w:rPr>
          <w:rFonts w:ascii="Times New Roman" w:eastAsia="Times New Roman" w:hAnsi="Times New Roman"/>
          <w:spacing w:val="2"/>
          <w:sz w:val="28"/>
          <w:szCs w:val="28"/>
          <w:lang w:eastAsia="ru-RU"/>
        </w:rPr>
        <w:t xml:space="preserve">частью 10 статьи 39 и частью 4 статьи 40  </w:t>
      </w:r>
      <w:hyperlink r:id="rId7" w:history="1">
        <w:r w:rsidRPr="004B3B7F">
          <w:rPr>
            <w:rStyle w:val="a8"/>
            <w:rFonts w:ascii="Times New Roman" w:eastAsia="Times New Roman" w:hAnsi="Times New Roman"/>
            <w:color w:val="auto"/>
            <w:spacing w:val="2"/>
            <w:sz w:val="28"/>
            <w:szCs w:val="28"/>
            <w:u w:val="none"/>
            <w:lang w:eastAsia="ru-RU"/>
          </w:rPr>
          <w:t>Градостроительного кодекса Российской Федерации</w:t>
        </w:r>
      </w:hyperlink>
      <w:r w:rsidRPr="004B3B7F">
        <w:rPr>
          <w:rFonts w:ascii="Times New Roman" w:eastAsia="Times New Roman" w:hAnsi="Times New Roman"/>
          <w:spacing w:val="2"/>
          <w:sz w:val="28"/>
          <w:szCs w:val="28"/>
          <w:lang w:eastAsia="ru-RU"/>
        </w:rPr>
        <w:t xml:space="preserve">, руководствуясь </w:t>
      </w:r>
      <w:r w:rsidRPr="004B3B7F">
        <w:rPr>
          <w:rFonts w:ascii="Times New Roman" w:hAnsi="Times New Roman"/>
          <w:sz w:val="28"/>
          <w:szCs w:val="28"/>
        </w:rPr>
        <w:t xml:space="preserve">Уставом муниципального образования </w:t>
      </w:r>
      <w:r w:rsidR="00D304ED" w:rsidRPr="004B3B7F">
        <w:rPr>
          <w:rFonts w:ascii="Times New Roman" w:hAnsi="Times New Roman"/>
          <w:sz w:val="28"/>
          <w:szCs w:val="28"/>
        </w:rPr>
        <w:t xml:space="preserve">Тимашевский </w:t>
      </w:r>
      <w:r w:rsidRPr="004B3B7F">
        <w:rPr>
          <w:rFonts w:ascii="Times New Roman" w:hAnsi="Times New Roman"/>
          <w:sz w:val="28"/>
          <w:szCs w:val="28"/>
        </w:rPr>
        <w:t>район</w:t>
      </w:r>
      <w:bookmarkEnd w:id="0"/>
      <w:r w:rsidRPr="004B3B7F">
        <w:rPr>
          <w:rFonts w:ascii="Times New Roman" w:hAnsi="Times New Roman"/>
          <w:sz w:val="28"/>
          <w:szCs w:val="28"/>
        </w:rPr>
        <w:t xml:space="preserve">, Совет </w:t>
      </w:r>
      <w:proofErr w:type="spellStart"/>
      <w:r w:rsidRPr="004B3B7F">
        <w:rPr>
          <w:rFonts w:ascii="Times New Roman" w:hAnsi="Times New Roman"/>
          <w:sz w:val="28"/>
          <w:szCs w:val="28"/>
        </w:rPr>
        <w:t>муници</w:t>
      </w:r>
      <w:r w:rsidR="004B3B7F">
        <w:rPr>
          <w:rFonts w:ascii="Times New Roman" w:hAnsi="Times New Roman"/>
          <w:sz w:val="28"/>
          <w:szCs w:val="28"/>
        </w:rPr>
        <w:t>-</w:t>
      </w:r>
      <w:r w:rsidRPr="004B3B7F">
        <w:rPr>
          <w:rFonts w:ascii="Times New Roman" w:hAnsi="Times New Roman"/>
          <w:sz w:val="28"/>
          <w:szCs w:val="28"/>
        </w:rPr>
        <w:t>пального</w:t>
      </w:r>
      <w:proofErr w:type="spellEnd"/>
      <w:r w:rsidRPr="004B3B7F">
        <w:rPr>
          <w:rFonts w:ascii="Times New Roman" w:hAnsi="Times New Roman"/>
          <w:sz w:val="28"/>
          <w:szCs w:val="28"/>
        </w:rPr>
        <w:t xml:space="preserve"> образования </w:t>
      </w:r>
      <w:r w:rsidR="00D304ED" w:rsidRPr="004B3B7F">
        <w:rPr>
          <w:rFonts w:ascii="Times New Roman" w:hAnsi="Times New Roman"/>
          <w:sz w:val="28"/>
          <w:szCs w:val="28"/>
        </w:rPr>
        <w:t>Тимашевский район</w:t>
      </w:r>
      <w:r w:rsidRPr="004B3B7F">
        <w:rPr>
          <w:rFonts w:ascii="Times New Roman" w:hAnsi="Times New Roman"/>
          <w:sz w:val="28"/>
          <w:szCs w:val="28"/>
        </w:rPr>
        <w:t xml:space="preserve"> </w:t>
      </w:r>
      <w:r w:rsidR="00073A1F" w:rsidRPr="004B3B7F">
        <w:rPr>
          <w:rFonts w:ascii="Times New Roman" w:hAnsi="Times New Roman"/>
          <w:sz w:val="28"/>
          <w:szCs w:val="28"/>
        </w:rPr>
        <w:t>решил:</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4B3B7F">
        <w:rPr>
          <w:rFonts w:ascii="Times New Roman" w:eastAsia="Times New Roman" w:hAnsi="Times New Roman"/>
          <w:spacing w:val="2"/>
          <w:sz w:val="28"/>
          <w:szCs w:val="28"/>
          <w:lang w:eastAsia="ru-RU"/>
        </w:rPr>
        <w:t xml:space="preserve">1. Установить, что в соответствии с настоящим решением расходы, связанные с организацией и проведением публичных слушаний по проектам постановлений администрации муниципального образования </w:t>
      </w:r>
      <w:r w:rsidR="00073A1F" w:rsidRPr="004B3B7F">
        <w:rPr>
          <w:rFonts w:ascii="Times New Roman" w:hAnsi="Times New Roman"/>
          <w:sz w:val="28"/>
          <w:szCs w:val="28"/>
        </w:rPr>
        <w:t xml:space="preserve">Тимашевский район </w:t>
      </w:r>
      <w:r w:rsidRPr="004B3B7F">
        <w:rPr>
          <w:rFonts w:ascii="Times New Roman" w:eastAsia="Times New Roman" w:hAnsi="Times New Roman"/>
          <w:spacing w:val="2"/>
          <w:sz w:val="28"/>
          <w:szCs w:val="28"/>
          <w:lang w:eastAsia="ru-RU"/>
        </w:rPr>
        <w:t xml:space="preserve">о предоставлении разрешения на условно разрешенный вид </w:t>
      </w:r>
      <w:proofErr w:type="spellStart"/>
      <w:r w:rsidRPr="004B3B7F">
        <w:rPr>
          <w:rFonts w:ascii="Times New Roman" w:eastAsia="Times New Roman" w:hAnsi="Times New Roman"/>
          <w:spacing w:val="2"/>
          <w:sz w:val="28"/>
          <w:szCs w:val="28"/>
          <w:lang w:eastAsia="ru-RU"/>
        </w:rPr>
        <w:t>использо</w:t>
      </w:r>
      <w:r w:rsidR="004B3B7F">
        <w:rPr>
          <w:rFonts w:ascii="Times New Roman" w:eastAsia="Times New Roman" w:hAnsi="Times New Roman"/>
          <w:spacing w:val="2"/>
          <w:sz w:val="28"/>
          <w:szCs w:val="28"/>
          <w:lang w:eastAsia="ru-RU"/>
        </w:rPr>
        <w:t>-</w:t>
      </w:r>
      <w:r w:rsidRPr="004B3B7F">
        <w:rPr>
          <w:rFonts w:ascii="Times New Roman" w:eastAsia="Times New Roman" w:hAnsi="Times New Roman"/>
          <w:spacing w:val="2"/>
          <w:sz w:val="28"/>
          <w:szCs w:val="28"/>
          <w:lang w:eastAsia="ru-RU"/>
        </w:rPr>
        <w:t>вания</w:t>
      </w:r>
      <w:proofErr w:type="spellEnd"/>
      <w:r w:rsidRPr="004B3B7F">
        <w:rPr>
          <w:rFonts w:ascii="Times New Roman" w:eastAsia="Times New Roman" w:hAnsi="Times New Roman"/>
          <w:spacing w:val="2"/>
          <w:sz w:val="28"/>
          <w:szCs w:val="28"/>
          <w:lang w:eastAsia="ru-RU"/>
        </w:rPr>
        <w:t xml:space="preserve">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(далее - публичные слушания) несут физические или юридические лица, заинтересованные в предоставлении таких разрешений (далее - заинтересованные лица).</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4B3B7F">
        <w:rPr>
          <w:rFonts w:ascii="Times New Roman" w:eastAsia="Times New Roman" w:hAnsi="Times New Roman"/>
          <w:spacing w:val="2"/>
          <w:sz w:val="28"/>
          <w:szCs w:val="28"/>
          <w:lang w:eastAsia="ru-RU"/>
        </w:rPr>
        <w:t xml:space="preserve">2. Размер оплаты расходов, связанных с организацией и проведением публичных слушаний (далее - размер оплаты расходов), определяется администрацией муниципального образования </w:t>
      </w:r>
      <w:r w:rsidR="00073A1F" w:rsidRPr="004B3B7F">
        <w:rPr>
          <w:rFonts w:ascii="Times New Roman" w:hAnsi="Times New Roman"/>
          <w:sz w:val="28"/>
          <w:szCs w:val="28"/>
        </w:rPr>
        <w:t xml:space="preserve">Тимашевский район </w:t>
      </w:r>
      <w:r w:rsidRPr="004B3B7F">
        <w:rPr>
          <w:rFonts w:ascii="Times New Roman" w:eastAsia="Times New Roman" w:hAnsi="Times New Roman"/>
          <w:spacing w:val="2"/>
          <w:sz w:val="28"/>
          <w:szCs w:val="28"/>
          <w:lang w:eastAsia="ru-RU"/>
        </w:rPr>
        <w:t xml:space="preserve">в соответствии с принципом обеспечения доступности муниципальных услуг по предоставлению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(далее - разрешения), исходя из фактически понесенных затрат и оценки издержек органа </w:t>
      </w:r>
      <w:r w:rsidR="00561C5F" w:rsidRPr="004B3B7F">
        <w:rPr>
          <w:rFonts w:ascii="Times New Roman" w:eastAsia="Times New Roman" w:hAnsi="Times New Roman"/>
          <w:spacing w:val="2"/>
          <w:sz w:val="28"/>
          <w:szCs w:val="28"/>
          <w:lang w:eastAsia="ru-RU"/>
        </w:rPr>
        <w:t xml:space="preserve">администрации муниципального </w:t>
      </w:r>
      <w:r w:rsidR="00561C5F" w:rsidRPr="004B3B7F">
        <w:rPr>
          <w:rFonts w:ascii="Times New Roman" w:eastAsia="Times New Roman" w:hAnsi="Times New Roman"/>
          <w:spacing w:val="2"/>
          <w:sz w:val="28"/>
          <w:szCs w:val="28"/>
          <w:lang w:eastAsia="ru-RU"/>
        </w:rPr>
        <w:lastRenderedPageBreak/>
        <w:t>образования Тимашевский район</w:t>
      </w:r>
      <w:r w:rsidRPr="004B3B7F">
        <w:rPr>
          <w:rFonts w:ascii="Times New Roman" w:eastAsia="Times New Roman" w:hAnsi="Times New Roman"/>
          <w:spacing w:val="2"/>
          <w:sz w:val="28"/>
          <w:szCs w:val="28"/>
          <w:lang w:eastAsia="ru-RU"/>
        </w:rPr>
        <w:t xml:space="preserve"> на проведение публичных слушаний, по следующей формуле:</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4B3B7F">
        <w:rPr>
          <w:rFonts w:ascii="Times New Roman" w:eastAsia="Times New Roman" w:hAnsi="Times New Roman"/>
          <w:spacing w:val="2"/>
          <w:sz w:val="28"/>
          <w:szCs w:val="28"/>
          <w:lang w:eastAsia="ru-RU"/>
        </w:rPr>
        <w:t xml:space="preserve">Р = </w:t>
      </w:r>
      <w:proofErr w:type="spellStart"/>
      <w:r w:rsidRPr="004B3B7F">
        <w:rPr>
          <w:rFonts w:ascii="Times New Roman" w:hAnsi="Times New Roman"/>
          <w:sz w:val="28"/>
          <w:szCs w:val="28"/>
        </w:rPr>
        <w:t>Р</w:t>
      </w:r>
      <w:r w:rsidRPr="004B3B7F">
        <w:rPr>
          <w:rFonts w:ascii="Times New Roman" w:hAnsi="Times New Roman"/>
          <w:sz w:val="28"/>
          <w:szCs w:val="28"/>
          <w:vertAlign w:val="subscript"/>
        </w:rPr>
        <w:t>сообщ</w:t>
      </w:r>
      <w:proofErr w:type="spellEnd"/>
      <w:r w:rsidRPr="004B3B7F">
        <w:rPr>
          <w:rFonts w:ascii="Times New Roman" w:eastAsia="Times New Roman" w:hAnsi="Times New Roman"/>
          <w:spacing w:val="2"/>
          <w:sz w:val="28"/>
          <w:szCs w:val="28"/>
          <w:lang w:eastAsia="ru-RU"/>
        </w:rPr>
        <w:t xml:space="preserve"> + </w:t>
      </w:r>
      <w:proofErr w:type="spellStart"/>
      <w:r w:rsidRPr="004B3B7F">
        <w:rPr>
          <w:rFonts w:ascii="Times New Roman" w:hAnsi="Times New Roman"/>
          <w:sz w:val="28"/>
          <w:szCs w:val="28"/>
        </w:rPr>
        <w:t>Р</w:t>
      </w:r>
      <w:r w:rsidRPr="004B3B7F">
        <w:rPr>
          <w:rFonts w:ascii="Times New Roman" w:hAnsi="Times New Roman"/>
          <w:sz w:val="28"/>
          <w:szCs w:val="28"/>
          <w:vertAlign w:val="subscript"/>
        </w:rPr>
        <w:t>опубл</w:t>
      </w:r>
      <w:proofErr w:type="spellEnd"/>
      <w:r w:rsidRPr="004B3B7F">
        <w:rPr>
          <w:rFonts w:ascii="Times New Roman" w:eastAsia="Times New Roman" w:hAnsi="Times New Roman"/>
          <w:spacing w:val="2"/>
          <w:sz w:val="28"/>
          <w:szCs w:val="28"/>
          <w:lang w:eastAsia="ru-RU"/>
        </w:rPr>
        <w:t xml:space="preserve"> + </w:t>
      </w:r>
      <w:proofErr w:type="spellStart"/>
      <w:r w:rsidRPr="004B3B7F">
        <w:rPr>
          <w:rFonts w:ascii="Times New Roman" w:hAnsi="Times New Roman"/>
          <w:sz w:val="28"/>
          <w:szCs w:val="28"/>
        </w:rPr>
        <w:t>Р</w:t>
      </w:r>
      <w:r w:rsidRPr="004B3B7F">
        <w:rPr>
          <w:rFonts w:ascii="Times New Roman" w:hAnsi="Times New Roman"/>
          <w:sz w:val="28"/>
          <w:szCs w:val="28"/>
          <w:vertAlign w:val="subscript"/>
        </w:rPr>
        <w:t>экс</w:t>
      </w:r>
      <w:proofErr w:type="spellEnd"/>
      <w:r w:rsidRPr="004B3B7F">
        <w:rPr>
          <w:rFonts w:ascii="Times New Roman" w:eastAsia="Times New Roman" w:hAnsi="Times New Roman"/>
          <w:spacing w:val="2"/>
          <w:sz w:val="28"/>
          <w:szCs w:val="28"/>
          <w:lang w:eastAsia="ru-RU"/>
        </w:rPr>
        <w:t>, где</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4B3B7F">
        <w:rPr>
          <w:rFonts w:ascii="Times New Roman" w:eastAsia="Times New Roman" w:hAnsi="Times New Roman"/>
          <w:spacing w:val="2"/>
          <w:sz w:val="28"/>
          <w:szCs w:val="28"/>
          <w:lang w:eastAsia="ru-RU"/>
        </w:rPr>
        <w:t>Р – размер оплаты расходов;</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proofErr w:type="spellStart"/>
      <w:r w:rsidRPr="004B3B7F">
        <w:rPr>
          <w:rFonts w:ascii="Times New Roman" w:hAnsi="Times New Roman"/>
          <w:sz w:val="28"/>
          <w:szCs w:val="28"/>
        </w:rPr>
        <w:t>Р</w:t>
      </w:r>
      <w:r w:rsidRPr="004B3B7F">
        <w:rPr>
          <w:rFonts w:ascii="Times New Roman" w:hAnsi="Times New Roman"/>
          <w:sz w:val="28"/>
          <w:szCs w:val="28"/>
          <w:vertAlign w:val="subscript"/>
        </w:rPr>
        <w:t>сообщ</w:t>
      </w:r>
      <w:proofErr w:type="spellEnd"/>
      <w:r w:rsidRPr="004B3B7F">
        <w:rPr>
          <w:rFonts w:ascii="Times New Roman" w:eastAsia="Times New Roman" w:hAnsi="Times New Roman"/>
          <w:spacing w:val="2"/>
          <w:sz w:val="28"/>
          <w:szCs w:val="28"/>
          <w:lang w:eastAsia="ru-RU"/>
        </w:rPr>
        <w:t xml:space="preserve"> - расходы на направление сообщений о проведении публичных слушаний по проекту решения о предоставлении разрешения право</w:t>
      </w:r>
      <w:r w:rsidR="004B3B7F">
        <w:rPr>
          <w:rFonts w:ascii="Times New Roman" w:eastAsia="Times New Roman" w:hAnsi="Times New Roman"/>
          <w:spacing w:val="2"/>
          <w:sz w:val="28"/>
          <w:szCs w:val="28"/>
          <w:lang w:eastAsia="ru-RU"/>
        </w:rPr>
        <w:t>-</w:t>
      </w:r>
      <w:r w:rsidRPr="004B3B7F">
        <w:rPr>
          <w:rFonts w:ascii="Times New Roman" w:eastAsia="Times New Roman" w:hAnsi="Times New Roman"/>
          <w:spacing w:val="2"/>
          <w:sz w:val="28"/>
          <w:szCs w:val="28"/>
          <w:lang w:eastAsia="ru-RU"/>
        </w:rPr>
        <w:t xml:space="preserve">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разрешение; </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proofErr w:type="spellStart"/>
      <w:r w:rsidRPr="004B3B7F">
        <w:rPr>
          <w:rFonts w:ascii="Times New Roman" w:hAnsi="Times New Roman"/>
          <w:sz w:val="28"/>
          <w:szCs w:val="28"/>
        </w:rPr>
        <w:t>Р</w:t>
      </w:r>
      <w:r w:rsidRPr="004B3B7F">
        <w:rPr>
          <w:rFonts w:ascii="Times New Roman" w:hAnsi="Times New Roman"/>
          <w:sz w:val="28"/>
          <w:szCs w:val="28"/>
          <w:vertAlign w:val="subscript"/>
        </w:rPr>
        <w:t>опубл</w:t>
      </w:r>
      <w:proofErr w:type="spellEnd"/>
      <w:r w:rsidRPr="004B3B7F">
        <w:rPr>
          <w:rFonts w:ascii="Times New Roman" w:eastAsia="Times New Roman" w:hAnsi="Times New Roman"/>
          <w:spacing w:val="2"/>
          <w:sz w:val="28"/>
          <w:szCs w:val="28"/>
          <w:lang w:eastAsia="ru-RU"/>
        </w:rPr>
        <w:t xml:space="preserve"> - расходы на официальное опубликование, распространение на информационных стендах оповещения о начале публичных слушаний, официальное опубликование проекта постановления администрации муниципального образования </w:t>
      </w:r>
      <w:r w:rsidR="00561C5F" w:rsidRPr="004B3B7F">
        <w:rPr>
          <w:rFonts w:ascii="Times New Roman" w:hAnsi="Times New Roman"/>
          <w:sz w:val="28"/>
          <w:szCs w:val="28"/>
        </w:rPr>
        <w:t>Тимашевский</w:t>
      </w:r>
      <w:r w:rsidRPr="004B3B7F">
        <w:rPr>
          <w:rFonts w:ascii="Times New Roman" w:eastAsia="Times New Roman" w:hAnsi="Times New Roman"/>
          <w:spacing w:val="2"/>
          <w:sz w:val="28"/>
          <w:szCs w:val="28"/>
          <w:lang w:eastAsia="ru-RU"/>
        </w:rPr>
        <w:t xml:space="preserve"> район, выносимого на публичные слушания, заключения о результатах публичных слушаний;</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proofErr w:type="spellStart"/>
      <w:r w:rsidRPr="004B3B7F">
        <w:rPr>
          <w:rFonts w:ascii="Times New Roman" w:hAnsi="Times New Roman"/>
          <w:sz w:val="28"/>
          <w:szCs w:val="28"/>
        </w:rPr>
        <w:t>Р</w:t>
      </w:r>
      <w:r w:rsidRPr="004B3B7F">
        <w:rPr>
          <w:rFonts w:ascii="Times New Roman" w:hAnsi="Times New Roman"/>
          <w:sz w:val="28"/>
          <w:szCs w:val="28"/>
          <w:vertAlign w:val="subscript"/>
        </w:rPr>
        <w:t>экс</w:t>
      </w:r>
      <w:proofErr w:type="spellEnd"/>
      <w:r w:rsidRPr="004B3B7F">
        <w:rPr>
          <w:rFonts w:ascii="Times New Roman" w:eastAsia="Times New Roman" w:hAnsi="Times New Roman"/>
          <w:spacing w:val="2"/>
          <w:sz w:val="28"/>
          <w:szCs w:val="28"/>
          <w:lang w:eastAsia="ru-RU"/>
        </w:rPr>
        <w:t xml:space="preserve"> - расходы на проведение экспозиции по проекту постановления администрации муниципального образования </w:t>
      </w:r>
      <w:r w:rsidR="00073A1F" w:rsidRPr="004B3B7F">
        <w:rPr>
          <w:rFonts w:ascii="Times New Roman" w:hAnsi="Times New Roman"/>
          <w:sz w:val="28"/>
          <w:szCs w:val="28"/>
        </w:rPr>
        <w:t xml:space="preserve">Тимашевский </w:t>
      </w:r>
      <w:r w:rsidRPr="004B3B7F">
        <w:rPr>
          <w:rFonts w:ascii="Times New Roman" w:eastAsia="Times New Roman" w:hAnsi="Times New Roman"/>
          <w:spacing w:val="2"/>
          <w:sz w:val="28"/>
          <w:szCs w:val="28"/>
          <w:lang w:eastAsia="ru-RU"/>
        </w:rPr>
        <w:t>район, выносимому на публичные слушания;</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p>
    <w:p w:rsidR="00580DB4" w:rsidRPr="004B3B7F" w:rsidRDefault="00580DB4" w:rsidP="00580DB4">
      <w:pPr>
        <w:shd w:val="clear" w:color="auto" w:fill="FFFFFF"/>
        <w:spacing w:after="0" w:line="240" w:lineRule="auto"/>
        <w:ind w:firstLine="709"/>
        <w:jc w:val="both"/>
        <w:textAlignment w:val="baseline"/>
        <w:rPr>
          <w:rFonts w:ascii="Times New Roman" w:hAnsi="Times New Roman"/>
          <w:sz w:val="28"/>
          <w:szCs w:val="28"/>
        </w:rPr>
      </w:pPr>
      <w:proofErr w:type="spellStart"/>
      <w:r w:rsidRPr="004B3B7F">
        <w:rPr>
          <w:rFonts w:ascii="Times New Roman" w:hAnsi="Times New Roman"/>
          <w:sz w:val="28"/>
          <w:szCs w:val="28"/>
        </w:rPr>
        <w:t>Р</w:t>
      </w:r>
      <w:r w:rsidRPr="004B3B7F">
        <w:rPr>
          <w:rFonts w:ascii="Times New Roman" w:hAnsi="Times New Roman"/>
          <w:sz w:val="28"/>
          <w:szCs w:val="28"/>
          <w:vertAlign w:val="subscript"/>
        </w:rPr>
        <w:t>сообщ</w:t>
      </w:r>
      <w:proofErr w:type="spellEnd"/>
      <w:r w:rsidRPr="004B3B7F">
        <w:rPr>
          <w:rFonts w:ascii="Times New Roman" w:hAnsi="Times New Roman"/>
          <w:sz w:val="28"/>
          <w:szCs w:val="28"/>
        </w:rPr>
        <w:t xml:space="preserve"> определяется по формуле:</w:t>
      </w:r>
    </w:p>
    <w:p w:rsidR="00580DB4" w:rsidRPr="004B3B7F" w:rsidRDefault="00580DB4" w:rsidP="00580DB4">
      <w:pPr>
        <w:shd w:val="clear" w:color="auto" w:fill="FFFFFF"/>
        <w:spacing w:after="0" w:line="240" w:lineRule="auto"/>
        <w:ind w:firstLine="709"/>
        <w:jc w:val="both"/>
        <w:textAlignment w:val="baseline"/>
        <w:rPr>
          <w:rFonts w:ascii="Times New Roman" w:hAnsi="Times New Roman"/>
          <w:sz w:val="28"/>
          <w:szCs w:val="28"/>
        </w:rPr>
      </w:pPr>
    </w:p>
    <w:p w:rsidR="00580DB4" w:rsidRPr="004B3B7F" w:rsidRDefault="00580DB4" w:rsidP="00580DB4">
      <w:pPr>
        <w:shd w:val="clear" w:color="auto" w:fill="FFFFFF"/>
        <w:spacing w:after="0" w:line="240" w:lineRule="auto"/>
        <w:ind w:firstLine="709"/>
        <w:jc w:val="both"/>
        <w:textAlignment w:val="baseline"/>
        <w:rPr>
          <w:rFonts w:ascii="Times New Roman" w:hAnsi="Times New Roman"/>
          <w:sz w:val="28"/>
          <w:szCs w:val="28"/>
        </w:rPr>
      </w:pPr>
      <w:proofErr w:type="spellStart"/>
      <w:r w:rsidRPr="004B3B7F">
        <w:rPr>
          <w:rFonts w:ascii="Times New Roman" w:hAnsi="Times New Roman"/>
          <w:sz w:val="28"/>
          <w:szCs w:val="28"/>
        </w:rPr>
        <w:t>Р</w:t>
      </w:r>
      <w:r w:rsidRPr="004B3B7F">
        <w:rPr>
          <w:rFonts w:ascii="Times New Roman" w:hAnsi="Times New Roman"/>
          <w:sz w:val="28"/>
          <w:szCs w:val="28"/>
          <w:vertAlign w:val="subscript"/>
        </w:rPr>
        <w:t>сообщ</w:t>
      </w:r>
      <w:proofErr w:type="spellEnd"/>
      <w:r w:rsidRPr="004B3B7F">
        <w:rPr>
          <w:rFonts w:ascii="Times New Roman" w:hAnsi="Times New Roman"/>
          <w:sz w:val="28"/>
          <w:szCs w:val="28"/>
        </w:rPr>
        <w:t xml:space="preserve"> = р1 х </w:t>
      </w:r>
      <w:proofErr w:type="spellStart"/>
      <w:proofErr w:type="gramStart"/>
      <w:r w:rsidRPr="004B3B7F">
        <w:rPr>
          <w:rFonts w:ascii="Times New Roman" w:hAnsi="Times New Roman"/>
          <w:sz w:val="28"/>
          <w:szCs w:val="28"/>
        </w:rPr>
        <w:t>ПР</w:t>
      </w:r>
      <w:r w:rsidRPr="004B3B7F">
        <w:rPr>
          <w:rFonts w:ascii="Times New Roman" w:hAnsi="Times New Roman"/>
          <w:sz w:val="28"/>
          <w:szCs w:val="28"/>
          <w:vertAlign w:val="subscript"/>
        </w:rPr>
        <w:t>кол</w:t>
      </w:r>
      <w:proofErr w:type="spellEnd"/>
      <w:r w:rsidRPr="004B3B7F">
        <w:rPr>
          <w:rFonts w:ascii="Times New Roman" w:hAnsi="Times New Roman"/>
          <w:sz w:val="28"/>
          <w:szCs w:val="28"/>
          <w:vertAlign w:val="subscript"/>
        </w:rPr>
        <w:t xml:space="preserve"> </w:t>
      </w:r>
      <w:r w:rsidRPr="004B3B7F">
        <w:rPr>
          <w:rFonts w:ascii="Times New Roman" w:hAnsi="Times New Roman"/>
          <w:sz w:val="28"/>
          <w:szCs w:val="28"/>
        </w:rPr>
        <w:t>,</w:t>
      </w:r>
      <w:proofErr w:type="gramEnd"/>
      <w:r w:rsidRPr="004B3B7F">
        <w:rPr>
          <w:rFonts w:ascii="Times New Roman" w:hAnsi="Times New Roman"/>
          <w:sz w:val="28"/>
          <w:szCs w:val="28"/>
        </w:rPr>
        <w:t xml:space="preserve"> где</w:t>
      </w:r>
    </w:p>
    <w:p w:rsidR="00580DB4" w:rsidRPr="004B3B7F" w:rsidRDefault="00580DB4" w:rsidP="00580DB4">
      <w:pPr>
        <w:shd w:val="clear" w:color="auto" w:fill="FFFFFF"/>
        <w:spacing w:after="0" w:line="240" w:lineRule="auto"/>
        <w:ind w:firstLine="709"/>
        <w:jc w:val="both"/>
        <w:textAlignment w:val="baseline"/>
        <w:rPr>
          <w:rFonts w:ascii="Times New Roman" w:hAnsi="Times New Roman"/>
          <w:sz w:val="28"/>
          <w:szCs w:val="28"/>
        </w:rPr>
      </w:pP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4B3B7F">
        <w:rPr>
          <w:rFonts w:ascii="Times New Roman" w:hAnsi="Times New Roman"/>
          <w:sz w:val="28"/>
          <w:szCs w:val="28"/>
        </w:rPr>
        <w:t xml:space="preserve">р1 - расходы на направление одного сообщения </w:t>
      </w:r>
      <w:r w:rsidRPr="004B3B7F">
        <w:rPr>
          <w:rFonts w:ascii="Times New Roman" w:eastAsia="Times New Roman" w:hAnsi="Times New Roman"/>
          <w:spacing w:val="2"/>
          <w:sz w:val="28"/>
          <w:szCs w:val="28"/>
          <w:lang w:eastAsia="ru-RU"/>
        </w:rPr>
        <w:t>о проведении публичных слушаний (включая расходы на почтовые услуги, прио</w:t>
      </w:r>
      <w:r w:rsidR="006818BE">
        <w:rPr>
          <w:rFonts w:ascii="Times New Roman" w:eastAsia="Times New Roman" w:hAnsi="Times New Roman"/>
          <w:spacing w:val="2"/>
          <w:sz w:val="28"/>
          <w:szCs w:val="28"/>
          <w:lang w:eastAsia="ru-RU"/>
        </w:rPr>
        <w:t xml:space="preserve">бретение канцелярских товаров, </w:t>
      </w:r>
      <w:r w:rsidRPr="004B3B7F">
        <w:rPr>
          <w:rFonts w:ascii="Times New Roman" w:eastAsia="Times New Roman" w:hAnsi="Times New Roman"/>
          <w:spacing w:val="2"/>
          <w:sz w:val="28"/>
          <w:szCs w:val="28"/>
          <w:lang w:eastAsia="ru-RU"/>
        </w:rPr>
        <w:t>и расходных материалов для оргтехники);</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proofErr w:type="spellStart"/>
      <w:r w:rsidRPr="004B3B7F">
        <w:rPr>
          <w:rFonts w:ascii="Times New Roman" w:hAnsi="Times New Roman"/>
          <w:sz w:val="28"/>
          <w:szCs w:val="28"/>
        </w:rPr>
        <w:t>ПР</w:t>
      </w:r>
      <w:r w:rsidRPr="004B3B7F">
        <w:rPr>
          <w:rFonts w:ascii="Times New Roman" w:hAnsi="Times New Roman"/>
          <w:sz w:val="28"/>
          <w:szCs w:val="28"/>
          <w:vertAlign w:val="subscript"/>
        </w:rPr>
        <w:t>кол</w:t>
      </w:r>
      <w:proofErr w:type="spellEnd"/>
      <w:r w:rsidRPr="004B3B7F">
        <w:rPr>
          <w:rFonts w:ascii="Times New Roman" w:eastAsia="Times New Roman" w:hAnsi="Times New Roman"/>
          <w:spacing w:val="2"/>
          <w:sz w:val="28"/>
          <w:szCs w:val="28"/>
          <w:lang w:eastAsia="ru-RU"/>
        </w:rPr>
        <w:t xml:space="preserve"> - количество правообладателей, которым направляется сообщение о проведении публичных слушаний. </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4B3B7F">
        <w:rPr>
          <w:rFonts w:ascii="Times New Roman" w:eastAsia="Times New Roman" w:hAnsi="Times New Roman"/>
          <w:spacing w:val="2"/>
          <w:sz w:val="28"/>
          <w:szCs w:val="28"/>
          <w:lang w:eastAsia="ru-RU"/>
        </w:rPr>
        <w:t>3. Размер оплаты расходов, определяемый в соответствии с настоящим решением, не включает затраты заинтересованных лиц на проведение экспертиз и иных мероприятий в целях обоснования необходимости предоставления разрешения. Указанные затраты заинтересованные лица несут самостоятельно.</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4B3B7F">
        <w:rPr>
          <w:rFonts w:ascii="Times New Roman" w:eastAsia="Times New Roman" w:hAnsi="Times New Roman"/>
          <w:spacing w:val="2"/>
          <w:sz w:val="28"/>
          <w:szCs w:val="28"/>
          <w:lang w:eastAsia="ru-RU"/>
        </w:rPr>
        <w:t xml:space="preserve">4. Размер оплаты расходов устанавливается в постановлении </w:t>
      </w:r>
      <w:r w:rsidR="00561C5F" w:rsidRPr="004B3B7F">
        <w:rPr>
          <w:rFonts w:ascii="Times New Roman" w:eastAsia="Times New Roman" w:hAnsi="Times New Roman"/>
          <w:spacing w:val="2"/>
          <w:sz w:val="28"/>
          <w:szCs w:val="28"/>
          <w:lang w:eastAsia="ru-RU"/>
        </w:rPr>
        <w:t xml:space="preserve">администрации муниципального образования Тимашевский район </w:t>
      </w:r>
      <w:r w:rsidRPr="004B3B7F">
        <w:rPr>
          <w:rFonts w:ascii="Times New Roman" w:eastAsia="Times New Roman" w:hAnsi="Times New Roman"/>
          <w:spacing w:val="2"/>
          <w:sz w:val="28"/>
          <w:szCs w:val="28"/>
          <w:lang w:eastAsia="ru-RU"/>
        </w:rPr>
        <w:t>о назначении публичных слушаний.</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4B3B7F">
        <w:rPr>
          <w:rFonts w:ascii="Times New Roman" w:eastAsia="Times New Roman" w:hAnsi="Times New Roman"/>
          <w:spacing w:val="2"/>
          <w:sz w:val="28"/>
          <w:szCs w:val="28"/>
          <w:lang w:eastAsia="ru-RU"/>
        </w:rPr>
        <w:t>5. Оплата расходов, связанных с организацией и проведением публичных слушаний, осуществляется заинтересованным лицом до опубликования заключения о результатах публичных слушаний.</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4B3B7F">
        <w:rPr>
          <w:rFonts w:ascii="Times New Roman" w:eastAsia="Times New Roman" w:hAnsi="Times New Roman"/>
          <w:spacing w:val="2"/>
          <w:sz w:val="28"/>
          <w:szCs w:val="28"/>
          <w:lang w:eastAsia="ru-RU"/>
        </w:rPr>
        <w:lastRenderedPageBreak/>
        <w:t xml:space="preserve">6. В случае, если оплата расходов не будет произведена заинтересованным лицом в установленный срок администрация муниципального образования </w:t>
      </w:r>
      <w:r w:rsidR="00073A1F" w:rsidRPr="004B3B7F">
        <w:rPr>
          <w:rFonts w:ascii="Times New Roman" w:hAnsi="Times New Roman"/>
          <w:sz w:val="28"/>
          <w:szCs w:val="28"/>
        </w:rPr>
        <w:t xml:space="preserve">Тимашевский </w:t>
      </w:r>
      <w:r w:rsidRPr="004B3B7F">
        <w:rPr>
          <w:rFonts w:ascii="Times New Roman" w:eastAsia="Times New Roman" w:hAnsi="Times New Roman"/>
          <w:spacing w:val="2"/>
          <w:sz w:val="28"/>
          <w:szCs w:val="28"/>
          <w:lang w:eastAsia="ru-RU"/>
        </w:rPr>
        <w:t>район вправе взыскать сумму расходов в судебном порядке.</w:t>
      </w:r>
    </w:p>
    <w:p w:rsidR="00580DB4" w:rsidRPr="004B3B7F" w:rsidRDefault="00580DB4" w:rsidP="00580DB4">
      <w:pPr>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4B3B7F">
        <w:rPr>
          <w:rFonts w:ascii="Times New Roman" w:eastAsia="Times New Roman" w:hAnsi="Times New Roman"/>
          <w:spacing w:val="2"/>
          <w:sz w:val="28"/>
          <w:szCs w:val="28"/>
          <w:lang w:eastAsia="ru-RU"/>
        </w:rPr>
        <w:t xml:space="preserve">7. Суммы, поступившие в качестве оплаты расходов, связанных с организацией и проведением публичных слушаний, зачисляются в доход бюджета муниципального образования </w:t>
      </w:r>
      <w:r w:rsidR="00073A1F" w:rsidRPr="004B3B7F">
        <w:rPr>
          <w:rFonts w:ascii="Times New Roman" w:hAnsi="Times New Roman"/>
          <w:sz w:val="28"/>
          <w:szCs w:val="28"/>
        </w:rPr>
        <w:t>Тимашевский</w:t>
      </w:r>
      <w:r w:rsidR="007D776C" w:rsidRPr="004B3B7F">
        <w:rPr>
          <w:rFonts w:ascii="Times New Roman" w:hAnsi="Times New Roman"/>
          <w:sz w:val="28"/>
          <w:szCs w:val="28"/>
        </w:rPr>
        <w:t xml:space="preserve"> </w:t>
      </w:r>
      <w:r w:rsidRPr="004B3B7F">
        <w:rPr>
          <w:rFonts w:ascii="Times New Roman" w:eastAsia="Times New Roman" w:hAnsi="Times New Roman"/>
          <w:spacing w:val="2"/>
          <w:sz w:val="28"/>
          <w:szCs w:val="28"/>
          <w:lang w:eastAsia="ru-RU"/>
        </w:rPr>
        <w:t xml:space="preserve">район. </w:t>
      </w:r>
    </w:p>
    <w:p w:rsidR="00580DB4" w:rsidRPr="004B3B7F" w:rsidRDefault="00580DB4" w:rsidP="00580DB4">
      <w:pPr>
        <w:spacing w:after="0" w:line="240" w:lineRule="auto"/>
        <w:ind w:firstLine="708"/>
        <w:jc w:val="both"/>
        <w:rPr>
          <w:rFonts w:ascii="Times New Roman" w:hAnsi="Times New Roman"/>
          <w:sz w:val="28"/>
          <w:szCs w:val="28"/>
        </w:rPr>
      </w:pPr>
      <w:r w:rsidRPr="004B3B7F">
        <w:rPr>
          <w:rFonts w:ascii="Times New Roman" w:hAnsi="Times New Roman"/>
          <w:sz w:val="28"/>
          <w:szCs w:val="28"/>
        </w:rPr>
        <w:t xml:space="preserve">8. Контроль за исполнением настоящего решения возложить на постоянную комиссию </w:t>
      </w:r>
      <w:r w:rsidR="00073A1F" w:rsidRPr="004B3B7F">
        <w:rPr>
          <w:rFonts w:ascii="Times New Roman" w:hAnsi="Times New Roman"/>
          <w:sz w:val="28"/>
          <w:szCs w:val="28"/>
        </w:rPr>
        <w:t xml:space="preserve">по подготовке правил землепользования и застройки на территории сельских поселений </w:t>
      </w:r>
      <w:proofErr w:type="spellStart"/>
      <w:r w:rsidR="00073A1F" w:rsidRPr="004B3B7F">
        <w:rPr>
          <w:rFonts w:ascii="Times New Roman" w:hAnsi="Times New Roman"/>
          <w:sz w:val="28"/>
          <w:szCs w:val="28"/>
        </w:rPr>
        <w:t>Тимашевского</w:t>
      </w:r>
      <w:proofErr w:type="spellEnd"/>
      <w:r w:rsidR="00073A1F" w:rsidRPr="004B3B7F">
        <w:rPr>
          <w:rFonts w:ascii="Times New Roman" w:hAnsi="Times New Roman"/>
          <w:sz w:val="28"/>
          <w:szCs w:val="28"/>
        </w:rPr>
        <w:t xml:space="preserve"> района</w:t>
      </w:r>
      <w:r w:rsidR="007D776C" w:rsidRPr="004B3B7F">
        <w:rPr>
          <w:rFonts w:ascii="Times New Roman" w:hAnsi="Times New Roman"/>
          <w:sz w:val="28"/>
          <w:szCs w:val="28"/>
        </w:rPr>
        <w:t xml:space="preserve"> </w:t>
      </w:r>
      <w:r w:rsidRPr="004B3B7F">
        <w:rPr>
          <w:rFonts w:ascii="Times New Roman" w:hAnsi="Times New Roman"/>
          <w:sz w:val="28"/>
          <w:szCs w:val="28"/>
        </w:rPr>
        <w:t>(</w:t>
      </w:r>
      <w:proofErr w:type="spellStart"/>
      <w:r w:rsidR="00073A1F" w:rsidRPr="004B3B7F">
        <w:rPr>
          <w:rFonts w:ascii="Times New Roman" w:hAnsi="Times New Roman"/>
          <w:sz w:val="28"/>
          <w:szCs w:val="28"/>
        </w:rPr>
        <w:t>Сивкович</w:t>
      </w:r>
      <w:proofErr w:type="spellEnd"/>
      <w:r w:rsidR="00073A1F" w:rsidRPr="004B3B7F">
        <w:rPr>
          <w:rFonts w:ascii="Times New Roman" w:hAnsi="Times New Roman"/>
          <w:sz w:val="28"/>
          <w:szCs w:val="28"/>
        </w:rPr>
        <w:t xml:space="preserve"> А.А.</w:t>
      </w:r>
      <w:r w:rsidRPr="004B3B7F">
        <w:rPr>
          <w:rFonts w:ascii="Times New Roman" w:hAnsi="Times New Roman"/>
          <w:sz w:val="28"/>
          <w:szCs w:val="28"/>
        </w:rPr>
        <w:t>).</w:t>
      </w:r>
    </w:p>
    <w:p w:rsidR="004062E7" w:rsidRPr="004B3B7F" w:rsidRDefault="00580DB4" w:rsidP="00580DB4">
      <w:pPr>
        <w:spacing w:after="0" w:line="240" w:lineRule="auto"/>
        <w:ind w:firstLine="708"/>
        <w:jc w:val="both"/>
        <w:rPr>
          <w:rFonts w:ascii="Times New Roman" w:hAnsi="Times New Roman"/>
          <w:sz w:val="28"/>
          <w:szCs w:val="28"/>
          <w:vertAlign w:val="superscript"/>
        </w:rPr>
      </w:pPr>
      <w:r w:rsidRPr="004B3B7F">
        <w:rPr>
          <w:rFonts w:ascii="Times New Roman" w:hAnsi="Times New Roman"/>
          <w:sz w:val="28"/>
          <w:szCs w:val="28"/>
        </w:rPr>
        <w:t xml:space="preserve">9. </w:t>
      </w:r>
      <w:r w:rsidR="004062E7" w:rsidRPr="004B3B7F">
        <w:rPr>
          <w:rFonts w:ascii="Times New Roman" w:hAnsi="Times New Roman"/>
          <w:sz w:val="28"/>
          <w:szCs w:val="28"/>
        </w:rPr>
        <w:t>Организационно - кадровому отделу администрации муниципального образования Тимашевский район (Владимирова А.С.) опубликовать настоящее решение в районной газете «Знамя труда» Тимашевского района Краснодарского края.</w:t>
      </w:r>
      <w:r w:rsidRPr="004B3B7F">
        <w:rPr>
          <w:rFonts w:ascii="Times New Roman" w:hAnsi="Times New Roman"/>
          <w:sz w:val="28"/>
          <w:szCs w:val="28"/>
          <w:vertAlign w:val="superscript"/>
        </w:rPr>
        <w:t xml:space="preserve"> </w:t>
      </w:r>
    </w:p>
    <w:p w:rsidR="00580DB4" w:rsidRPr="004B3B7F" w:rsidRDefault="004062E7" w:rsidP="00580DB4">
      <w:pPr>
        <w:spacing w:after="0" w:line="240" w:lineRule="auto"/>
        <w:ind w:firstLine="708"/>
        <w:jc w:val="both"/>
        <w:rPr>
          <w:rFonts w:ascii="Times New Roman" w:hAnsi="Times New Roman"/>
          <w:sz w:val="28"/>
          <w:szCs w:val="28"/>
        </w:rPr>
      </w:pPr>
      <w:r w:rsidRPr="004B3B7F">
        <w:rPr>
          <w:rFonts w:ascii="Times New Roman" w:hAnsi="Times New Roman"/>
          <w:sz w:val="28"/>
          <w:szCs w:val="28"/>
        </w:rPr>
        <w:t>10. Отделу информационных технологий администрации муниципального образования Тимашевский район (</w:t>
      </w:r>
      <w:proofErr w:type="spellStart"/>
      <w:r w:rsidRPr="004B3B7F">
        <w:rPr>
          <w:rFonts w:ascii="Times New Roman" w:hAnsi="Times New Roman"/>
          <w:sz w:val="28"/>
          <w:szCs w:val="28"/>
        </w:rPr>
        <w:t>Мирончук</w:t>
      </w:r>
      <w:proofErr w:type="spellEnd"/>
      <w:r w:rsidRPr="004B3B7F">
        <w:rPr>
          <w:rFonts w:ascii="Times New Roman" w:hAnsi="Times New Roman"/>
          <w:sz w:val="28"/>
          <w:szCs w:val="28"/>
        </w:rPr>
        <w:t xml:space="preserve"> А.В.</w:t>
      </w:r>
      <w:r w:rsidR="00561C5F" w:rsidRPr="004B3B7F">
        <w:rPr>
          <w:rFonts w:ascii="Times New Roman" w:hAnsi="Times New Roman"/>
          <w:sz w:val="28"/>
          <w:szCs w:val="28"/>
        </w:rPr>
        <w:t>)</w:t>
      </w:r>
      <w:r w:rsidRPr="004B3B7F">
        <w:rPr>
          <w:rFonts w:ascii="Times New Roman" w:hAnsi="Times New Roman"/>
          <w:sz w:val="28"/>
          <w:szCs w:val="28"/>
        </w:rPr>
        <w:t xml:space="preserve"> обеспечить размещение настоящего решения на официальном сайте муниципального образования           Тимашевский район в</w:t>
      </w:r>
      <w:r w:rsidR="00580DB4" w:rsidRPr="004B3B7F">
        <w:rPr>
          <w:rFonts w:ascii="Times New Roman" w:hAnsi="Times New Roman"/>
          <w:sz w:val="28"/>
          <w:szCs w:val="28"/>
        </w:rPr>
        <w:t xml:space="preserve"> информационно-телекоммуникационной сети «Интернет».</w:t>
      </w:r>
    </w:p>
    <w:p w:rsidR="00580DB4" w:rsidRPr="004B3B7F" w:rsidRDefault="00580DB4" w:rsidP="00580DB4">
      <w:pPr>
        <w:spacing w:after="0" w:line="240" w:lineRule="auto"/>
        <w:ind w:firstLine="708"/>
        <w:jc w:val="both"/>
        <w:rPr>
          <w:rFonts w:ascii="Times New Roman" w:hAnsi="Times New Roman"/>
          <w:sz w:val="28"/>
          <w:szCs w:val="28"/>
        </w:rPr>
      </w:pPr>
      <w:r w:rsidRPr="004B3B7F">
        <w:rPr>
          <w:rFonts w:ascii="Times New Roman" w:hAnsi="Times New Roman"/>
          <w:sz w:val="28"/>
          <w:szCs w:val="28"/>
        </w:rPr>
        <w:t xml:space="preserve">10. </w:t>
      </w:r>
      <w:r w:rsidR="004062E7" w:rsidRPr="004B3B7F">
        <w:rPr>
          <w:rFonts w:ascii="Times New Roman" w:hAnsi="Times New Roman"/>
          <w:sz w:val="28"/>
          <w:szCs w:val="28"/>
        </w:rPr>
        <w:t xml:space="preserve">Решение </w:t>
      </w:r>
      <w:r w:rsidRPr="004B3B7F">
        <w:rPr>
          <w:rFonts w:ascii="Times New Roman" w:hAnsi="Times New Roman"/>
          <w:sz w:val="28"/>
          <w:szCs w:val="28"/>
        </w:rPr>
        <w:t xml:space="preserve">вступает в силу </w:t>
      </w:r>
      <w:r w:rsidR="00F102AA" w:rsidRPr="004B3B7F">
        <w:rPr>
          <w:rFonts w:ascii="Times New Roman" w:hAnsi="Times New Roman"/>
          <w:sz w:val="28"/>
          <w:szCs w:val="28"/>
        </w:rPr>
        <w:t>после его официального опубликования</w:t>
      </w:r>
      <w:r w:rsidR="004062E7" w:rsidRPr="004B3B7F">
        <w:rPr>
          <w:rFonts w:ascii="Times New Roman" w:hAnsi="Times New Roman"/>
          <w:sz w:val="28"/>
          <w:szCs w:val="28"/>
        </w:rPr>
        <w:t>.</w:t>
      </w:r>
      <w:r w:rsidR="00F102AA" w:rsidRPr="004B3B7F">
        <w:rPr>
          <w:rFonts w:ascii="Times New Roman" w:hAnsi="Times New Roman"/>
          <w:sz w:val="28"/>
          <w:szCs w:val="28"/>
        </w:rPr>
        <w:t xml:space="preserve"> </w:t>
      </w:r>
    </w:p>
    <w:p w:rsidR="00433F0D" w:rsidRPr="004B3B7F" w:rsidRDefault="00433F0D" w:rsidP="004062E7">
      <w:pPr>
        <w:spacing w:after="0" w:line="240" w:lineRule="auto"/>
        <w:rPr>
          <w:rFonts w:ascii="Times New Roman" w:hAnsi="Times New Roman"/>
          <w:sz w:val="28"/>
          <w:szCs w:val="28"/>
        </w:rPr>
      </w:pPr>
    </w:p>
    <w:p w:rsidR="004062E7" w:rsidRPr="004B3B7F" w:rsidRDefault="004062E7" w:rsidP="004062E7">
      <w:pPr>
        <w:spacing w:after="0" w:line="240" w:lineRule="auto"/>
        <w:rPr>
          <w:rFonts w:ascii="Times New Roman" w:hAnsi="Times New Roman"/>
          <w:sz w:val="28"/>
          <w:szCs w:val="28"/>
        </w:rPr>
      </w:pPr>
    </w:p>
    <w:p w:rsidR="004062E7" w:rsidRPr="004B3B7F" w:rsidRDefault="004062E7" w:rsidP="004062E7">
      <w:pPr>
        <w:spacing w:after="0" w:line="240" w:lineRule="auto"/>
        <w:rPr>
          <w:rFonts w:ascii="Times New Roman" w:hAnsi="Times New Roman"/>
          <w:sz w:val="28"/>
          <w:szCs w:val="28"/>
        </w:rPr>
      </w:pPr>
    </w:p>
    <w:p w:rsidR="004062E7" w:rsidRPr="004B3B7F" w:rsidRDefault="004062E7" w:rsidP="004062E7">
      <w:pPr>
        <w:spacing w:after="0" w:line="240" w:lineRule="auto"/>
        <w:rPr>
          <w:rFonts w:ascii="Times New Roman" w:hAnsi="Times New Roman"/>
          <w:sz w:val="28"/>
          <w:szCs w:val="28"/>
        </w:rPr>
      </w:pPr>
      <w:r w:rsidRPr="004B3B7F">
        <w:rPr>
          <w:rFonts w:ascii="Times New Roman" w:hAnsi="Times New Roman"/>
          <w:sz w:val="28"/>
          <w:szCs w:val="28"/>
        </w:rPr>
        <w:t>Глава муниципального образования</w:t>
      </w:r>
    </w:p>
    <w:p w:rsidR="004062E7" w:rsidRPr="004B3B7F" w:rsidRDefault="004062E7" w:rsidP="004062E7">
      <w:pPr>
        <w:spacing w:after="0" w:line="240" w:lineRule="auto"/>
        <w:rPr>
          <w:rFonts w:ascii="Times New Roman" w:hAnsi="Times New Roman"/>
          <w:sz w:val="28"/>
          <w:szCs w:val="28"/>
        </w:rPr>
      </w:pPr>
      <w:r w:rsidRPr="004B3B7F">
        <w:rPr>
          <w:rFonts w:ascii="Times New Roman" w:hAnsi="Times New Roman"/>
          <w:sz w:val="28"/>
          <w:szCs w:val="28"/>
        </w:rPr>
        <w:t>Тимашевский район                                                                                   А.В. Палий</w:t>
      </w:r>
    </w:p>
    <w:p w:rsidR="004062E7" w:rsidRPr="004B3B7F" w:rsidRDefault="004062E7" w:rsidP="004062E7">
      <w:pPr>
        <w:spacing w:after="0" w:line="240" w:lineRule="auto"/>
        <w:rPr>
          <w:rFonts w:ascii="Times New Roman" w:hAnsi="Times New Roman"/>
          <w:sz w:val="28"/>
          <w:szCs w:val="28"/>
        </w:rPr>
      </w:pPr>
    </w:p>
    <w:p w:rsidR="00FF4772" w:rsidRPr="004B3B7F" w:rsidRDefault="00FF4772" w:rsidP="004062E7">
      <w:pPr>
        <w:spacing w:after="0" w:line="240" w:lineRule="auto"/>
        <w:rPr>
          <w:rFonts w:ascii="Times New Roman" w:hAnsi="Times New Roman"/>
          <w:sz w:val="28"/>
          <w:szCs w:val="28"/>
        </w:rPr>
      </w:pPr>
    </w:p>
    <w:p w:rsidR="004062E7" w:rsidRPr="004B3B7F" w:rsidRDefault="004062E7" w:rsidP="004062E7">
      <w:pPr>
        <w:spacing w:after="0" w:line="240" w:lineRule="auto"/>
        <w:rPr>
          <w:rFonts w:ascii="Times New Roman" w:hAnsi="Times New Roman"/>
          <w:sz w:val="28"/>
          <w:szCs w:val="28"/>
        </w:rPr>
      </w:pPr>
      <w:r w:rsidRPr="004B3B7F">
        <w:rPr>
          <w:rFonts w:ascii="Times New Roman" w:hAnsi="Times New Roman"/>
          <w:sz w:val="28"/>
          <w:szCs w:val="28"/>
        </w:rPr>
        <w:t>Председатель Совета муниципального</w:t>
      </w:r>
    </w:p>
    <w:p w:rsidR="004062E7" w:rsidRPr="004B3B7F" w:rsidRDefault="004062E7" w:rsidP="004062E7">
      <w:pPr>
        <w:spacing w:after="0" w:line="240" w:lineRule="auto"/>
        <w:rPr>
          <w:rFonts w:ascii="Times New Roman" w:hAnsi="Times New Roman"/>
          <w:sz w:val="28"/>
          <w:szCs w:val="28"/>
        </w:rPr>
      </w:pPr>
      <w:r w:rsidRPr="004B3B7F">
        <w:rPr>
          <w:rFonts w:ascii="Times New Roman" w:hAnsi="Times New Roman"/>
          <w:sz w:val="28"/>
          <w:szCs w:val="28"/>
        </w:rPr>
        <w:t>образования Тимашевский район                                                    А.М. Устименко</w:t>
      </w:r>
    </w:p>
    <w:p w:rsidR="00444828" w:rsidRPr="004B3B7F" w:rsidRDefault="00444828" w:rsidP="004062E7">
      <w:pPr>
        <w:spacing w:after="0" w:line="240" w:lineRule="auto"/>
        <w:rPr>
          <w:rFonts w:ascii="Times New Roman" w:hAnsi="Times New Roman"/>
          <w:sz w:val="28"/>
          <w:szCs w:val="28"/>
        </w:rPr>
      </w:pPr>
    </w:p>
    <w:p w:rsidR="00444828" w:rsidRPr="004B3B7F"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Default="00444828" w:rsidP="004062E7">
      <w:pPr>
        <w:spacing w:after="0" w:line="240" w:lineRule="auto"/>
        <w:rPr>
          <w:rFonts w:ascii="Times New Roman" w:hAnsi="Times New Roman"/>
          <w:sz w:val="28"/>
          <w:szCs w:val="28"/>
        </w:rPr>
      </w:pPr>
    </w:p>
    <w:p w:rsidR="00444828" w:rsidRPr="00444828" w:rsidRDefault="00444828" w:rsidP="00444828">
      <w:pPr>
        <w:tabs>
          <w:tab w:val="right" w:pos="10205"/>
        </w:tabs>
        <w:spacing w:after="0" w:line="240" w:lineRule="auto"/>
        <w:jc w:val="both"/>
        <w:rPr>
          <w:rFonts w:ascii="Times New Roman" w:eastAsia="Times New Roman" w:hAnsi="Times New Roman"/>
          <w:sz w:val="28"/>
          <w:szCs w:val="20"/>
          <w:lang w:eastAsia="ru-RU"/>
        </w:rPr>
      </w:pPr>
    </w:p>
    <w:p w:rsidR="00444828" w:rsidRPr="00444828" w:rsidRDefault="00444828" w:rsidP="00444828">
      <w:pPr>
        <w:spacing w:after="0" w:line="240" w:lineRule="auto"/>
        <w:rPr>
          <w:rFonts w:ascii="Times New Roman" w:eastAsia="Times New Roman" w:hAnsi="Times New Roman"/>
          <w:sz w:val="24"/>
          <w:szCs w:val="24"/>
          <w:lang w:eastAsia="ru-RU"/>
        </w:rPr>
      </w:pPr>
    </w:p>
    <w:p w:rsidR="00444828" w:rsidRPr="00444828" w:rsidRDefault="00444828" w:rsidP="00444828">
      <w:pPr>
        <w:spacing w:after="0" w:line="240" w:lineRule="auto"/>
        <w:rPr>
          <w:rFonts w:ascii="Times New Roman" w:eastAsia="Times New Roman" w:hAnsi="Times New Roman"/>
          <w:sz w:val="24"/>
          <w:szCs w:val="24"/>
          <w:lang w:eastAsia="ru-RU"/>
        </w:rPr>
      </w:pPr>
    </w:p>
    <w:p w:rsidR="00444828" w:rsidRPr="00444828" w:rsidRDefault="00444828" w:rsidP="00444828">
      <w:pPr>
        <w:spacing w:after="0" w:line="240" w:lineRule="auto"/>
        <w:rPr>
          <w:rFonts w:ascii="Times New Roman" w:eastAsia="Times New Roman" w:hAnsi="Times New Roman"/>
          <w:sz w:val="24"/>
          <w:szCs w:val="24"/>
          <w:lang w:eastAsia="ru-RU"/>
        </w:rPr>
      </w:pPr>
    </w:p>
    <w:p w:rsidR="00444828" w:rsidRPr="00444828" w:rsidRDefault="00444828" w:rsidP="00444828">
      <w:pPr>
        <w:spacing w:after="0" w:line="240" w:lineRule="auto"/>
        <w:rPr>
          <w:rFonts w:ascii="Times New Roman" w:eastAsia="Times New Roman" w:hAnsi="Times New Roman"/>
          <w:sz w:val="24"/>
          <w:szCs w:val="24"/>
          <w:lang w:eastAsia="ru-RU"/>
        </w:rPr>
      </w:pPr>
    </w:p>
    <w:p w:rsidR="00444828" w:rsidRPr="00444828" w:rsidRDefault="00444828" w:rsidP="00444828">
      <w:pPr>
        <w:spacing w:after="0" w:line="240" w:lineRule="auto"/>
        <w:rPr>
          <w:rFonts w:ascii="Times New Roman" w:eastAsia="Times New Roman" w:hAnsi="Times New Roman"/>
          <w:sz w:val="24"/>
          <w:szCs w:val="24"/>
          <w:lang w:eastAsia="ru-RU"/>
        </w:rPr>
      </w:pPr>
    </w:p>
    <w:p w:rsidR="00444828" w:rsidRPr="004062E7" w:rsidRDefault="00444828" w:rsidP="004062E7">
      <w:pPr>
        <w:spacing w:after="0" w:line="240" w:lineRule="auto"/>
        <w:rPr>
          <w:rFonts w:ascii="Times New Roman" w:hAnsi="Times New Roman"/>
          <w:sz w:val="28"/>
          <w:szCs w:val="28"/>
        </w:rPr>
      </w:pPr>
    </w:p>
    <w:sectPr w:rsidR="00444828" w:rsidRPr="004062E7" w:rsidSect="004062E7">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6E8" w:rsidRDefault="000836E8" w:rsidP="00580DB4">
      <w:pPr>
        <w:spacing w:after="0" w:line="240" w:lineRule="auto"/>
      </w:pPr>
      <w:r>
        <w:separator/>
      </w:r>
    </w:p>
  </w:endnote>
  <w:endnote w:type="continuationSeparator" w:id="0">
    <w:p w:rsidR="000836E8" w:rsidRDefault="000836E8" w:rsidP="00580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4A" w:rsidRDefault="006B594A">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4A" w:rsidRDefault="006B594A">
    <w:pPr>
      <w:pStyle w:val="a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4A" w:rsidRDefault="006B594A">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6E8" w:rsidRDefault="000836E8" w:rsidP="00580DB4">
      <w:pPr>
        <w:spacing w:after="0" w:line="240" w:lineRule="auto"/>
      </w:pPr>
      <w:r>
        <w:separator/>
      </w:r>
    </w:p>
  </w:footnote>
  <w:footnote w:type="continuationSeparator" w:id="0">
    <w:p w:rsidR="000836E8" w:rsidRDefault="000836E8" w:rsidP="00580D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4A" w:rsidRDefault="006B594A">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222194"/>
      <w:docPartObj>
        <w:docPartGallery w:val="Page Numbers (Top of Page)"/>
        <w:docPartUnique/>
      </w:docPartObj>
    </w:sdtPr>
    <w:sdtEndPr>
      <w:rPr>
        <w:rFonts w:ascii="Times New Roman" w:hAnsi="Times New Roman"/>
        <w:sz w:val="28"/>
        <w:szCs w:val="28"/>
      </w:rPr>
    </w:sdtEndPr>
    <w:sdtContent>
      <w:p w:rsidR="00D304ED" w:rsidRPr="006B594A" w:rsidRDefault="00D304ED">
        <w:pPr>
          <w:pStyle w:val="a9"/>
          <w:jc w:val="center"/>
          <w:rPr>
            <w:rFonts w:ascii="Times New Roman" w:hAnsi="Times New Roman"/>
            <w:sz w:val="28"/>
            <w:szCs w:val="28"/>
          </w:rPr>
        </w:pPr>
        <w:r w:rsidRPr="006B594A">
          <w:rPr>
            <w:rFonts w:ascii="Times New Roman" w:hAnsi="Times New Roman"/>
            <w:sz w:val="28"/>
            <w:szCs w:val="28"/>
          </w:rPr>
          <w:fldChar w:fldCharType="begin"/>
        </w:r>
        <w:r w:rsidRPr="006B594A">
          <w:rPr>
            <w:rFonts w:ascii="Times New Roman" w:hAnsi="Times New Roman"/>
            <w:sz w:val="28"/>
            <w:szCs w:val="28"/>
          </w:rPr>
          <w:instrText>PAGE   \* MERGEFORMAT</w:instrText>
        </w:r>
        <w:r w:rsidRPr="006B594A">
          <w:rPr>
            <w:rFonts w:ascii="Times New Roman" w:hAnsi="Times New Roman"/>
            <w:sz w:val="28"/>
            <w:szCs w:val="28"/>
          </w:rPr>
          <w:fldChar w:fldCharType="separate"/>
        </w:r>
        <w:r w:rsidR="00212329">
          <w:rPr>
            <w:rFonts w:ascii="Times New Roman" w:hAnsi="Times New Roman"/>
            <w:noProof/>
            <w:sz w:val="28"/>
            <w:szCs w:val="28"/>
          </w:rPr>
          <w:t>3</w:t>
        </w:r>
        <w:r w:rsidRPr="006B594A">
          <w:rPr>
            <w:rFonts w:ascii="Times New Roman" w:hAnsi="Times New Roman"/>
            <w:sz w:val="28"/>
            <w:szCs w:val="28"/>
          </w:rPr>
          <w:fldChar w:fldCharType="end"/>
        </w:r>
      </w:p>
    </w:sdtContent>
  </w:sdt>
  <w:p w:rsidR="00D304ED" w:rsidRDefault="00D304ED">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4A" w:rsidRDefault="006B594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DB4"/>
    <w:rsid w:val="00073A1F"/>
    <w:rsid w:val="000836E8"/>
    <w:rsid w:val="000A7273"/>
    <w:rsid w:val="00212329"/>
    <w:rsid w:val="00251EE2"/>
    <w:rsid w:val="00337322"/>
    <w:rsid w:val="003A4877"/>
    <w:rsid w:val="004062E7"/>
    <w:rsid w:val="00433F0D"/>
    <w:rsid w:val="00444828"/>
    <w:rsid w:val="004572C4"/>
    <w:rsid w:val="004B3B7F"/>
    <w:rsid w:val="00561C5F"/>
    <w:rsid w:val="00580DB4"/>
    <w:rsid w:val="006818BE"/>
    <w:rsid w:val="006B594A"/>
    <w:rsid w:val="0072705A"/>
    <w:rsid w:val="007D776C"/>
    <w:rsid w:val="0084474F"/>
    <w:rsid w:val="00947419"/>
    <w:rsid w:val="009E3D3E"/>
    <w:rsid w:val="00A8073C"/>
    <w:rsid w:val="00AD2301"/>
    <w:rsid w:val="00B5222E"/>
    <w:rsid w:val="00B93993"/>
    <w:rsid w:val="00B9461C"/>
    <w:rsid w:val="00BC78B0"/>
    <w:rsid w:val="00CB2815"/>
    <w:rsid w:val="00CF005E"/>
    <w:rsid w:val="00D304ED"/>
    <w:rsid w:val="00DA61C0"/>
    <w:rsid w:val="00E63830"/>
    <w:rsid w:val="00EB34E5"/>
    <w:rsid w:val="00F102AA"/>
    <w:rsid w:val="00FB5A08"/>
    <w:rsid w:val="00FF4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6FCCD"/>
  <w15:docId w15:val="{7F909A74-FDEB-415A-88E9-C24B66FD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DB4"/>
    <w:pPr>
      <w:spacing w:after="200" w:line="276" w:lineRule="auto"/>
    </w:pPr>
    <w:rPr>
      <w:sz w:val="22"/>
      <w:szCs w:val="22"/>
      <w:lang w:eastAsia="en-US"/>
    </w:rPr>
  </w:style>
  <w:style w:type="paragraph" w:styleId="1">
    <w:name w:val="heading 1"/>
    <w:basedOn w:val="a"/>
    <w:next w:val="a"/>
    <w:link w:val="10"/>
    <w:qFormat/>
    <w:rsid w:val="00CB2815"/>
    <w:pPr>
      <w:keepNext/>
      <w:spacing w:before="240" w:after="60" w:line="240" w:lineRule="auto"/>
      <w:outlineLvl w:val="0"/>
    </w:pPr>
    <w:rPr>
      <w:rFonts w:ascii="Cambria" w:eastAsia="Times New Roman" w:hAnsi="Cambria"/>
      <w:b/>
      <w:bCs/>
      <w:kern w:val="32"/>
      <w:sz w:val="32"/>
      <w:szCs w:val="32"/>
      <w:lang w:eastAsia="ru-RU"/>
    </w:rPr>
  </w:style>
  <w:style w:type="paragraph" w:styleId="2">
    <w:name w:val="heading 2"/>
    <w:basedOn w:val="a"/>
    <w:next w:val="a"/>
    <w:link w:val="20"/>
    <w:unhideWhenUsed/>
    <w:qFormat/>
    <w:rsid w:val="00CB2815"/>
    <w:pPr>
      <w:keepNext/>
      <w:spacing w:before="240" w:after="60" w:line="240" w:lineRule="auto"/>
      <w:outlineLvl w:val="1"/>
    </w:pPr>
    <w:rPr>
      <w:rFonts w:asciiTheme="majorHAnsi" w:eastAsiaTheme="majorEastAsia" w:hAnsiTheme="majorHAnsi" w:cstheme="majorBidi"/>
      <w:b/>
      <w:bCs/>
      <w:i/>
      <w:iCs/>
      <w:sz w:val="28"/>
      <w:szCs w:val="28"/>
      <w:lang w:eastAsia="ru-RU"/>
    </w:rPr>
  </w:style>
  <w:style w:type="paragraph" w:styleId="3">
    <w:name w:val="heading 3"/>
    <w:basedOn w:val="a"/>
    <w:next w:val="a"/>
    <w:link w:val="30"/>
    <w:unhideWhenUsed/>
    <w:qFormat/>
    <w:rsid w:val="00CB2815"/>
    <w:pPr>
      <w:keepNext/>
      <w:spacing w:before="240" w:after="60" w:line="240" w:lineRule="auto"/>
      <w:outlineLvl w:val="2"/>
    </w:pPr>
    <w:rPr>
      <w:rFonts w:asciiTheme="majorHAnsi" w:eastAsiaTheme="majorEastAsia" w:hAnsiTheme="majorHAnsi" w:cstheme="majorBidi"/>
      <w:b/>
      <w:bCs/>
      <w:sz w:val="26"/>
      <w:szCs w:val="26"/>
      <w:lang w:eastAsia="ru-RU"/>
    </w:rPr>
  </w:style>
  <w:style w:type="paragraph" w:styleId="4">
    <w:name w:val="heading 4"/>
    <w:basedOn w:val="a"/>
    <w:next w:val="a"/>
    <w:link w:val="40"/>
    <w:unhideWhenUsed/>
    <w:qFormat/>
    <w:rsid w:val="00CB2815"/>
    <w:pPr>
      <w:keepNext/>
      <w:spacing w:before="240" w:after="60" w:line="240" w:lineRule="auto"/>
      <w:outlineLvl w:val="3"/>
    </w:pPr>
    <w:rPr>
      <w:rFonts w:asciiTheme="minorHAnsi" w:eastAsiaTheme="minorEastAsia" w:hAnsiTheme="minorHAnsi" w:cstheme="minorBidi"/>
      <w:b/>
      <w:bCs/>
      <w:sz w:val="28"/>
      <w:szCs w:val="28"/>
      <w:lang w:eastAsia="ru-RU"/>
    </w:rPr>
  </w:style>
  <w:style w:type="paragraph" w:styleId="5">
    <w:name w:val="heading 5"/>
    <w:basedOn w:val="a"/>
    <w:next w:val="a"/>
    <w:link w:val="50"/>
    <w:semiHidden/>
    <w:unhideWhenUsed/>
    <w:qFormat/>
    <w:locked/>
    <w:rsid w:val="004572C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2815"/>
    <w:rPr>
      <w:rFonts w:ascii="Cambria" w:eastAsia="Times New Roman" w:hAnsi="Cambria"/>
      <w:b/>
      <w:bCs/>
      <w:kern w:val="32"/>
      <w:sz w:val="32"/>
      <w:szCs w:val="32"/>
    </w:rPr>
  </w:style>
  <w:style w:type="character" w:customStyle="1" w:styleId="20">
    <w:name w:val="Заголовок 2 Знак"/>
    <w:basedOn w:val="a0"/>
    <w:link w:val="2"/>
    <w:rsid w:val="00CB2815"/>
    <w:rPr>
      <w:rFonts w:asciiTheme="majorHAnsi" w:eastAsiaTheme="majorEastAsia" w:hAnsiTheme="majorHAnsi" w:cstheme="majorBidi"/>
      <w:b/>
      <w:bCs/>
      <w:i/>
      <w:iCs/>
      <w:sz w:val="28"/>
      <w:szCs w:val="28"/>
    </w:rPr>
  </w:style>
  <w:style w:type="character" w:customStyle="1" w:styleId="30">
    <w:name w:val="Заголовок 3 Знак"/>
    <w:basedOn w:val="a0"/>
    <w:link w:val="3"/>
    <w:rsid w:val="00CB2815"/>
    <w:rPr>
      <w:rFonts w:asciiTheme="majorHAnsi" w:eastAsiaTheme="majorEastAsia" w:hAnsiTheme="majorHAnsi" w:cstheme="majorBidi"/>
      <w:b/>
      <w:bCs/>
      <w:sz w:val="26"/>
      <w:szCs w:val="26"/>
    </w:rPr>
  </w:style>
  <w:style w:type="character" w:customStyle="1" w:styleId="40">
    <w:name w:val="Заголовок 4 Знак"/>
    <w:basedOn w:val="a0"/>
    <w:link w:val="4"/>
    <w:rsid w:val="00CB2815"/>
    <w:rPr>
      <w:rFonts w:asciiTheme="minorHAnsi" w:eastAsiaTheme="minorEastAsia" w:hAnsiTheme="minorHAnsi" w:cstheme="minorBidi"/>
      <w:b/>
      <w:bCs/>
      <w:sz w:val="28"/>
      <w:szCs w:val="28"/>
    </w:rPr>
  </w:style>
  <w:style w:type="character" w:styleId="a3">
    <w:name w:val="Emphasis"/>
    <w:basedOn w:val="a0"/>
    <w:qFormat/>
    <w:rsid w:val="00CB2815"/>
    <w:rPr>
      <w:i/>
      <w:iCs/>
    </w:rPr>
  </w:style>
  <w:style w:type="paragraph" w:styleId="a4">
    <w:name w:val="List Paragraph"/>
    <w:basedOn w:val="a"/>
    <w:uiPriority w:val="34"/>
    <w:qFormat/>
    <w:rsid w:val="00CB2815"/>
    <w:pPr>
      <w:spacing w:after="0" w:line="240" w:lineRule="auto"/>
      <w:ind w:left="720"/>
      <w:contextualSpacing/>
    </w:pPr>
    <w:rPr>
      <w:rFonts w:ascii="Times New Roman" w:eastAsia="Times New Roman" w:hAnsi="Times New Roman"/>
      <w:sz w:val="24"/>
      <w:szCs w:val="24"/>
      <w:lang w:eastAsia="ru-RU"/>
    </w:rPr>
  </w:style>
  <w:style w:type="paragraph" w:styleId="a5">
    <w:name w:val="footnote text"/>
    <w:basedOn w:val="a"/>
    <w:link w:val="a6"/>
    <w:uiPriority w:val="99"/>
    <w:semiHidden/>
    <w:unhideWhenUsed/>
    <w:rsid w:val="00580DB4"/>
    <w:rPr>
      <w:sz w:val="20"/>
      <w:szCs w:val="20"/>
    </w:rPr>
  </w:style>
  <w:style w:type="character" w:customStyle="1" w:styleId="a6">
    <w:name w:val="Текст сноски Знак"/>
    <w:basedOn w:val="a0"/>
    <w:link w:val="a5"/>
    <w:uiPriority w:val="99"/>
    <w:semiHidden/>
    <w:rsid w:val="00580DB4"/>
    <w:rPr>
      <w:lang w:eastAsia="en-US"/>
    </w:rPr>
  </w:style>
  <w:style w:type="character" w:styleId="a7">
    <w:name w:val="footnote reference"/>
    <w:uiPriority w:val="99"/>
    <w:semiHidden/>
    <w:unhideWhenUsed/>
    <w:rsid w:val="00580DB4"/>
    <w:rPr>
      <w:vertAlign w:val="superscript"/>
    </w:rPr>
  </w:style>
  <w:style w:type="character" w:styleId="a8">
    <w:name w:val="Hyperlink"/>
    <w:basedOn w:val="a0"/>
    <w:uiPriority w:val="99"/>
    <w:semiHidden/>
    <w:unhideWhenUsed/>
    <w:rsid w:val="00580DB4"/>
    <w:rPr>
      <w:color w:val="0000FF"/>
      <w:u w:val="single"/>
    </w:rPr>
  </w:style>
  <w:style w:type="paragraph" w:styleId="a9">
    <w:name w:val="header"/>
    <w:basedOn w:val="a"/>
    <w:link w:val="aa"/>
    <w:uiPriority w:val="99"/>
    <w:unhideWhenUsed/>
    <w:rsid w:val="00D304E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304ED"/>
    <w:rPr>
      <w:sz w:val="22"/>
      <w:szCs w:val="22"/>
      <w:lang w:eastAsia="en-US"/>
    </w:rPr>
  </w:style>
  <w:style w:type="paragraph" w:styleId="ab">
    <w:name w:val="footer"/>
    <w:basedOn w:val="a"/>
    <w:link w:val="ac"/>
    <w:uiPriority w:val="99"/>
    <w:unhideWhenUsed/>
    <w:rsid w:val="00D304E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304ED"/>
    <w:rPr>
      <w:sz w:val="22"/>
      <w:szCs w:val="22"/>
      <w:lang w:eastAsia="en-US"/>
    </w:rPr>
  </w:style>
  <w:style w:type="character" w:customStyle="1" w:styleId="50">
    <w:name w:val="Заголовок 5 Знак"/>
    <w:basedOn w:val="a0"/>
    <w:link w:val="5"/>
    <w:semiHidden/>
    <w:rsid w:val="004572C4"/>
    <w:rPr>
      <w:rFonts w:asciiTheme="majorHAnsi" w:eastAsiaTheme="majorEastAsia" w:hAnsiTheme="majorHAnsi" w:cstheme="majorBidi"/>
      <w:color w:val="243F60" w:themeColor="accent1" w:themeShade="7F"/>
      <w:sz w:val="22"/>
      <w:szCs w:val="22"/>
      <w:lang w:eastAsia="en-US"/>
    </w:rPr>
  </w:style>
  <w:style w:type="paragraph" w:styleId="ad">
    <w:name w:val="Balloon Text"/>
    <w:basedOn w:val="a"/>
    <w:link w:val="ae"/>
    <w:uiPriority w:val="99"/>
    <w:semiHidden/>
    <w:unhideWhenUsed/>
    <w:rsid w:val="006818BE"/>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818B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698786">
      <w:bodyDiv w:val="1"/>
      <w:marLeft w:val="0"/>
      <w:marRight w:val="0"/>
      <w:marTop w:val="0"/>
      <w:marBottom w:val="0"/>
      <w:divBdr>
        <w:top w:val="none" w:sz="0" w:space="0" w:color="auto"/>
        <w:left w:val="none" w:sz="0" w:space="0" w:color="auto"/>
        <w:bottom w:val="none" w:sz="0" w:space="0" w:color="auto"/>
        <w:right w:val="none" w:sz="0" w:space="0" w:color="auto"/>
      </w:divBdr>
    </w:div>
    <w:div w:id="168362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docs.cntd.ru/document/901919338"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26F18-5E82-4871-9165-3A1A11A28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844</Words>
  <Characters>4817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Рудина Юля</cp:lastModifiedBy>
  <cp:revision>5</cp:revision>
  <cp:lastPrinted>2021-06-18T09:20:00Z</cp:lastPrinted>
  <dcterms:created xsi:type="dcterms:W3CDTF">2021-06-03T06:53:00Z</dcterms:created>
  <dcterms:modified xsi:type="dcterms:W3CDTF">2021-06-18T09:26:00Z</dcterms:modified>
</cp:coreProperties>
</file>